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textAlignment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连城一中2020-2021学年上期高三年级月考二</w:t>
      </w:r>
    </w:p>
    <w:p>
      <w:pPr>
        <w:pStyle w:val="8"/>
        <w:spacing w:line="360" w:lineRule="auto"/>
        <w:jc w:val="center"/>
        <w:textAlignment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化学试卷</w:t>
      </w:r>
    </w:p>
    <w:p>
      <w:pPr>
        <w:pStyle w:val="8"/>
        <w:spacing w:line="360" w:lineRule="auto"/>
        <w:jc w:val="center"/>
        <w:textAlignment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满分：100分 考试时间：75分钟 命题人：  审题人：</w:t>
      </w:r>
    </w:p>
    <w:p>
      <w:pPr>
        <w:pStyle w:val="8"/>
        <w:spacing w:line="360" w:lineRule="auto"/>
        <w:jc w:val="center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可能用到的相对原子质量：H-1 C-12 O-16 P-31 Cl-35.5 Cu-64</w:t>
      </w:r>
    </w:p>
    <w:p>
      <w:pPr>
        <w:pStyle w:val="8"/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选择题（每小题只有一个正确答案，其中1--10题，每题2分，11--16题，每题4分，共44分）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1．化学与我们的生活息息相关，下列说法正确的是(　　)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A．红宝石、玛瑙、水晶、钻石的主要成分都是硅酸盐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B．电热水器用镁棒防止金属内胆腐蚀，原理是牺牲阳极的阴极保护法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C．“霾尘积聚难见路人”，雾霾所形成的气溶胶没有丁达尔效应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D．鸟巢使用了高强度、高性能的钒氮合金高新钢，铁合金熔点、硬度均比纯铁高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2．下列实验操作正确的是（    ）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A．用稀硫酸和锌粒制取H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时，加几滴CuSO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溶液以加快反应速率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B．pH试纸使用时不需要润湿，红色石蕊试纸检测氨气时也不需要润湿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C．做过硫升华实验的试管用酒精洗涤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D．蒸馏操作时，装置中的温度计的水银球应位于蒸馏烧瓶中的液体中部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．N</w:t>
      </w:r>
      <w:r>
        <w:rPr>
          <w:rFonts w:ascii="Times New Roman" w:hAnsi="Times New Roman"/>
          <w:szCs w:val="21"/>
          <w:vertAlign w:val="subscript"/>
        </w:rPr>
        <w:t>A</w:t>
      </w:r>
      <w:r>
        <w:rPr>
          <w:rFonts w:ascii="Times New Roman" w:hAnsi="Times New Roman"/>
          <w:szCs w:val="21"/>
        </w:rPr>
        <w:t>代表阿伏加德罗常数的值。下列说法正确的是（     ）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A．常温常压下，124gP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中所含P—P键数目为4N</w:t>
      </w:r>
      <w:r>
        <w:rPr>
          <w:rFonts w:ascii="Times New Roman" w:hAnsi="Times New Roman"/>
          <w:szCs w:val="21"/>
          <w:vertAlign w:val="subscript"/>
        </w:rPr>
        <w:t>A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B．100mL1mol·L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</w:rPr>
        <w:t>FeCl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溶液中所含Fe</w:t>
      </w:r>
      <w:r>
        <w:rPr>
          <w:rFonts w:ascii="Times New Roman" w:hAnsi="Times New Roman"/>
          <w:szCs w:val="21"/>
          <w:vertAlign w:val="superscript"/>
        </w:rPr>
        <w:t>3+</w:t>
      </w:r>
      <w:r>
        <w:rPr>
          <w:rFonts w:ascii="Times New Roman" w:hAnsi="Times New Roman"/>
          <w:szCs w:val="21"/>
        </w:rPr>
        <w:t>的数目为0.1N</w:t>
      </w:r>
      <w:r>
        <w:rPr>
          <w:rFonts w:ascii="Times New Roman" w:hAnsi="Times New Roman"/>
          <w:szCs w:val="21"/>
          <w:vertAlign w:val="subscript"/>
        </w:rPr>
        <w:t>A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C．标准状况下，11.2L甲烷和乙烯混合物中含氢原子数目为2N</w:t>
      </w:r>
      <w:r>
        <w:rPr>
          <w:rFonts w:ascii="Times New Roman" w:hAnsi="Times New Roman"/>
          <w:szCs w:val="21"/>
          <w:vertAlign w:val="subscript"/>
        </w:rPr>
        <w:t>A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D．密闭容器中，2molSO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和1molO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催化反应后分子总数为2N</w:t>
      </w:r>
      <w:r>
        <w:rPr>
          <w:rFonts w:ascii="Times New Roman" w:hAnsi="Times New Roman"/>
          <w:szCs w:val="21"/>
          <w:vertAlign w:val="subscript"/>
        </w:rPr>
        <w:t>A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hint="eastAsia"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/>
          <w:kern w:val="0"/>
          <w:szCs w:val="21"/>
          <w:lang w:val="zh-CN"/>
        </w:rPr>
        <w:t>常温下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  <w:lang w:val="zh-CN"/>
        </w:rPr>
        <w:t>下列各组离子在指定溶液中一定能大量共存的是（    ）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A.</w:t>
      </w:r>
      <w:r>
        <w:rPr>
          <w:rFonts w:ascii="Times New Roman" w:hAnsi="Times New Roman"/>
          <w:kern w:val="0"/>
          <w:szCs w:val="21"/>
          <w:lang w:val="zh-CN"/>
        </w:rPr>
        <w:t>与金属铝反应放出氢气的溶液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ascii="Times New Roman" w:hAnsi="Times New Roman"/>
          <w:kern w:val="0"/>
          <w:position w:val="-12"/>
          <w:szCs w:val="21"/>
        </w:rPr>
        <w:object>
          <v:shape id="_x0000_i1025" o:spt="75" alt="www.91taoke.com 91淘课网" type="#_x0000_t75" style="height:19.5pt;width:11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B.</w:t>
      </w:r>
      <w:r>
        <w:rPr>
          <w:rFonts w:ascii="Times New Roman" w:hAnsi="Times New Roman"/>
          <w:kern w:val="0"/>
          <w:szCs w:val="21"/>
          <w:lang w:val="zh-CN"/>
        </w:rPr>
        <w:t>能使紫色石蕊试液变蓝色的溶液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ascii="Times New Roman" w:hAnsi="Times New Roman"/>
          <w:kern w:val="0"/>
          <w:position w:val="-6"/>
          <w:szCs w:val="21"/>
        </w:rPr>
        <w:object>
          <v:shape id="_x0000_i1026" o:spt="75" alt="www.91taoke.com 91淘课网" type="#_x0000_t75" style="height:16.5pt;width:112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C.</w:t>
      </w:r>
      <w:r>
        <w:rPr>
          <w:rFonts w:ascii="Times New Roman" w:hAnsi="Times New Roman"/>
          <w:kern w:val="0"/>
          <w:position w:val="-12"/>
          <w:szCs w:val="21"/>
        </w:rPr>
        <w:object>
          <v:shape id="_x0000_i1027" o:spt="75" alt="www.91taoke.com 91淘课网" type="#_x0000_t75" style="height:19.5pt;width:107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溶液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ascii="Times New Roman" w:hAnsi="Times New Roman"/>
          <w:kern w:val="0"/>
          <w:position w:val="-12"/>
          <w:szCs w:val="21"/>
        </w:rPr>
        <w:object>
          <v:shape id="_x0000_i1028" o:spt="75" alt="www.91taoke.com 91淘课网" type="#_x0000_t75" style="height:19.5pt;width:11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  <w:lang w:val="zh-CN"/>
        </w:rPr>
        <w:t>D.</w:t>
      </w:r>
      <w:r>
        <w:rPr>
          <w:rFonts w:ascii="Times New Roman" w:hAnsi="Times New Roman"/>
          <w:kern w:val="0"/>
          <w:position w:val="-28"/>
          <w:szCs w:val="21"/>
        </w:rPr>
        <w:object>
          <v:shape id="_x0000_i1029" o:spt="75" alt="www.91taoke.com 91淘课网" type="#_x0000_t75" style="height:34.5pt;width:7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的溶液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ascii="Times New Roman" w:hAnsi="Times New Roman"/>
          <w:kern w:val="0"/>
          <w:position w:val="-12"/>
          <w:szCs w:val="21"/>
        </w:rPr>
        <w:object>
          <v:shape id="_x0000_i1030" o:spt="75" alt="www.91taoke.com 91淘课网" type="#_x0000_t75" style="height:19.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. 下列指定反应的离子方程式正确的是 (　　)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Fe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溶于足量稀HNO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：Fe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＋8H</w:t>
      </w:r>
      <w:r>
        <w:rPr>
          <w:rFonts w:ascii="Times New Roman" w:hAnsi="Times New Roman"/>
          <w:szCs w:val="21"/>
          <w:vertAlign w:val="superscript"/>
        </w:rPr>
        <w:t>＋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=Fe</w:t>
      </w:r>
      <w:r>
        <w:rPr>
          <w:rFonts w:ascii="Times New Roman" w:hAnsi="Times New Roman"/>
          <w:szCs w:val="21"/>
          <w:vertAlign w:val="superscript"/>
        </w:rPr>
        <w:t>2＋</w:t>
      </w:r>
      <w:r>
        <w:rPr>
          <w:rFonts w:ascii="Times New Roman" w:hAnsi="Times New Roman"/>
          <w:szCs w:val="21"/>
        </w:rPr>
        <w:t>＋2Fe</w:t>
      </w:r>
      <w:r>
        <w:rPr>
          <w:rFonts w:ascii="Times New Roman" w:hAnsi="Times New Roman"/>
          <w:szCs w:val="21"/>
          <w:vertAlign w:val="superscript"/>
        </w:rPr>
        <w:t>3＋</w:t>
      </w:r>
      <w:r>
        <w:rPr>
          <w:rFonts w:ascii="Times New Roman" w:hAnsi="Times New Roman"/>
          <w:szCs w:val="21"/>
        </w:rPr>
        <w:t>＋4H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向KClO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溶液中滴加稀盐酸：ClO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\o\al(</w:instrText>
      </w:r>
      <w:r>
        <w:rPr>
          <w:rFonts w:ascii="Times New Roman" w:hAnsi="Times New Roman"/>
          <w:szCs w:val="21"/>
          <w:vertAlign w:val="superscript"/>
        </w:rPr>
        <w:instrText xml:space="preserve">－</w:instrText>
      </w:r>
      <w:r>
        <w:rPr>
          <w:rFonts w:ascii="Times New Roman" w:hAnsi="Times New Roman"/>
          <w:szCs w:val="21"/>
        </w:rPr>
        <w:instrText xml:space="preserve">,</w:instrText>
      </w:r>
      <w:r>
        <w:rPr>
          <w:rFonts w:ascii="Times New Roman" w:hAnsi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＋Cl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/>
          <w:szCs w:val="21"/>
        </w:rPr>
        <w:t>＋6H</w:t>
      </w:r>
      <w:r>
        <w:rPr>
          <w:rFonts w:ascii="Times New Roman" w:hAnsi="Times New Roman"/>
          <w:szCs w:val="21"/>
          <w:vertAlign w:val="superscript"/>
        </w:rPr>
        <w:t>＋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=Cl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↑＋3H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向Al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溶液中滴加过量氨水：Al</w:t>
      </w:r>
      <w:r>
        <w:rPr>
          <w:rFonts w:ascii="Times New Roman" w:hAnsi="Times New Roman"/>
          <w:szCs w:val="21"/>
          <w:vertAlign w:val="superscript"/>
        </w:rPr>
        <w:t>3＋</w:t>
      </w:r>
      <w:r>
        <w:rPr>
          <w:rFonts w:ascii="Times New Roman" w:hAnsi="Times New Roman"/>
          <w:szCs w:val="21"/>
        </w:rPr>
        <w:t>＋3NH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·H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=Al(OH)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↓＋3NH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\o\al(</w:instrText>
      </w:r>
      <w:r>
        <w:rPr>
          <w:rFonts w:ascii="Times New Roman" w:hAnsi="Times New Roman"/>
          <w:szCs w:val="21"/>
          <w:vertAlign w:val="superscript"/>
        </w:rPr>
        <w:instrText xml:space="preserve">＋</w:instrText>
      </w:r>
      <w:r>
        <w:rPr>
          <w:rFonts w:ascii="Times New Roman" w:hAnsi="Times New Roman"/>
          <w:szCs w:val="21"/>
        </w:rPr>
        <w:instrText xml:space="preserve">,</w:instrText>
      </w:r>
      <w:r>
        <w:rPr>
          <w:rFonts w:ascii="Times New Roman" w:hAnsi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NaHSO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溶液与Ba(OH)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溶液反应至中性： H</w:t>
      </w:r>
      <w:r>
        <w:rPr>
          <w:rFonts w:ascii="Times New Roman" w:hAnsi="Times New Roman"/>
          <w:szCs w:val="21"/>
          <w:vertAlign w:val="superscript"/>
        </w:rPr>
        <w:t>＋</w:t>
      </w:r>
      <w:r>
        <w:rPr>
          <w:rFonts w:ascii="Times New Roman" w:hAnsi="Times New Roman"/>
          <w:szCs w:val="21"/>
        </w:rPr>
        <w:t>＋SO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\o\al(</w:instrText>
      </w:r>
      <w:r>
        <w:rPr>
          <w:rFonts w:ascii="Times New Roman" w:hAnsi="Times New Roman"/>
          <w:szCs w:val="21"/>
          <w:vertAlign w:val="superscript"/>
        </w:rPr>
        <w:instrText xml:space="preserve">2－</w:instrText>
      </w:r>
      <w:r>
        <w:rPr>
          <w:rFonts w:ascii="Times New Roman" w:hAnsi="Times New Roman"/>
          <w:szCs w:val="21"/>
        </w:rPr>
        <w:instrText xml:space="preserve">,</w:instrText>
      </w:r>
      <w:r>
        <w:rPr>
          <w:rFonts w:ascii="Times New Roman" w:hAnsi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＋Ba</w:t>
      </w:r>
      <w:r>
        <w:rPr>
          <w:rFonts w:ascii="Times New Roman" w:hAnsi="Times New Roman"/>
          <w:szCs w:val="21"/>
          <w:vertAlign w:val="superscript"/>
        </w:rPr>
        <w:t>2＋</w:t>
      </w:r>
      <w:r>
        <w:rPr>
          <w:rFonts w:ascii="Times New Roman" w:hAnsi="Times New Roman"/>
          <w:szCs w:val="21"/>
        </w:rPr>
        <w:t>＋OH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=BaSO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↓＋H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6．我国科研人员提出了由CO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和CH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转化为高附加值产品CH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COOH的催化反应历程，该历程示意图如下所示。</w:t>
      </w:r>
    </w:p>
    <w:p>
      <w:pPr>
        <w:pStyle w:val="8"/>
        <w:spacing w:line="360" w:lineRule="auto"/>
        <w:jc w:val="center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4391025" cy="877570"/>
            <wp:effectExtent l="0" t="0" r="9525" b="17780"/>
            <wp:docPr id="73" name="图片 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4000" contrast="6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下列说法不正确的是（   ）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A．生成CH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COOH总反应的原子利用率为100%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B．该催化剂可有效提高反应物的平衡转化率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放出能量并形成了C—C键</w:t>
      </w:r>
      <w:r>
        <w:rPr>
          <w:rFonts w:hint="eastAsia" w:ascii="Times New Roman" w:hAnsi="Times New Roman"/>
          <w:szCs w:val="21"/>
        </w:rPr>
        <w:t xml:space="preserve">  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D．CH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→CH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COOH过程中，有C—H键发生断裂</w:t>
      </w:r>
    </w:p>
    <w:p>
      <w:pPr>
        <w:pStyle w:val="12"/>
        <w:tabs>
          <w:tab w:val="left" w:pos="1871"/>
          <w:tab w:val="left" w:pos="3407"/>
          <w:tab w:val="left" w:pos="4949"/>
          <w:tab w:val="left" w:pos="6599"/>
        </w:tabs>
        <w:rPr>
          <w:rFonts w:cs="Times New Roman"/>
          <w:color w:val="auto"/>
        </w:rPr>
      </w:pPr>
      <w:r>
        <w:rPr>
          <w:rFonts w:hint="eastAsia" w:ascii="Times New Roman" w:hAnsi="Times New Roman" w:eastAsia="宋体" w:cs="Times New Roman"/>
          <w:b/>
          <w:color w:val="auto"/>
        </w:rPr>
        <w:t>7.</w:t>
      </w:r>
      <w:r>
        <w:rPr>
          <w:rFonts w:hint="eastAsia" w:ascii="Times New Roman" w:hAnsi="宋体" w:eastAsia="宋体" w:cs="Times New Roman"/>
          <w:color w:val="auto"/>
        </w:rPr>
        <w:t>下列实验操作、现象和结论都正确的是</w:t>
      </w:r>
      <w:r>
        <w:rPr>
          <w:rFonts w:ascii="Times New Roman" w:hAnsi="宋体" w:eastAsia="宋体" w:cs="Times New Roman"/>
          <w:color w:val="auto"/>
        </w:rPr>
        <w:t>(</w:t>
      </w:r>
      <w:r>
        <w:rPr>
          <w:rFonts w:hint="eastAsia" w:ascii="Times New Roman" w:hAnsi="宋体" w:eastAsia="宋体" w:cs="Times New Roman"/>
          <w:color w:val="auto"/>
        </w:rPr>
        <w:t>　　</w:t>
      </w:r>
      <w:r>
        <w:rPr>
          <w:rFonts w:ascii="Times New Roman" w:hAnsi="宋体" w:eastAsia="宋体" w:cs="Times New Roman"/>
          <w:color w:val="auto"/>
        </w:rPr>
        <w:t>)</w:t>
      </w:r>
    </w:p>
    <w:tbl>
      <w:tblPr>
        <w:tblStyle w:val="6"/>
        <w:tblW w:w="4927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4382"/>
        <w:gridCol w:w="2207"/>
        <w:gridCol w:w="132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Arial" w:hAnsi="黑体" w:eastAsia="黑体" w:cs="Times New Roman"/>
                <w:color w:val="auto"/>
                <w:szCs w:val="21"/>
              </w:rPr>
              <w:t>选项</w:t>
            </w:r>
          </w:p>
        </w:tc>
        <w:tc>
          <w:tcPr>
            <w:tcW w:w="2662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Arial" w:hAnsi="黑体" w:eastAsia="黑体" w:cs="Times New Roman"/>
                <w:color w:val="auto"/>
                <w:szCs w:val="21"/>
              </w:rPr>
              <w:t>实验操作</w:t>
            </w:r>
          </w:p>
        </w:tc>
        <w:tc>
          <w:tcPr>
            <w:tcW w:w="1341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Arial" w:hAnsi="黑体" w:eastAsia="黑体" w:cs="Times New Roman"/>
                <w:color w:val="auto"/>
                <w:szCs w:val="21"/>
              </w:rPr>
              <w:t>现象</w:t>
            </w:r>
          </w:p>
        </w:tc>
        <w:tc>
          <w:tcPr>
            <w:tcW w:w="0" w:type="auto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Arial" w:hAnsi="黑体" w:eastAsia="黑体" w:cs="Times New Roman"/>
                <w:color w:val="auto"/>
                <w:szCs w:val="21"/>
              </w:rPr>
              <w:t>结论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A</w:t>
            </w:r>
          </w:p>
        </w:tc>
        <w:tc>
          <w:tcPr>
            <w:tcW w:w="26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向盛有硝酸的烧杯中加入铜粉</w:t>
            </w:r>
          </w:p>
        </w:tc>
        <w:tc>
          <w:tcPr>
            <w:tcW w:w="1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溶液上方产生红棕色气体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证明该硝酸为浓硝酸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B</w:t>
            </w:r>
          </w:p>
        </w:tc>
        <w:tc>
          <w:tcPr>
            <w:tcW w:w="26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取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10 mL 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1 mol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L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perscript"/>
              </w:rPr>
              <w:t>-1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 xml:space="preserve"> FeCl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滴加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10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滴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1 mol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L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perscript"/>
              </w:rPr>
              <w:t>-1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 xml:space="preserve"> KI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继续加入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2 mL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苯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振荡静置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取下层溶液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滴入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AgNO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</w:t>
            </w:r>
          </w:p>
        </w:tc>
        <w:tc>
          <w:tcPr>
            <w:tcW w:w="1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上层呈紫红色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下层溶液滴入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AgNO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溶液生成白色沉淀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FeCl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与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KI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反应有一定的限度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C</w:t>
            </w:r>
          </w:p>
        </w:tc>
        <w:tc>
          <w:tcPr>
            <w:tcW w:w="26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向紫色石蕊溶液中通入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SO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溶液褪色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SO</w:t>
            </w:r>
            <w:r>
              <w:rPr>
                <w:rFonts w:ascii="Times New Roman" w:hAnsi="宋体" w:eastAsia="宋体" w:cs="Times New Roman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具有漂白性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color w:val="auto"/>
                <w:szCs w:val="21"/>
              </w:rPr>
              <w:t>D</w:t>
            </w:r>
          </w:p>
        </w:tc>
        <w:tc>
          <w:tcPr>
            <w:tcW w:w="2662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在一块除去铁锈的铁片上面滴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滴含有酚酞的食盐水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,</w:t>
            </w: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静置</w:t>
            </w:r>
            <w:r>
              <w:rPr>
                <w:rFonts w:ascii="Times New Roman" w:hAnsi="宋体" w:eastAsia="宋体" w:cs="Times New Roman"/>
                <w:color w:val="auto"/>
                <w:szCs w:val="21"/>
              </w:rPr>
              <w:t>2~3 min</w:t>
            </w:r>
          </w:p>
        </w:tc>
        <w:tc>
          <w:tcPr>
            <w:tcW w:w="1341" w:type="pc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溶液边缘出现红色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Cs w:val="21"/>
              </w:rPr>
              <w:t>铁片上发生了吸氧腐蚀</w:t>
            </w:r>
          </w:p>
        </w:tc>
      </w:tr>
    </w:tbl>
    <w:p>
      <w:pPr>
        <w:pStyle w:val="2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．常温下氯化铁为棕黑色固体，易升华。实验室欲证明H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能在加热的条件下还原FeCl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，设计如下实验。下列说法错误的是</w:t>
      </w:r>
      <w:r>
        <w:rPr>
          <w:rFonts w:hint="eastAsia" w:ascii="Times New Roman" w:hAnsi="Times New Roman" w:cs="Times New Roman"/>
        </w:rPr>
        <w:t>（   ）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238500" cy="1047750"/>
            <wp:effectExtent l="0" t="0" r="0" b="0"/>
            <wp:docPr id="50" name="图片 382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82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A．装置A的优点是随开随用，随关随停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B．导管m的作用是平衡压强，观察是否堵塞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C．装置D中产生白色沉淀即可证明H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能还原FeCl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D．实验结束后，应先熄灭C处酒精灯，待硬质玻璃管冷却后关闭K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hint="eastAsia" w:ascii="Times New Roman" w:hAnsi="Times New Roman"/>
          <w:kern w:val="0"/>
          <w:szCs w:val="21"/>
          <w:lang w:val="zh-CN"/>
        </w:rPr>
        <w:t>9.</w:t>
      </w:r>
      <w:r>
        <w:rPr>
          <w:rFonts w:ascii="Times New Roman" w:hAnsi="Times New Roman"/>
          <w:kern w:val="0"/>
          <w:szCs w:val="21"/>
          <w:lang w:val="zh-CN"/>
        </w:rPr>
        <w:t>根据下列图示所得出的结论正确的是（    ）</w:t>
      </w:r>
    </w:p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1200150" cy="981075"/>
            <wp:effectExtent l="19050" t="0" r="0" b="0"/>
            <wp:docPr id="18" name="图片 12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1181100" cy="981075"/>
            <wp:effectExtent l="19050" t="0" r="0" b="0"/>
            <wp:docPr id="19" name="图片 122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2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1104900" cy="1009650"/>
            <wp:effectExtent l="19050" t="0" r="0" b="0"/>
            <wp:docPr id="20" name="图片 123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3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1238250" cy="1000125"/>
            <wp:effectExtent l="19050" t="0" r="0" b="0"/>
            <wp:docPr id="21" name="图片 124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4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甲               乙                丙                 丁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A.图甲，反应</w:t>
      </w:r>
      <w:r>
        <w:rPr>
          <w:rFonts w:ascii="Times New Roman" w:hAnsi="Times New Roman"/>
          <w:kern w:val="0"/>
          <w:position w:val="-10"/>
          <w:szCs w:val="21"/>
          <w:lang w:val="zh-CN"/>
        </w:rPr>
        <w:object>
          <v:shape id="_x0000_i1031" o:spt="75" alt="www.91taoke.com 91淘课网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的平衡常数与温度的关系，说明该反应的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32" o:spt="75" alt="www.91taoke.com 91淘课网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B.图乙，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33" o:spt="75" alt="www.91taoke.com 91淘课网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与过量浓硝酸反应生成的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34" o:spt="75" alt="www.91taoke.com 91淘课网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气体体积随时间的变化关系，说明该反应在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35" o:spt="75" alt="www.91taoke.com 91淘课网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时间段内反应速率最快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C.图丙，常温下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36" o:spt="75" alt="www.91taoke.com 91淘课网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和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37" o:spt="75" alt="www.91taoke.com 91淘课网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的沉淀溶解平衡曲线，若</w:t>
      </w:r>
      <w:r>
        <w:rPr>
          <w:rFonts w:ascii="Times New Roman" w:hAnsi="Times New Roman"/>
          <w:kern w:val="0"/>
          <w:position w:val="-10"/>
          <w:szCs w:val="21"/>
          <w:lang w:val="zh-CN"/>
        </w:rPr>
        <w:object>
          <v:shape id="_x0000_i1038" o:spt="75" alt="www.91taoke.com 91淘课网" type="#_x0000_t75" style="height:18pt;width:8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时，两者的</w:t>
      </w:r>
      <w:r>
        <w:rPr>
          <w:rFonts w:ascii="Times New Roman" w:hAnsi="Times New Roman"/>
          <w:kern w:val="0"/>
          <w:position w:val="-14"/>
          <w:szCs w:val="21"/>
          <w:lang w:val="zh-CN"/>
        </w:rPr>
        <w:object>
          <v:shape id="_x0000_i1039" o:spt="75" alt="www.91taoke.com 91淘课网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相等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D.图丁，常温下</w:t>
      </w:r>
      <w:r>
        <w:rPr>
          <w:rFonts w:hint="eastAsia" w:ascii="Times New Roman" w:hAnsi="Times New Roman"/>
          <w:kern w:val="0"/>
          <w:szCs w:val="21"/>
        </w:rPr>
        <w:t>pH=3</w:t>
      </w:r>
      <w:r>
        <w:rPr>
          <w:rFonts w:ascii="Times New Roman" w:hAnsi="Times New Roman"/>
          <w:kern w:val="0"/>
          <w:szCs w:val="21"/>
          <w:lang w:val="zh-CN"/>
        </w:rPr>
        <w:t>的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40" o:spt="75" alt="www.91taoke.com 91淘课网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和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41" o:spt="75" alt="www.91taoke.com 91淘课网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溶液分别加水稀释时</w:t>
      </w:r>
      <w:r>
        <w:rPr>
          <w:rFonts w:ascii="Times New Roman" w:hAnsi="Times New Roman"/>
          <w:kern w:val="0"/>
          <w:position w:val="-10"/>
          <w:szCs w:val="21"/>
          <w:lang w:val="zh-CN"/>
        </w:rPr>
        <w:object>
          <v:shape id="_x0000_i1042" o:spt="75" alt="www.91taoke.com 91淘课网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的变化曲线，说明两者的电离平衡常数</w:t>
      </w:r>
      <w:r>
        <w:rPr>
          <w:rFonts w:ascii="Times New Roman" w:hAnsi="Times New Roman"/>
          <w:kern w:val="0"/>
          <w:position w:val="-10"/>
          <w:szCs w:val="21"/>
          <w:lang w:val="zh-CN"/>
        </w:rPr>
        <w:object>
          <v:shape id="_x0000_i1043" o:spt="75" alt="www.91taoke.com 91淘课网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hint="eastAsia" w:ascii="Times New Roman" w:hAnsi="Times New Roman"/>
          <w:kern w:val="0"/>
          <w:szCs w:val="21"/>
        </w:rPr>
        <w:t>10</w:t>
      </w:r>
      <w:r>
        <w:rPr>
          <w:rFonts w:ascii="Times New Roman" w:hAnsi="Times New Roman"/>
          <w:kern w:val="0"/>
          <w:szCs w:val="21"/>
          <w:lang w:val="zh-CN"/>
        </w:rPr>
        <w:t>.下列关于有机物的说法，正确的是（    ）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A.油脂和氨基酸在一定条件下均可以与氢氧化钠溶液反应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B.聚乙烯和聚氯乙烯的单体都是不饱和烃，均能使溴水褪色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C.糖类化合物都具有相同的官能团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D.通过石油分馏获得乙烯，已成为目前工业上生产乙烯的主要途径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hint="eastAsia" w:ascii="Times New Roman" w:hAnsi="Times New Roman"/>
          <w:kern w:val="0"/>
          <w:szCs w:val="21"/>
          <w:lang w:val="zh-CN"/>
        </w:rPr>
        <w:t>11</w:t>
      </w:r>
      <w:r>
        <w:rPr>
          <w:rFonts w:ascii="Times New Roman" w:hAnsi="Times New Roman"/>
          <w:kern w:val="0"/>
          <w:szCs w:val="21"/>
          <w:lang w:val="zh-CN"/>
        </w:rPr>
        <w:t>.短周期主族元素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44" o:spt="75" alt="www.91taoke.com 91淘课网" type="#_x0000_t75" style="height:13.5pt;width:76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的原子序数依次增大，其中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45" o:spt="75" alt="www.91taoke.com 91淘课网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位于同一主族。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46" o:spt="75" alt="www.91taoke.com 91淘课网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的气态氢化物常用作制冷剂。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47" o:spt="75" alt="www.91taoke.com 91淘课网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与水剧烈反应，可观察到液面上有白雾生成，并有刺激性气味的气体逸出，该气体可使品红溶液褪色。下列说法正确的是（    ）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A.最简单氢化物的沸点：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48" o:spt="75" alt="www.91taoke.com 91淘课网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B.向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49" o:spt="75" alt="www.91taoke.com 91淘课网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与水反应后的溶液中滴加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50" o:spt="75" alt="www.91taoke.com 91淘课网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溶液有白色沉淀生成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C.把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51" o:spt="75" alt="www.91taoke.com 91淘课网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通入石蕊试液中，石蕊先变红后褪色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D.原子半径：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52" o:spt="75" alt="www.91taoke.com 91淘课网" type="#_x0000_t75" style="height:13.5pt;width:77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.海冰是海水冻结而成的咸水冰，海水冻结时，部分来不及流走的盐分（设以NaCl为主）以卤汁的形式被包围在冰晶之间，形成“盐泡”，其大致结钩如图所示，若海冰的冰龄达到1年以上，融化后的水为淡水。下列说法错误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jc w:val="center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4419600" cy="1123950"/>
            <wp:effectExtent l="19050" t="0" r="0" b="0"/>
            <wp:docPr id="12" name="图片 1628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28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海冰的坚固程度不如淡水冰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海冰内层“盐泡”越多，密度越小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海冰内层NaCl的浓度约为10</w:t>
      </w:r>
      <w:r>
        <w:rPr>
          <w:rFonts w:ascii="Times New Roman" w:hAnsi="Times New Roman"/>
          <w:szCs w:val="21"/>
          <w:vertAlign w:val="superscript"/>
        </w:rPr>
        <w:t>－4</w:t>
      </w:r>
      <w:r>
        <w:rPr>
          <w:rFonts w:ascii="Times New Roman" w:hAnsi="Times New Roman"/>
          <w:szCs w:val="21"/>
        </w:rPr>
        <w:t xml:space="preserve"> mol·L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</w:rPr>
        <w:t xml:space="preserve"> （设冰的密度为0.9g·cm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>）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海冰冰龄越长，内层的“盐泡”越少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hint="eastAsia" w:ascii="Times New Roman" w:hAnsi="Times New Roman"/>
          <w:kern w:val="0"/>
          <w:szCs w:val="21"/>
          <w:lang w:val="zh-CN"/>
        </w:rPr>
        <w:t>13</w:t>
      </w:r>
      <w:r>
        <w:rPr>
          <w:rFonts w:ascii="Times New Roman" w:hAnsi="Times New Roman"/>
          <w:kern w:val="0"/>
          <w:szCs w:val="21"/>
          <w:lang w:val="zh-CN"/>
        </w:rPr>
        <w:t>.某无色溶液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53" o:spt="75" alt="www.91taoke.com 91淘课网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中，可能含有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54" o:spt="75" alt="www.91taoke.com 91淘课网" type="#_x0000_t75" style="height:19.5pt;width:262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中的一种或几种。现取该溶液适量，向其中加入一定物质的量浓度的稀盐酸，产生沉淀的物质的量（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55" o:spt="75" alt="www.91taoke.com 91淘课网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）与加入盐酸的体积（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56" o:spt="75" alt="www.91taoke.com 91淘课网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）的关系如图所示。下列说法中</w:t>
      </w:r>
      <w:r>
        <w:rPr>
          <w:rFonts w:ascii="Times New Roman" w:hAnsi="Times New Roman"/>
          <w:kern w:val="0"/>
          <w:szCs w:val="21"/>
          <w:em w:val="dot"/>
          <w:lang w:val="zh-CN"/>
        </w:rPr>
        <w:t>不正确</w:t>
      </w:r>
      <w:r>
        <w:rPr>
          <w:rFonts w:ascii="Times New Roman" w:hAnsi="Times New Roman"/>
          <w:kern w:val="0"/>
          <w:szCs w:val="21"/>
          <w:lang w:val="zh-CN"/>
        </w:rPr>
        <w:t>的是（    ）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3810</wp:posOffset>
            </wp:positionV>
            <wp:extent cx="1619250" cy="1162050"/>
            <wp:effectExtent l="19050" t="0" r="0" b="0"/>
            <wp:wrapTight wrapText="bothSides">
              <wp:wrapPolygon>
                <wp:start x="0" y="0"/>
                <wp:lineTo x="0" y="21246"/>
                <wp:lineTo x="21346" y="21246"/>
                <wp:lineTo x="21346" y="0"/>
                <wp:lineTo x="0" y="0"/>
              </wp:wrapPolygon>
            </wp:wrapTight>
            <wp:docPr id="13" name="图片 11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0"/>
          <w:szCs w:val="21"/>
          <w:lang w:val="zh-CN"/>
        </w:rPr>
        <w:t>A.溶液</w:t>
      </w:r>
      <w:r>
        <w:rPr>
          <w:rFonts w:ascii="Times New Roman" w:hAnsi="Times New Roman"/>
          <w:kern w:val="0"/>
          <w:position w:val="-4"/>
          <w:szCs w:val="21"/>
          <w:lang w:val="zh-CN"/>
        </w:rPr>
        <w:object>
          <v:shape id="_x0000_i1057" o:spt="75" alt="www.91taoke.com 91淘课网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中一定不含</w:t>
      </w:r>
      <w:r>
        <w:rPr>
          <w:rFonts w:ascii="Times New Roman" w:hAnsi="Times New Roman"/>
          <w:kern w:val="0"/>
          <w:position w:val="-10"/>
          <w:szCs w:val="21"/>
          <w:lang w:val="zh-CN"/>
        </w:rPr>
        <w:object>
          <v:shape id="_x0000_i1058" o:spt="75" alt="www.91taoke.com 91淘课网" type="#_x0000_t75" style="height:18pt;width:94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，可能含有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59" o:spt="75" alt="www.91taoke.com 91淘课网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B.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60" o:spt="75" alt="www.91taoke.com 91淘课网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段参加反应的阴离子的物质的量之比为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61" o:spt="75" alt="www.91taoke.com 91淘课网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或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62" o:spt="75" alt="www.91taoke.com 91淘课网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C.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63" o:spt="75" alt="www.91taoke.com 91淘课网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段一定生成了气态物质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  <w:lang w:val="zh-CN"/>
        </w:rPr>
      </w:pPr>
      <w:r>
        <w:rPr>
          <w:rFonts w:ascii="Times New Roman" w:hAnsi="Times New Roman"/>
          <w:kern w:val="0"/>
          <w:szCs w:val="21"/>
          <w:lang w:val="zh-CN"/>
        </w:rPr>
        <w:t>D.</w:t>
      </w:r>
      <w:r>
        <w:rPr>
          <w:rFonts w:ascii="Times New Roman" w:hAnsi="Times New Roman"/>
          <w:kern w:val="0"/>
          <w:position w:val="-6"/>
          <w:szCs w:val="21"/>
          <w:lang w:val="zh-CN"/>
        </w:rPr>
        <w:object>
          <v:shape id="_x0000_i1064" o:spt="75" alt="www.91taoke.com 91淘课网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  <w:lang w:val="zh-CN"/>
        </w:rPr>
        <w:t>段发生反应的离子方程式为：</w:t>
      </w:r>
      <w:r>
        <w:rPr>
          <w:rFonts w:ascii="Times New Roman" w:hAnsi="Times New Roman"/>
          <w:kern w:val="0"/>
          <w:position w:val="-12"/>
          <w:szCs w:val="21"/>
          <w:lang w:val="zh-CN"/>
        </w:rPr>
        <w:object>
          <v:shape id="_x0000_i1065" o:spt="75" alt="www.91taoke.com 91淘课网" type="#_x0000_t75" style="height:21pt;width:15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</w:p>
    <w:p>
      <w:pPr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14</w:t>
      </w:r>
      <w:r>
        <w:rPr>
          <w:rFonts w:ascii="Times New Roman" w:hAnsi="Times New Roman"/>
          <w:szCs w:val="21"/>
        </w:rPr>
        <w:t>.电絮凝的反应原理是以铝、铁等金属为阳极，在直流电的作用下，阳极被溶蚀，产生金属离子，在经一系列水解、聚合及氧化过程，发展成为各种羟基络合物、多核羟基络合物以及氢氧化物，使废水中的胶态杂质、悬浮杂质凝聚沉淀而分离。下列说法不正确的是</w:t>
      </w:r>
      <w:r>
        <w:rPr>
          <w:rFonts w:hint="eastAsia" w:ascii="Times New Roman" w:hAnsi="Times New Roman"/>
          <w:bCs/>
          <w:szCs w:val="21"/>
        </w:rPr>
        <w:t>（   ）</w:t>
      </w:r>
    </w:p>
    <w:p>
      <w:pPr>
        <w:jc w:val="center"/>
        <w:rPr>
          <w:rFonts w:ascii="Times New Roman" w:hAnsi="Times New Roman"/>
          <w:szCs w:val="2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73025</wp:posOffset>
            </wp:positionV>
            <wp:extent cx="2315210" cy="1438275"/>
            <wp:effectExtent l="0" t="0" r="8890" b="9525"/>
            <wp:wrapTight wrapText="bothSides">
              <wp:wrapPolygon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3" name="图片 1333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33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lum bright="-24000" contrast="3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A. 每产生1molO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，整个电解池中理论上转移电子数为4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  <w:vertAlign w:val="subscript"/>
        </w:rPr>
        <w:t>A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阴极电极反应式为2H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 + 2e</w:t>
      </w:r>
      <w:r>
        <w:rPr>
          <w:rFonts w:ascii="Times New Roman" w:hAnsi="Times New Roman"/>
          <w:szCs w:val="21"/>
          <w:vertAlign w:val="superscript"/>
        </w:rPr>
        <w:t xml:space="preserve">- </w:t>
      </w:r>
      <w:r>
        <w:rPr>
          <w:rFonts w:ascii="Times New Roman" w:hAnsi="Times New Roman"/>
          <w:szCs w:val="21"/>
        </w:rPr>
        <w:t>= 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↑+2OH</w:t>
      </w:r>
      <w:r>
        <w:rPr>
          <w:rFonts w:ascii="Times New Roman" w:hAnsi="Times New Roman"/>
          <w:szCs w:val="21"/>
          <w:vertAlign w:val="superscript"/>
        </w:rPr>
        <w:t>—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若铁为阳极，则阳极电极方程式为Fe-2e</w:t>
      </w:r>
      <w:r>
        <w:rPr>
          <w:rFonts w:ascii="Times New Roman" w:hAnsi="Times New Roman"/>
          <w:szCs w:val="21"/>
          <w:vertAlign w:val="superscript"/>
        </w:rPr>
        <w:t>-</w:t>
      </w:r>
      <w:r>
        <w:rPr>
          <w:rFonts w:ascii="Times New Roman" w:hAnsi="Times New Roman"/>
          <w:szCs w:val="21"/>
        </w:rPr>
        <w:t>=Fe</w:t>
      </w:r>
      <w:r>
        <w:rPr>
          <w:rFonts w:ascii="Times New Roman" w:hAnsi="Times New Roman"/>
          <w:szCs w:val="21"/>
          <w:vertAlign w:val="superscript"/>
        </w:rPr>
        <w:t>2+</w:t>
      </w:r>
      <w:r>
        <w:rPr>
          <w:rFonts w:ascii="Times New Roman" w:hAnsi="Times New Roman"/>
          <w:szCs w:val="21"/>
        </w:rPr>
        <w:t>和2H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 - 4e</w:t>
      </w:r>
      <w:r>
        <w:rPr>
          <w:rFonts w:ascii="Times New Roman" w:hAnsi="Times New Roman"/>
          <w:szCs w:val="21"/>
          <w:vertAlign w:val="superscript"/>
        </w:rPr>
        <w:t xml:space="preserve">- </w:t>
      </w:r>
      <w:r>
        <w:rPr>
          <w:rFonts w:ascii="Times New Roman" w:hAnsi="Times New Roman"/>
          <w:szCs w:val="21"/>
        </w:rPr>
        <w:t>= 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↑+4H</w:t>
      </w:r>
      <w:r>
        <w:rPr>
          <w:rFonts w:ascii="Times New Roman" w:hAnsi="Times New Roman"/>
          <w:szCs w:val="21"/>
          <w:vertAlign w:val="superscript"/>
        </w:rPr>
        <w:t>+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 若铁为阳极，则在处理废水的过程中阳极附近会发生：4Fe</w:t>
      </w:r>
      <w:r>
        <w:rPr>
          <w:rFonts w:ascii="Times New Roman" w:hAnsi="Times New Roman"/>
          <w:szCs w:val="21"/>
          <w:vertAlign w:val="superscript"/>
        </w:rPr>
        <w:t>2+</w:t>
      </w:r>
      <w:r>
        <w:rPr>
          <w:rFonts w:ascii="Times New Roman" w:hAnsi="Times New Roman"/>
          <w:szCs w:val="21"/>
        </w:rPr>
        <w:t>+O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+4H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=4Fe</w:t>
      </w:r>
      <w:r>
        <w:rPr>
          <w:rFonts w:ascii="Times New Roman" w:hAnsi="Times New Roman"/>
          <w:szCs w:val="21"/>
          <w:vertAlign w:val="superscript"/>
        </w:rPr>
        <w:t>3+</w:t>
      </w:r>
      <w:r>
        <w:rPr>
          <w:rFonts w:ascii="Times New Roman" w:hAnsi="Times New Roman"/>
          <w:szCs w:val="21"/>
        </w:rPr>
        <w:t>+2H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pStyle w:val="2"/>
        <w:tabs>
          <w:tab w:val="left" w:pos="5103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．已知常温下，0.1 mol/L的NH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溶液pH＝7.8。往碳酸的饱和水溶液中通入NH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，测得含氮(或含碳)各微粒的分布分数(平衡时某种微粒的浓度占各种微粒浓度之和的分数)与pH的关系如图所示。下列说法</w:t>
      </w:r>
      <w:r>
        <w:rPr>
          <w:rFonts w:ascii="Times New Roman" w:hAnsi="Times New Roman" w:cs="Times New Roman"/>
          <w:em w:val="dot"/>
        </w:rPr>
        <w:t>错误</w:t>
      </w:r>
      <w:r>
        <w:rPr>
          <w:rFonts w:ascii="Times New Roman" w:hAnsi="Times New Roman" w:cs="Times New Roman"/>
        </w:rPr>
        <w:t>的是 (　　)</w:t>
      </w:r>
    </w:p>
    <w:p>
      <w:pPr>
        <w:pStyle w:val="2"/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2895600" cy="857250"/>
            <wp:effectExtent l="19050" t="0" r="0" b="0"/>
            <wp:docPr id="11" name="图片 28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103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A．常温下，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O)&gt;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103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B．向pH＝6.5的上述溶液中通入NH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时，NH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和HCO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浓度都逐渐减小</w:t>
      </w:r>
    </w:p>
    <w:p>
      <w:pPr>
        <w:pStyle w:val="2"/>
        <w:tabs>
          <w:tab w:val="left" w:pos="5103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溶液中存在关系：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5103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D．当溶液的pH＝9时，溶液中存在下列关系：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746760</wp:posOffset>
            </wp:positionV>
            <wp:extent cx="2124075" cy="1371600"/>
            <wp:effectExtent l="19050" t="0" r="9525" b="0"/>
            <wp:wrapTight wrapText="bothSides">
              <wp:wrapPolygon>
                <wp:start x="0" y="0"/>
                <wp:lineTo x="0" y="21300"/>
                <wp:lineTo x="21503" y="21300"/>
                <wp:lineTo x="21503" y="0"/>
                <wp:lineTo x="0" y="0"/>
              </wp:wrapPolygon>
            </wp:wrapTight>
            <wp:docPr id="9" name="图片 12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．NaOH溶液滴定邻苯二甲酸氢钾（邻苯二甲酸H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A的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  <w:vertAlign w:val="subscript"/>
        </w:rPr>
        <w:t>a1</w:t>
      </w:r>
      <w:r>
        <w:rPr>
          <w:rFonts w:ascii="Times New Roman" w:hAnsi="Times New Roman"/>
          <w:szCs w:val="21"/>
        </w:rPr>
        <w:t>=1.1×10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 xml:space="preserve">3 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  <w:vertAlign w:val="subscript"/>
        </w:rPr>
        <w:t>a2</w:t>
      </w:r>
      <w:r>
        <w:rPr>
          <w:rFonts w:ascii="Times New Roman" w:hAnsi="Times New Roman"/>
          <w:szCs w:val="21"/>
        </w:rPr>
        <w:t>=3.9×10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>6</w:t>
      </w:r>
      <w:r>
        <w:rPr>
          <w:rFonts w:ascii="Times New Roman" w:hAnsi="Times New Roman"/>
          <w:szCs w:val="21"/>
        </w:rPr>
        <w:t xml:space="preserve">）溶液，混合溶液的相对导电能力变化曲线如图所示，其中b点为反应终点。下列叙述错误的是（   ） 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A．混合溶液的导电能力与离子浓度和种类有关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B．Na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与A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</w:rPr>
        <w:t>的导电能力之和大于HA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</w:rPr>
        <w:t>的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C．b点的混合溶液pH=7</w:t>
      </w: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D．c点的混合溶液中，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(Na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)&gt;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(K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)&gt;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(OH</w:t>
      </w:r>
      <w:r>
        <w:rPr>
          <w:rFonts w:ascii="Times New Roman" w:hAnsi="Times New Roman" w:eastAsia="微软雅黑"/>
          <w:szCs w:val="21"/>
          <w:vertAlign w:val="superscript"/>
        </w:rPr>
        <w:t>−</w:t>
      </w:r>
      <w:r>
        <w:rPr>
          <w:rFonts w:ascii="Times New Roman" w:hAnsi="Times New Roman"/>
          <w:szCs w:val="21"/>
        </w:rPr>
        <w:t>)</w:t>
      </w:r>
      <w:bookmarkStart w:id="0" w:name="_GoBack"/>
      <w:bookmarkEnd w:id="0"/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17.（14分）</w:t>
      </w:r>
      <w:r>
        <w:rPr>
          <w:rFonts w:ascii="Times New Roman" w:hAnsi="Times New Roman" w:cs="Times New Roman"/>
          <w:bCs/>
        </w:rPr>
        <w:t>呋喃(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39395" cy="240665"/>
            <wp:effectExtent l="0" t="0" r="8255" b="6985"/>
            <wp:docPr id="6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8"/>
                    <pic:cNvPicPr>
                      <a:picLocks noChangeAspect="1"/>
                    </pic:cNvPicPr>
                  </pic:nvPicPr>
                  <pic:blipFill>
                    <a:blip r:embed="rId98" r:link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)为无色液体，沸点为32 </w:t>
      </w:r>
      <w:r>
        <w:rPr>
          <w:rFonts w:hAnsi="宋体" w:cs="Times New Roman"/>
          <w:bCs/>
        </w:rPr>
        <w:t>℃</w:t>
      </w:r>
      <w:r>
        <w:rPr>
          <w:rFonts w:ascii="Times New Roman" w:hAnsi="Times New Roman" w:cs="Times New Roman"/>
          <w:bCs/>
        </w:rPr>
        <w:t>，难溶于水，主要用于有机合成或用作溶剂，工业上可用呋喃甲醛制备呋喃。某兴趣小组设计实验探究其制备方法，实验原理及实验步骤如下：实验原理：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hAnsi="宋体" w:cs="Times New Roman"/>
          <w:bCs/>
        </w:rPr>
        <w:t>①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539750" cy="290830"/>
            <wp:effectExtent l="0" t="0" r="12700" b="13970"/>
            <wp:docPr id="5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9"/>
                    <pic:cNvPicPr>
                      <a:picLocks noChangeAspect="1"/>
                    </pic:cNvPicPr>
                  </pic:nvPicPr>
                  <pic:blipFill>
                    <a:blip r:embed="rId100" r:link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＋NaOH</w:t>
      </w:r>
      <w:r>
        <w:rPr>
          <w:rFonts w:hAnsi="宋体" w:cs="Times New Roman"/>
          <w:bCs/>
          <w:spacing w:val="-25"/>
        </w:rPr>
        <w:t>―</w:t>
      </w:r>
      <w:r>
        <w:rPr>
          <w:rFonts w:hAnsi="宋体" w:cs="Times New Roman"/>
          <w:bCs/>
        </w:rPr>
        <w:t>→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71830" cy="303530"/>
            <wp:effectExtent l="0" t="0" r="13970" b="1270"/>
            <wp:docPr id="1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0"/>
                    <pic:cNvPicPr>
                      <a:picLocks noChangeAspect="1"/>
                    </pic:cNvPicPr>
                  </pic:nvPicPr>
                  <pic:blipFill>
                    <a:blip r:embed="rId102" r:link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79450" cy="315595"/>
            <wp:effectExtent l="0" t="0" r="6350" b="8255"/>
            <wp:docPr id="15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1"/>
                    <pic:cNvPicPr>
                      <a:picLocks noChangeAspect="1"/>
                    </pic:cNvPicPr>
                  </pic:nvPicPr>
                  <pic:blipFill>
                    <a:blip r:embed="rId104" r:link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>　Δ</w:t>
      </w:r>
      <w:r>
        <w:rPr>
          <w:rFonts w:ascii="Times New Roman" w:hAnsi="Times New Roman" w:cs="Times New Roman"/>
          <w:bCs/>
          <w:i/>
        </w:rPr>
        <w:t>H</w:t>
      </w:r>
      <w:r>
        <w:rPr>
          <w:rFonts w:ascii="Times New Roman" w:hAnsi="Times New Roman" w:cs="Times New Roman"/>
          <w:bCs/>
        </w:rPr>
        <w:t>&lt;0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jc w:val="left"/>
        <w:rPr>
          <w:rFonts w:ascii="Times New Roman" w:hAnsi="Times New Roman" w:cs="Times New Roman"/>
          <w:bCs/>
        </w:rPr>
      </w:pPr>
      <w:r>
        <w:rPr>
          <w:rFonts w:hAnsi="宋体" w:cs="Times New Roman"/>
          <w:bCs/>
        </w:rPr>
        <w:t>②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60475" cy="303530"/>
            <wp:effectExtent l="0" t="0" r="15875" b="1270"/>
            <wp:docPr id="14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2"/>
                    <pic:cNvPicPr>
                      <a:picLocks noChangeAspect="1"/>
                    </pic:cNvPicPr>
                  </pic:nvPicPr>
                  <pic:blipFill>
                    <a:blip r:embed="rId106" r:link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实验步骤：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hAnsi="宋体" w:cs="Times New Roman"/>
          <w:bCs/>
        </w:rPr>
        <w:t>①</w:t>
      </w:r>
      <w:r>
        <w:rPr>
          <w:rFonts w:ascii="Times New Roman" w:hAnsi="Times New Roman" w:cs="Times New Roman"/>
          <w:bCs/>
        </w:rPr>
        <w:t xml:space="preserve">取一定量的氢氧化钠溶液于烧杯中，在不断搅拌下，慢慢滴加4.8 g呋喃甲醛，控制反应温度在8～12 </w:t>
      </w:r>
      <w:r>
        <w:rPr>
          <w:rFonts w:hAnsi="宋体" w:cs="Times New Roman"/>
          <w:bCs/>
        </w:rPr>
        <w:t>℃</w:t>
      </w:r>
      <w:r>
        <w:rPr>
          <w:rFonts w:ascii="Times New Roman" w:hAnsi="Times New Roman" w:cs="Times New Roman"/>
          <w:bCs/>
        </w:rPr>
        <w:t>。滴加完毕后继续在上述温度下搅拌20 min，反应完全后得黄色浆状物，在搅拌下加入少量的水使固体完全溶解。然后用乙醚萃取，分液。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hAnsi="宋体" w:cs="Times New Roman"/>
          <w:bCs/>
        </w:rPr>
        <w:t>②</w:t>
      </w:r>
      <w:r>
        <w:rPr>
          <w:rFonts w:ascii="Times New Roman" w:hAnsi="Times New Roman" w:cs="Times New Roman"/>
          <w:bCs/>
        </w:rPr>
        <w:t>取水层液体，加入盐酸，搅拌、过滤、提纯、干燥，得到呋喃甲酸。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231140</wp:posOffset>
            </wp:positionV>
            <wp:extent cx="2082800" cy="1429385"/>
            <wp:effectExtent l="0" t="0" r="12700" b="18415"/>
            <wp:wrapTight wrapText="bothSides">
              <wp:wrapPolygon>
                <wp:start x="0" y="0"/>
                <wp:lineTo x="0" y="21303"/>
                <wp:lineTo x="21337" y="21303"/>
                <wp:lineTo x="21337" y="0"/>
                <wp:lineTo x="0" y="0"/>
              </wp:wrapPolygon>
            </wp:wrapTight>
            <wp:docPr id="16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3"/>
                    <pic:cNvPicPr>
                      <a:picLocks noChangeAspect="1"/>
                    </pic:cNvPicPr>
                  </pic:nvPicPr>
                  <pic:blipFill>
                    <a:blip r:embed="rId108" r:link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  <w:bCs/>
        </w:rPr>
        <w:t>③</w:t>
      </w:r>
      <w:r>
        <w:rPr>
          <w:rFonts w:ascii="Times New Roman" w:hAnsi="Times New Roman" w:cs="Times New Roman"/>
          <w:bCs/>
        </w:rPr>
        <w:t>将制得的呋喃甲酸加入下列装置(部分装置省略)中进行脱羧处理，得到呋喃1.1 g。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回答下列问题：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(1)上述装置中仪器a的名称是________。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(2)步骤</w:t>
      </w:r>
      <w:r>
        <w:rPr>
          <w:rFonts w:hAnsi="宋体" w:cs="Times New Roman"/>
          <w:bCs/>
        </w:rPr>
        <w:t>①</w:t>
      </w:r>
      <w:r>
        <w:rPr>
          <w:rFonts w:ascii="Times New Roman" w:hAnsi="Times New Roman" w:cs="Times New Roman"/>
          <w:bCs/>
        </w:rPr>
        <w:t xml:space="preserve">的关键是控制温度在8～12 </w:t>
      </w:r>
      <w:r>
        <w:rPr>
          <w:rFonts w:hAnsi="宋体" w:cs="Times New Roman"/>
          <w:bCs/>
        </w:rPr>
        <w:t>℃</w:t>
      </w:r>
      <w:r>
        <w:rPr>
          <w:rFonts w:ascii="Times New Roman" w:hAnsi="Times New Roman" w:cs="Times New Roman"/>
          <w:bCs/>
        </w:rPr>
        <w:t>，采取的最好措施是磁力搅拌、________；简述步骤</w:t>
      </w:r>
      <w:r>
        <w:rPr>
          <w:rFonts w:hAnsi="宋体" w:cs="Times New Roman"/>
          <w:bCs/>
        </w:rPr>
        <w:t>①</w:t>
      </w:r>
      <w:r>
        <w:rPr>
          <w:rFonts w:ascii="Times New Roman" w:hAnsi="Times New Roman" w:cs="Times New Roman"/>
          <w:bCs/>
        </w:rPr>
        <w:t>中温度不能过高或过低的原因是__________________。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(3)分液时待分液漏斗中液体静置分层后，接下来的操作是________</w:t>
      </w:r>
      <w:r>
        <w:rPr>
          <w:rFonts w:hint="eastAsia" w:ascii="Times New Roman" w:hAnsi="Times New Roman" w:cs="Times New Roman"/>
          <w:bCs/>
        </w:rPr>
        <w:t>______________________________________________________________</w:t>
      </w:r>
      <w:r>
        <w:rPr>
          <w:rFonts w:ascii="Times New Roman" w:hAnsi="Times New Roman" w:cs="Times New Roman"/>
          <w:bCs/>
        </w:rPr>
        <w:t>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527685</wp:posOffset>
            </wp:positionV>
            <wp:extent cx="1397635" cy="936625"/>
            <wp:effectExtent l="0" t="0" r="12065" b="34925"/>
            <wp:wrapTight wrapText="bothSides">
              <wp:wrapPolygon>
                <wp:start x="0" y="0"/>
                <wp:lineTo x="0" y="21087"/>
                <wp:lineTo x="21198" y="21087"/>
                <wp:lineTo x="21198" y="0"/>
                <wp:lineTo x="0" y="0"/>
              </wp:wrapPolygon>
            </wp:wrapTight>
            <wp:docPr id="1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4"/>
                    <pic:cNvPicPr>
                      <a:picLocks noChangeAspect="1"/>
                    </pic:cNvPicPr>
                  </pic:nvPicPr>
                  <pic:blipFill>
                    <a:blip r:embed="rId110" r:link="rId111"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</w:rPr>
        <w:t>(4)步骤</w:t>
      </w:r>
      <w:r>
        <w:rPr>
          <w:rFonts w:hAnsi="宋体" w:cs="Times New Roman"/>
          <w:bCs/>
        </w:rPr>
        <w:t>②</w:t>
      </w:r>
      <w:r>
        <w:rPr>
          <w:rFonts w:ascii="Times New Roman" w:hAnsi="Times New Roman" w:cs="Times New Roman"/>
          <w:bCs/>
        </w:rPr>
        <w:t>的提纯过程：溶解</w:t>
      </w:r>
      <w:r>
        <w:rPr>
          <w:rFonts w:hAnsi="宋体" w:cs="Times New Roman"/>
          <w:bCs/>
        </w:rPr>
        <w:t>→</w:t>
      </w:r>
      <w:r>
        <w:rPr>
          <w:rFonts w:ascii="Times New Roman" w:hAnsi="Times New Roman" w:cs="Times New Roman"/>
          <w:bCs/>
        </w:rPr>
        <w:t>活性炭脱色</w:t>
      </w:r>
      <w:r>
        <w:rPr>
          <w:rFonts w:hAnsi="宋体" w:cs="Times New Roman"/>
          <w:bCs/>
        </w:rPr>
        <w:t>→</w:t>
      </w:r>
      <w:r>
        <w:rPr>
          <w:rFonts w:ascii="Times New Roman" w:hAnsi="Times New Roman" w:cs="Times New Roman"/>
          <w:bCs/>
        </w:rPr>
        <w:t>趁热过滤</w:t>
      </w:r>
      <w:r>
        <w:rPr>
          <w:rFonts w:hAnsi="宋体" w:cs="Times New Roman"/>
          <w:bCs/>
        </w:rPr>
        <w:t>→</w:t>
      </w:r>
      <w:r>
        <w:rPr>
          <w:rFonts w:ascii="Times New Roman" w:hAnsi="Times New Roman" w:cs="Times New Roman"/>
          <w:bCs/>
        </w:rPr>
        <w:t>冷却结晶，呋喃甲酸在不同溶剂中的溶解度随温度变化的曲线如图，提纯时溶解呋喃甲酸的最佳溶剂是________________(填字母)。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(5)写出步骤</w:t>
      </w:r>
      <w:r>
        <w:rPr>
          <w:rFonts w:hAnsi="宋体" w:cs="Times New Roman"/>
          <w:bCs/>
        </w:rPr>
        <w:t>②</w:t>
      </w:r>
      <w:r>
        <w:rPr>
          <w:rFonts w:ascii="Times New Roman" w:hAnsi="Times New Roman" w:cs="Times New Roman"/>
          <w:bCs/>
        </w:rPr>
        <w:t>中发生反应的化学方程式：_________________________；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该实验中呋喃的产率为________(保留3位有效数字)。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．(1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分)镍是一种常用的有机催化剂，且在电磁领域应用广泛。某工厂以含镍废料(主要含NiO、Fe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、FeO、Al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、CaO)为原料制备镍单质的流程如下：</w:t>
      </w:r>
    </w:p>
    <w:p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33900" cy="838200"/>
            <wp:effectExtent l="19050" t="0" r="0" b="0"/>
            <wp:docPr id="553" name="图片 383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383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hint="eastAsia" w:hAnsi="宋体" w:cs="宋体"/>
        </w:rPr>
        <w:t>ⅰ</w:t>
      </w:r>
      <w:r>
        <w:rPr>
          <w:rFonts w:ascii="Times New Roman" w:hAnsi="Times New Roman" w:cs="Times New Roman"/>
        </w:rPr>
        <w:t>.Ni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在弱酸性环境中易水解，氧化性：Ni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(高浓度)&gt;H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&gt;Ni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 xml:space="preserve">(低浓度); 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ⅱ</w:t>
      </w:r>
      <w:r>
        <w:rPr>
          <w:rFonts w:ascii="Times New Roman" w:hAnsi="Times New Roman" w:cs="Times New Roman"/>
        </w:rPr>
        <w:t>.常温下，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]＝4×10</w:t>
      </w:r>
      <w:r>
        <w:rPr>
          <w:rFonts w:ascii="Times New Roman" w:hAnsi="Times New Roman" w:cs="Times New Roman"/>
          <w:vertAlign w:val="superscript"/>
        </w:rPr>
        <w:t>－38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[Fe(OH)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]＝8×10</w:t>
      </w:r>
      <w:r>
        <w:rPr>
          <w:rFonts w:ascii="Times New Roman" w:hAnsi="Times New Roman" w:cs="Times New Roman"/>
          <w:vertAlign w:val="superscript"/>
        </w:rPr>
        <w:t>－16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]＝1×10</w:t>
      </w:r>
      <w:r>
        <w:rPr>
          <w:rFonts w:ascii="Times New Roman" w:hAnsi="Times New Roman" w:cs="Times New Roman"/>
          <w:vertAlign w:val="superscript"/>
        </w:rPr>
        <w:t>－33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[Ni(OH)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]＝2×10</w:t>
      </w:r>
      <w:r>
        <w:rPr>
          <w:rFonts w:ascii="Times New Roman" w:hAnsi="Times New Roman" w:cs="Times New Roman"/>
          <w:vertAlign w:val="superscript"/>
        </w:rPr>
        <w:t>－15</w:t>
      </w:r>
      <w:r>
        <w:rPr>
          <w:rFonts w:ascii="Times New Roman" w:hAnsi="Times New Roman" w:cs="Times New Roman"/>
        </w:rPr>
        <w:t>，离子浓度低于1×10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时，认为沉淀完全。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回答下列问题：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(1)“粉碎”的目的是_______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_____；“滤渣1”的主要成分为_________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_________。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(2)“转化</w:t>
      </w:r>
      <w:r>
        <w:rPr>
          <w:rFonts w:hint="eastAsia" w:hAnsi="宋体" w:cs="宋体"/>
        </w:rPr>
        <w:t>Ⅰ</w:t>
      </w:r>
      <w:r>
        <w:rPr>
          <w:rFonts w:ascii="Times New Roman" w:hAnsi="Times New Roman" w:cs="Times New Roman"/>
        </w:rPr>
        <w:t>”的目的为_________________________</w:t>
      </w:r>
      <w:r>
        <w:rPr>
          <w:rFonts w:hint="eastAsia"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___________(用离子方程式表示)。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(3)为了更加环保，有人用H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代替NaClO进行“转化</w:t>
      </w:r>
      <w:r>
        <w:rPr>
          <w:rFonts w:hint="eastAsia" w:hAnsi="宋体" w:cs="宋体"/>
        </w:rPr>
        <w:t>Ⅰ</w:t>
      </w:r>
      <w:r>
        <w:rPr>
          <w:rFonts w:ascii="Times New Roman" w:hAnsi="Times New Roman" w:cs="Times New Roman"/>
        </w:rPr>
        <w:t>”，发现所用H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远远高于理论用量，分析造成这一结果的原因为___</w:t>
      </w:r>
      <w:r>
        <w:rPr>
          <w:rFonts w:hint="eastAsia"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(4)调pH的目的是沉淀溶液中的铁和铝，调节pH＝5时，________(选填“能”或“不能”)达到目的，“试剂X”可以是________(填选项字母)。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A．FeO  B．Fe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C．NiO   D．Al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的电子式为__________________________；“转化</w:t>
      </w:r>
      <w:r>
        <w:rPr>
          <w:rFonts w:hint="eastAsia" w:hAnsi="宋体" w:cs="宋体"/>
        </w:rPr>
        <w:t>Ⅱ</w:t>
      </w:r>
      <w:r>
        <w:rPr>
          <w:rFonts w:ascii="Times New Roman" w:hAnsi="Times New Roman" w:cs="Times New Roman"/>
        </w:rPr>
        <w:t xml:space="preserve">”中发生反应的离子方程式为______________________________。 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</w:t>
      </w:r>
      <w:r>
        <w:rPr>
          <w:rFonts w:ascii="Times New Roman" w:hAnsi="Times New Roman"/>
          <w:szCs w:val="21"/>
        </w:rPr>
        <w:t>. (14分)利用甲醇(CH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OH)制备一些高附加值产品，是目前研究的热点。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 甲醇和水蒸气经催化重整可制得氢气，反应主要过程如下：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反应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/>
          <w:szCs w:val="21"/>
        </w:rPr>
        <w:t>. 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OH(g)＋H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O(g)</w:t>
      </w:r>
      <w:r>
        <w:rPr>
          <w:rFonts w:ascii="Times New Roman" w:hAnsi="Times New Roman"/>
          <w:szCs w:val="21"/>
        </w:rPr>
        <w:drawing>
          <wp:inline distT="0" distB="0" distL="0" distR="0">
            <wp:extent cx="476250" cy="190500"/>
            <wp:effectExtent l="0" t="0" r="0" b="0"/>
            <wp:docPr id="561" name="图片 24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24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3H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(g)；ΔH</w:t>
      </w:r>
      <w:r>
        <w:rPr>
          <w:rFonts w:ascii="Times New Roman" w:hAnsi="Times New Roman"/>
          <w:szCs w:val="21"/>
          <w:vertAlign w:val="subscript"/>
        </w:rPr>
        <w:t>1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反应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/>
          <w:szCs w:val="21"/>
        </w:rPr>
        <w:t>. 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zCs w:val="21"/>
        </w:rPr>
        <w:drawing>
          <wp:inline distT="0" distB="0" distL="0" distR="0">
            <wp:extent cx="476250" cy="190500"/>
            <wp:effectExtent l="0" t="0" r="0" b="0"/>
            <wp:docPr id="562" name="图片 25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25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O(g)＋CO(g)；ΔH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＝a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反应</w:t>
      </w:r>
      <w:r>
        <w:rPr>
          <w:rFonts w:hint="eastAsia" w:ascii="宋体" w:hAnsi="宋体" w:cs="宋体"/>
          <w:szCs w:val="21"/>
        </w:rPr>
        <w:t>Ⅲ</w:t>
      </w:r>
      <w:r>
        <w:rPr>
          <w:rFonts w:ascii="Times New Roman" w:hAnsi="Times New Roman"/>
          <w:szCs w:val="21"/>
        </w:rPr>
        <w:t>. 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OH(g)</w:t>
      </w:r>
      <w:r>
        <w:rPr>
          <w:rFonts w:ascii="Times New Roman" w:hAnsi="Times New Roman"/>
          <w:szCs w:val="21"/>
        </w:rPr>
        <w:drawing>
          <wp:inline distT="0" distB="0" distL="0" distR="0">
            <wp:extent cx="476250" cy="190500"/>
            <wp:effectExtent l="0" t="0" r="0" b="0"/>
            <wp:docPr id="563" name="图片 26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26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(g)＋CO(g)；ΔH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＝b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反应</w:t>
      </w:r>
      <w:r>
        <w:rPr>
          <w:rFonts w:hint="eastAsia" w:ascii="宋体" w:hAnsi="宋体" w:cs="宋体"/>
          <w:szCs w:val="21"/>
        </w:rPr>
        <w:t>Ⅳ</w:t>
      </w:r>
      <w:r>
        <w:rPr>
          <w:rFonts w:ascii="Times New Roman" w:hAnsi="Times New Roman"/>
          <w:szCs w:val="21"/>
        </w:rPr>
        <w:t>. 2CH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OH(g)</w:t>
      </w:r>
      <w:r>
        <w:rPr>
          <w:rFonts w:ascii="Times New Roman" w:hAnsi="Times New Roman"/>
          <w:szCs w:val="21"/>
        </w:rPr>
        <w:drawing>
          <wp:inline distT="0" distB="0" distL="0" distR="0">
            <wp:extent cx="476250" cy="190500"/>
            <wp:effectExtent l="0" t="0" r="0" b="0"/>
            <wp:docPr id="564" name="图片 27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27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O(g)＋C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(g)；ΔH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＝c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1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ΔH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＝________ kJ·mol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。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 工业上采用CaO吸附增强制氢的方法，可以有效提高反应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/>
          <w:szCs w:val="21"/>
        </w:rPr>
        <w:t>氢气的产率，如图1，加入CaO提高氢气产率的原因是____________________________________________。</w:t>
      </w:r>
    </w:p>
    <w:p>
      <w:pPr>
        <w:widowControl w:val="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552825" cy="1400175"/>
            <wp:effectExtent l="0" t="0" r="9525" b="9525"/>
            <wp:docPr id="565" name="图片 1047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1047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 在一定条件下用氧气催化氧化甲醇制氢气，原料气中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\f(n（O</w:instrText>
      </w:r>
      <w:r>
        <w:rPr>
          <w:rFonts w:ascii="Times New Roman" w:hAnsi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）,n（CH</w:instrText>
      </w:r>
      <w:r>
        <w:rPr>
          <w:rFonts w:ascii="Times New Roman" w:hAnsi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/>
          <w:szCs w:val="21"/>
        </w:rPr>
        <w:instrText xml:space="preserve">OH）)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对反应的选择性影响如图2所示(选择性越大表示生成的该物质越多)。制备H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时最好控制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\f(n（O</w:instrText>
      </w:r>
      <w:r>
        <w:rPr>
          <w:rFonts w:ascii="Times New Roman" w:hAnsi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）,n（CH</w:instrText>
      </w:r>
      <w:r>
        <w:rPr>
          <w:rFonts w:ascii="Times New Roman" w:hAnsi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/>
          <w:szCs w:val="21"/>
        </w:rPr>
        <w:instrText xml:space="preserve">OH）)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＝________；当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\f(n（O</w:instrText>
      </w:r>
      <w:r>
        <w:rPr>
          <w:rFonts w:ascii="Times New Roman" w:hAnsi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/>
          <w:szCs w:val="21"/>
        </w:rPr>
        <w:instrText xml:space="preserve">）,n（CH</w:instrText>
      </w:r>
      <w:r>
        <w:rPr>
          <w:rFonts w:ascii="Times New Roman" w:hAnsi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/>
          <w:szCs w:val="21"/>
        </w:rPr>
        <w:instrText xml:space="preserve">OH）)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＝0.25时，CH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OH和O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发生的主要反应方程式为______________________________________________。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 以V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ascii="Times New Roman" w:hAnsi="Times New Roman"/>
          <w:szCs w:val="21"/>
        </w:rPr>
        <w:t>为原料，采用微波辅热－甲醇还原法可制备VO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，在微波功率1 000 kW下，取相同质量的反应物放入反应釜中，改变反应温度，保持反应时间为90 min，反应温度对各钒氧化物质量分数的影响曲线如图3所示，温度高于250 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/>
          <w:szCs w:val="21"/>
        </w:rPr>
        <w:t>时，VO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的质量分数下降的原因是____________________________________________。</w:t>
      </w:r>
    </w:p>
    <w:p>
      <w:pPr>
        <w:widowControl w:val="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914140" cy="1447800"/>
            <wp:effectExtent l="0" t="0" r="10160" b="0"/>
            <wp:docPr id="566" name="图片 1048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1048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 以甲醇为原料，可以通过电化学方法合成碳酸二甲酯[(CH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O)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CO]，工作原理如图4所示。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 电源的</w:t>
      </w:r>
      <w:r>
        <w:rPr>
          <w:rFonts w:hint="eastAsia" w:ascii="Times New Roman" w:hAnsi="Times New Roman"/>
          <w:szCs w:val="21"/>
        </w:rPr>
        <w:t>正</w:t>
      </w:r>
      <w:r>
        <w:rPr>
          <w:rFonts w:ascii="Times New Roman" w:hAnsi="Times New Roman"/>
          <w:szCs w:val="21"/>
        </w:rPr>
        <w:t>极为________(填“A”或“B”)。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阴</w:t>
      </w:r>
      <w:r>
        <w:rPr>
          <w:rFonts w:ascii="Times New Roman" w:hAnsi="Times New Roman"/>
          <w:szCs w:val="21"/>
        </w:rPr>
        <w:t>极的电极反应式为______________</w:t>
      </w:r>
      <w:r>
        <w:rPr>
          <w:rFonts w:hint="eastAsia" w:ascii="Times New Roman" w:hAnsi="Times New Roman"/>
          <w:szCs w:val="21"/>
        </w:rPr>
        <w:t>__________________________</w:t>
      </w:r>
      <w:r>
        <w:rPr>
          <w:rFonts w:ascii="Times New Roman" w:hAnsi="Times New Roman"/>
          <w:szCs w:val="21"/>
        </w:rPr>
        <w:t>________________。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（12分）</w:t>
      </w:r>
      <w:r>
        <w:rPr>
          <w:rFonts w:ascii="Times New Roman" w:hAnsi="Times New Roman"/>
          <w:szCs w:val="21"/>
        </w:rPr>
        <w:t>铜是重要的贵重金属，其化合物在催化剂研究和光电材料等方面应用广泛。回答下列问题：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（1）在铜的配合物中，H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O、NH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、CO等常用作配体。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基态Cu</w:t>
      </w:r>
      <w:r>
        <w:rPr>
          <w:rFonts w:ascii="Times New Roman" w:hAnsi="Times New Roman"/>
          <w:szCs w:val="21"/>
          <w:vertAlign w:val="superscript"/>
        </w:rPr>
        <w:t>2+</w:t>
      </w:r>
      <w:r>
        <w:rPr>
          <w:rFonts w:ascii="Times New Roman" w:hAnsi="Times New Roman"/>
          <w:szCs w:val="21"/>
        </w:rPr>
        <w:t>的价电子轨道表示式为_________。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H、C、N、O元素中，元素的第一电离能最高的为__________，元素电负性由大到小的顺序为____________________________。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水溶液中有H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、H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、H</w:t>
      </w:r>
      <w:r>
        <w:rPr>
          <w:rFonts w:ascii="Times New Roman" w:hAnsi="Times New Roman"/>
          <w:szCs w:val="21"/>
          <w:vertAlign w:val="subscript"/>
        </w:rPr>
        <w:t>9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等微粒的形式。H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中O的杂化轨道类型为__________，其H－O－H键角_______（填“＞”或“＜”）H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O中H－O－H的键角。H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内部存在氢键，H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的结构式可表示为_______________。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Cu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·2CO·2H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O是一种配合物，其结构如图所示：</w:t>
      </w:r>
      <w:r>
        <w:rPr>
          <w:rFonts w:ascii="Times New Roman" w:hAnsi="Times New Roman"/>
          <w:szCs w:val="21"/>
        </w:rPr>
        <w:drawing>
          <wp:inline distT="0" distB="0" distL="0" distR="0">
            <wp:extent cx="733425" cy="323850"/>
            <wp:effectExtent l="19050" t="0" r="9525" b="0"/>
            <wp:docPr id="235" name="图片 1787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1787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，其中每个Cu原子能与其他原子形成_________个配位键。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57150</wp:posOffset>
            </wp:positionV>
            <wp:extent cx="2686050" cy="1200150"/>
            <wp:effectExtent l="19050" t="0" r="0" b="0"/>
            <wp:wrapTight wrapText="bothSides">
              <wp:wrapPolygon>
                <wp:start x="0" y="0"/>
                <wp:lineTo x="0" y="21257"/>
                <wp:lineTo x="21447" y="21257"/>
                <wp:lineTo x="21447" y="0"/>
                <wp:lineTo x="0" y="0"/>
              </wp:wrapPolygon>
            </wp:wrapTight>
            <wp:docPr id="236" name="图片 1788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1788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（2）CuCl结构属于立方晶系，其晶胞如图所示：</w:t>
      </w:r>
    </w:p>
    <w:p>
      <w:pPr>
        <w:jc w:val="center"/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以晶胞参数为单位长度建立的坐标系可以表示晶胞中各原子的位置，称作原子分数坐标。则A</w:t>
      </w:r>
    </w:p>
    <w:p>
      <w:pPr>
        <w:jc w:val="both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原子分数坐标为_________。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晶胞中距离每个Cu</w:t>
      </w:r>
      <w:r>
        <w:rPr>
          <w:rFonts w:ascii="Times New Roman" w:hAnsi="Times New Roman"/>
          <w:szCs w:val="21"/>
          <w:vertAlign w:val="superscript"/>
        </w:rPr>
        <w:t>+</w:t>
      </w:r>
      <w:r>
        <w:rPr>
          <w:rFonts w:ascii="Times New Roman" w:hAnsi="Times New Roman"/>
          <w:szCs w:val="21"/>
        </w:rPr>
        <w:t>最近的Cl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/>
          <w:szCs w:val="21"/>
        </w:rPr>
        <w:t>的个数为_______，若晶胞的棱长为a pm，晶体的密度为ρ g·cm</w:t>
      </w:r>
      <w:r>
        <w:rPr>
          <w:rFonts w:ascii="Times New Roman" w:hAnsi="Times New Roman"/>
          <w:szCs w:val="21"/>
          <w:vertAlign w:val="superscript"/>
        </w:rPr>
        <w:t>－3</w:t>
      </w:r>
      <w:r>
        <w:rPr>
          <w:rFonts w:ascii="Times New Roman" w:hAnsi="Times New Roman"/>
          <w:szCs w:val="21"/>
        </w:rPr>
        <w:t>，计算阿伏加德罗常数N</w:t>
      </w:r>
      <w:r>
        <w:rPr>
          <w:rFonts w:ascii="Times New Roman" w:hAnsi="Times New Roman"/>
          <w:szCs w:val="21"/>
          <w:vertAlign w:val="subscript"/>
        </w:rPr>
        <w:t>A</w:t>
      </w:r>
      <w:r>
        <w:rPr>
          <w:rFonts w:ascii="Times New Roman" w:hAnsi="Times New Roman"/>
          <w:szCs w:val="21"/>
        </w:rPr>
        <w:t>=________（列式表示）。</w:t>
      </w: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</w:p>
    <w:p>
      <w:pPr>
        <w:pStyle w:val="8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pStyle w:val="8"/>
        <w:spacing w:line="360" w:lineRule="auto"/>
        <w:jc w:val="center"/>
        <w:textAlignment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高三年级月考二化学试卷参考答案</w:t>
      </w:r>
    </w:p>
    <w:p>
      <w:pPr>
        <w:textAlignment w:val="center"/>
        <w:rPr>
          <w:rFonts w:ascii="Times New Roman" w:hAnsi="Times New Roman"/>
          <w:szCs w:val="21"/>
        </w:rPr>
      </w:pP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hAnsi="宋体" w:cs="宋体"/>
          <w:bCs/>
        </w:rPr>
      </w:pPr>
      <w:r>
        <w:rPr>
          <w:rFonts w:hint="eastAsia" w:hAnsi="宋体" w:cs="宋体"/>
          <w:bCs/>
        </w:rPr>
        <w:t>1--5 B A C D C 6--10 B D C D A 11-16 B B B A B C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hAnsi="宋体" w:cs="宋体"/>
          <w:bCs/>
        </w:rPr>
      </w:pPr>
      <w:r>
        <w:rPr>
          <w:rFonts w:hint="eastAsia" w:hAnsi="宋体" w:cs="宋体"/>
          <w:bCs/>
        </w:rPr>
        <w:t>17.(14分，每空2分）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[答案]　(1)冷凝管(或直形冷凝管)　</w:t>
      </w:r>
    </w:p>
    <w:p>
      <w:pPr>
        <w:pStyle w:val="11"/>
        <w:tabs>
          <w:tab w:val="left" w:pos="3780"/>
          <w:tab w:val="left" w:pos="7560"/>
          <w:tab w:val="left" w:pos="14760"/>
        </w:tabs>
        <w:snapToGrid w:val="0"/>
        <w:spacing w:line="360" w:lineRule="auto"/>
        <w:ind w:firstLine="482"/>
        <w:rPr>
          <w:rFonts w:hAnsi="宋体" w:cs="宋体"/>
          <w:bCs/>
        </w:rPr>
      </w:pPr>
      <w:r>
        <w:rPr>
          <w:rFonts w:hint="eastAsia" w:hAnsi="宋体" w:cs="宋体"/>
          <w:bCs/>
        </w:rPr>
        <w:t>(2)将烧杯置于冷水浴中　温度过低，反应速率太慢，温度过高，呋喃甲酸钠产率较低　(3)打开分液漏斗上端的塞子(或使塞子上的小孔对准漏斗上的小孔)，再拧开下端的旋塞，待下层液体从下口流出后，关闭下端旋塞，将上层液体从上口倒出　(4)a　(5)</w:t>
      </w:r>
      <w:r>
        <w:rPr>
          <w:rFonts w:hint="eastAsia" w:hAnsi="宋体" w:cs="宋体"/>
          <w:bCs/>
        </w:rPr>
        <w:drawing>
          <wp:inline distT="0" distB="0" distL="114300" distR="114300">
            <wp:extent cx="679450" cy="315595"/>
            <wp:effectExtent l="0" t="0" r="6350" b="8255"/>
            <wp:docPr id="4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7"/>
                    <pic:cNvPicPr>
                      <a:picLocks noChangeAspect="1"/>
                    </pic:cNvPicPr>
                  </pic:nvPicPr>
                  <pic:blipFill>
                    <a:blip r:embed="rId104" r:link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Cs/>
        </w:rPr>
        <w:t>＋HCl</w:t>
      </w:r>
      <w:r>
        <w:rPr>
          <w:rFonts w:hint="eastAsia" w:hAnsi="宋体" w:cs="宋体"/>
          <w:bCs/>
          <w:spacing w:val="-25"/>
        </w:rPr>
        <w:t>―</w:t>
      </w:r>
      <w:r>
        <w:rPr>
          <w:rFonts w:hint="eastAsia" w:hAnsi="宋体" w:cs="宋体"/>
          <w:bCs/>
        </w:rPr>
        <w:t>→</w:t>
      </w:r>
      <w:r>
        <w:rPr>
          <w:rFonts w:hint="eastAsia" w:hAnsi="宋体" w:cs="宋体"/>
          <w:bCs/>
        </w:rPr>
        <w:drawing>
          <wp:inline distT="0" distB="0" distL="114300" distR="114300">
            <wp:extent cx="598805" cy="303530"/>
            <wp:effectExtent l="0" t="0" r="10795" b="1270"/>
            <wp:docPr id="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8"/>
                    <pic:cNvPicPr>
                      <a:picLocks noChangeAspect="1"/>
                    </pic:cNvPicPr>
                  </pic:nvPicPr>
                  <pic:blipFill>
                    <a:blip r:embed="rId118" r:link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bCs/>
        </w:rPr>
        <w:t>＋NaCl　64.7%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．(1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分)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(1)增大接触面积，加快酸溶速率(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分，合理答案即可)　 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、CaSO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(2分，每个1分)　 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＋ClO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＝2Fe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 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O(2分)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(3)溶液中的Fe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能催化分解H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，从而使所用H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远远高于理论用量(2分)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(4)能(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分)　C(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分)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(5)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581025" cy="323850"/>
            <wp:effectExtent l="0" t="0" r="9525" b="0"/>
            <wp:docPr id="555" name="图片 385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385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(2分)　2Ni</w:t>
      </w:r>
      <w:r>
        <w:rPr>
          <w:rFonts w:ascii="Times New Roman" w:hAnsi="Times New Roman"/>
          <w:szCs w:val="21"/>
          <w:vertAlign w:val="superscript"/>
        </w:rPr>
        <w:t>2＋</w:t>
      </w:r>
      <w:r>
        <w:rPr>
          <w:rFonts w:ascii="Times New Roman" w:hAnsi="Times New Roman"/>
          <w:szCs w:val="21"/>
        </w:rPr>
        <w:t>＋N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＋4OH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/>
          <w:szCs w:val="21"/>
        </w:rPr>
        <w:t>＝2Ni↓＋ 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↑＋4H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O(2分)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</w:t>
      </w:r>
      <w:r>
        <w:rPr>
          <w:rFonts w:ascii="Times New Roman" w:hAnsi="Times New Roman"/>
          <w:szCs w:val="21"/>
        </w:rPr>
        <w:t>. (14分，每空2分)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(1) 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  b－a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 CaO消耗CO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，降低CO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的浓度，促进平衡正向移动，提高H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的产率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 0.5　2CH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OH＋O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\o(</w:instrText>
      </w:r>
      <w:r>
        <w:rPr>
          <w:rFonts w:ascii="Times New Roman" w:hAnsi="Times New Roman"/>
          <w:spacing w:val="-27"/>
          <w:szCs w:val="21"/>
        </w:rPr>
        <w:instrText xml:space="preserve">――</w:instrText>
      </w:r>
      <w:r>
        <w:rPr>
          <w:rFonts w:ascii="Times New Roman" w:hAnsi="Times New Roman"/>
          <w:szCs w:val="21"/>
        </w:rPr>
        <w:instrText xml:space="preserve">→,\s\up7(催化剂),\s\do5(</w:instrText>
      </w:r>
      <w:r>
        <w:rPr>
          <w:rFonts w:ascii="Cambria Math" w:hAnsi="Cambria Math" w:cs="Cambria Math"/>
          <w:szCs w:val="21"/>
        </w:rPr>
        <w:instrText xml:space="preserve">△</w:instrText>
      </w:r>
      <w:r>
        <w:rPr>
          <w:rFonts w:ascii="Times New Roman" w:hAnsi="Times New Roman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2HCHO＋2H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 甲醇继续还原VO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为V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</w:p>
    <w:p>
      <w:pPr>
        <w:widowControl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(3) 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　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O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+4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perscript"/>
        </w:rPr>
        <w:t>＋</w:t>
      </w:r>
      <w:r>
        <w:rPr>
          <w:rFonts w:hint="eastAsia" w:ascii="Times New Roman" w:hAnsi="Times New Roman"/>
          <w:szCs w:val="21"/>
        </w:rPr>
        <w:t>+4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  <w:vertAlign w:val="superscript"/>
        </w:rPr>
        <w:t>－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20.（12分）</w:t>
      </w:r>
    </w:p>
    <w:p>
      <w:pPr>
        <w:textAlignment w:val="center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(1).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904875" cy="323850"/>
            <wp:effectExtent l="0" t="0" r="9525" b="0"/>
            <wp:docPr id="237" name="图片 1789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1789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（2分）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N   O＞N＞C＞H   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sp</w:t>
      </w:r>
      <w:r>
        <w:rPr>
          <w:rFonts w:ascii="Times New Roman" w:hAnsi="Times New Roman"/>
          <w:szCs w:val="21"/>
          <w:vertAlign w:val="superscript"/>
        </w:rPr>
        <w:t>3</w:t>
      </w:r>
      <w:r>
        <w:rPr>
          <w:rFonts w:ascii="Times New Roman" w:hAnsi="Times New Roman"/>
          <w:szCs w:val="21"/>
        </w:rPr>
        <w:t xml:space="preserve">   ＞  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971550" cy="323850"/>
            <wp:effectExtent l="0" t="0" r="0" b="0"/>
            <wp:docPr id="238" name="图片 1790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1790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szCs w:val="21"/>
        </w:rPr>
        <w:drawing>
          <wp:inline distT="0" distB="0" distL="0" distR="0">
            <wp:extent cx="885825" cy="285750"/>
            <wp:effectExtent l="0" t="0" r="9525" b="0"/>
            <wp:docPr id="239" name="图片 179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1791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 xml:space="preserve">3    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).</w:t>
      </w:r>
      <w:r>
        <w:rPr>
          <w:rFonts w:hint="eastAsia" w:ascii="Times New Roman" w:hAnsi="Times New Roman"/>
          <w:szCs w:val="21"/>
        </w:rPr>
        <w:t>①</w:t>
      </w:r>
      <w:r>
        <w:rPr>
          <w:rFonts w:ascii="Times New Roman" w:hAnsi="Times New Roman"/>
          <w:szCs w:val="21"/>
        </w:rPr>
        <w:object>
          <v:shape id="_x0000_i1066" o:spt="75" alt="www.91taoke.com 91淘课网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25" o:title="eqId581b2ac3e93a46f686d2e6eb4ea37ce6"/>
            <o:lock v:ext="edit" aspectratio="t"/>
            <w10:wrap type="none"/>
            <w10:anchorlock/>
          </v:shape>
          <o:OLEObject Type="Embed" ProgID="Equation.DSMT4" ShapeID="_x0000_i1066" DrawAspect="Content" ObjectID="_1468075766" r:id="rId12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 4     </w:t>
      </w:r>
      <w:r>
        <w:rPr>
          <w:rFonts w:ascii="Times New Roman" w:hAnsi="Times New Roman"/>
          <w:szCs w:val="21"/>
        </w:rPr>
        <w:object>
          <v:shape id="_x0000_i1067" o:spt="75" alt="www.91taoke.com 91淘课网" type="#_x0000_t75" style="height:40.5pt;width:96pt;" o:ole="t" filled="f" o:preferrelative="t" stroked="f" coordsize="21600,21600">
            <v:path/>
            <v:fill on="f" focussize="0,0"/>
            <v:stroke on="f" joinstyle="miter"/>
            <v:imagedata r:id="rId127" o:title="eqId0d04a6b8379149c88a755b0f4b85004c"/>
            <o:lock v:ext="edit" aspectratio="t"/>
            <w10:wrap type="none"/>
            <w10:anchorlock/>
          </v:shape>
          <o:OLEObject Type="Embed" ProgID="Equation.DSMT4" ShapeID="_x0000_i1067" DrawAspect="Content" ObjectID="_1468075767" r:id="rId1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（2分）</w:t>
      </w:r>
    </w:p>
    <w:p>
      <w:pPr>
        <w:pStyle w:val="8"/>
        <w:spacing w:line="540" w:lineRule="auto"/>
        <w:jc w:val="left"/>
        <w:textAlignment w:val="center"/>
        <w:rPr>
          <w:rFonts w:hint="eastAsia" w:ascii="Times New Roman" w:hAnsi="Times New Roman" w:eastAsia="宋体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yvHcEBAACO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95Q4rjFiV++f7v8+HX5+ZUs&#10;sz59gBrTHgImpuHOD5g7+wGdmfagos1fJEQwjuqer+rKIRGRH61X63WFIYGx+YL47PF5iJDeSm9J&#10;NhoacXxFVX56D2lMnVNyNefvtTFlhMb95UDM7GG597HHbKVhP0yE9r49I58eJ99Qh4tOiXnnUNi8&#10;JLMRZ2M/GbkGhNtjwsKln4w6Qk3FcEyF0bRSeQ/+vJesx9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eyvHcEBAACO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F716"/>
    <w:multiLevelType w:val="singleLevel"/>
    <w:tmpl w:val="553FF7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0"/>
    <w:rsid w:val="000E25CA"/>
    <w:rsid w:val="002C0F98"/>
    <w:rsid w:val="005A14A7"/>
    <w:rsid w:val="005D5388"/>
    <w:rsid w:val="00634A16"/>
    <w:rsid w:val="00645D00"/>
    <w:rsid w:val="006F4250"/>
    <w:rsid w:val="00871F3A"/>
    <w:rsid w:val="00C908ED"/>
    <w:rsid w:val="00CE3FB0"/>
    <w:rsid w:val="00D862C2"/>
    <w:rsid w:val="00E108A2"/>
    <w:rsid w:val="00F8412B"/>
    <w:rsid w:val="044477F8"/>
    <w:rsid w:val="07886E2E"/>
    <w:rsid w:val="199056DA"/>
    <w:rsid w:val="1D014725"/>
    <w:rsid w:val="227B14AA"/>
    <w:rsid w:val="245B7FB6"/>
    <w:rsid w:val="25F260EF"/>
    <w:rsid w:val="27BD132E"/>
    <w:rsid w:val="2CC63723"/>
    <w:rsid w:val="3695332D"/>
    <w:rsid w:val="3E3D1476"/>
    <w:rsid w:val="4A1D2052"/>
    <w:rsid w:val="60DD5308"/>
    <w:rsid w:val="6EFF50B9"/>
    <w:rsid w:val="7901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widowControl w:val="0"/>
      <w:spacing w:line="240" w:lineRule="auto"/>
      <w:jc w:val="both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8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纯文本_0"/>
    <w:basedOn w:val="8"/>
    <w:qFormat/>
    <w:uiPriority w:val="0"/>
    <w:rPr>
      <w:rFonts w:ascii="宋体" w:hAnsi="Courier New" w:cs="Courier New"/>
      <w:szCs w:val="21"/>
    </w:rPr>
  </w:style>
  <w:style w:type="paragraph" w:customStyle="1" w:styleId="12">
    <w:name w:val="正文1"/>
    <w:qFormat/>
    <w:uiPriority w:val="0"/>
    <w:pPr>
      <w:spacing w:after="200" w:line="276" w:lineRule="auto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RHXL21-189.TIF" TargetMode="External"/><Relationship Id="rId98" Type="http://schemas.openxmlformats.org/officeDocument/2006/relationships/image" Target="media/image53.png"/><Relationship Id="rId97" Type="http://schemas.openxmlformats.org/officeDocument/2006/relationships/image" Target="media/image52.png"/><Relationship Id="rId96" Type="http://schemas.openxmlformats.org/officeDocument/2006/relationships/image" Target="media/image51.png"/><Relationship Id="rId95" Type="http://schemas.openxmlformats.org/officeDocument/2006/relationships/image" Target="media/image50.png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png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69" Type="http://schemas.openxmlformats.org/officeDocument/2006/relationships/image" Target="media/image36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5.png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1.wmf"/><Relationship Id="rId6" Type="http://schemas.openxmlformats.org/officeDocument/2006/relationships/image" Target="media/image1.wmf"/><Relationship Id="rId59" Type="http://schemas.openxmlformats.org/officeDocument/2006/relationships/oleObject" Target="embeddings/oleObject25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5.wmf"/><Relationship Id="rId27" Type="http://schemas.openxmlformats.org/officeDocument/2006/relationships/oleObject" Target="embeddings/oleObject9.bin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5.bin"/><Relationship Id="rId129" Type="http://schemas.openxmlformats.org/officeDocument/2006/relationships/numbering" Target="numbering.xml"/><Relationship Id="rId128" Type="http://schemas.openxmlformats.org/officeDocument/2006/relationships/customXml" Target="../customXml/item1.xml"/><Relationship Id="rId127" Type="http://schemas.openxmlformats.org/officeDocument/2006/relationships/image" Target="media/image72.wmf"/><Relationship Id="rId126" Type="http://schemas.openxmlformats.org/officeDocument/2006/relationships/oleObject" Target="embeddings/oleObject43.bin"/><Relationship Id="rId125" Type="http://schemas.openxmlformats.org/officeDocument/2006/relationships/image" Target="media/image71.wmf"/><Relationship Id="rId124" Type="http://schemas.openxmlformats.org/officeDocument/2006/relationships/oleObject" Target="embeddings/oleObject42.bin"/><Relationship Id="rId123" Type="http://schemas.openxmlformats.org/officeDocument/2006/relationships/image" Target="media/image70.png"/><Relationship Id="rId122" Type="http://schemas.openxmlformats.org/officeDocument/2006/relationships/image" Target="media/image69.png"/><Relationship Id="rId121" Type="http://schemas.openxmlformats.org/officeDocument/2006/relationships/image" Target="media/image68.png"/><Relationship Id="rId120" Type="http://schemas.openxmlformats.org/officeDocument/2006/relationships/image" Target="media/image67.png"/><Relationship Id="rId12" Type="http://schemas.openxmlformats.org/officeDocument/2006/relationships/image" Target="media/image4.wmf"/><Relationship Id="rId119" Type="http://schemas.openxmlformats.org/officeDocument/2006/relationships/image" Target="RHXL21-193+.TIF" TargetMode="External"/><Relationship Id="rId118" Type="http://schemas.openxmlformats.org/officeDocument/2006/relationships/image" Target="media/image66.png"/><Relationship Id="rId117" Type="http://schemas.openxmlformats.org/officeDocument/2006/relationships/image" Target="media/image65.png"/><Relationship Id="rId116" Type="http://schemas.openxmlformats.org/officeDocument/2006/relationships/image" Target="media/image64.png"/><Relationship Id="rId115" Type="http://schemas.openxmlformats.org/officeDocument/2006/relationships/image" Target="media/image63.png"/><Relationship Id="rId114" Type="http://schemas.openxmlformats.org/officeDocument/2006/relationships/image" Target="media/image62.png"/><Relationship Id="rId113" Type="http://schemas.openxmlformats.org/officeDocument/2006/relationships/image" Target="media/image61.png"/><Relationship Id="rId112" Type="http://schemas.openxmlformats.org/officeDocument/2006/relationships/image" Target="media/image60.wmf"/><Relationship Id="rId111" Type="http://schemas.openxmlformats.org/officeDocument/2006/relationships/image" Target="RHXL21-195.TIF" TargetMode="External"/><Relationship Id="rId110" Type="http://schemas.openxmlformats.org/officeDocument/2006/relationships/image" Target="media/image59.png"/><Relationship Id="rId11" Type="http://schemas.openxmlformats.org/officeDocument/2006/relationships/oleObject" Target="embeddings/oleObject4.bin"/><Relationship Id="rId109" Type="http://schemas.openxmlformats.org/officeDocument/2006/relationships/image" Target="RHXL21-194.TIF" TargetMode="External"/><Relationship Id="rId108" Type="http://schemas.openxmlformats.org/officeDocument/2006/relationships/image" Target="media/image58.png"/><Relationship Id="rId107" Type="http://schemas.openxmlformats.org/officeDocument/2006/relationships/image" Target="RHXL21-193.TIF" TargetMode="External"/><Relationship Id="rId106" Type="http://schemas.openxmlformats.org/officeDocument/2006/relationships/image" Target="media/image57.png"/><Relationship Id="rId105" Type="http://schemas.openxmlformats.org/officeDocument/2006/relationships/image" Target="RHXL21-192.TIF" TargetMode="External"/><Relationship Id="rId104" Type="http://schemas.openxmlformats.org/officeDocument/2006/relationships/image" Target="media/image56.png"/><Relationship Id="rId103" Type="http://schemas.openxmlformats.org/officeDocument/2006/relationships/image" Target="RHXL21-191.TIF" TargetMode="External"/><Relationship Id="rId102" Type="http://schemas.openxmlformats.org/officeDocument/2006/relationships/image" Target="media/image55.png"/><Relationship Id="rId101" Type="http://schemas.openxmlformats.org/officeDocument/2006/relationships/image" Target="RHXL21-190.TIF" TargetMode="External"/><Relationship Id="rId100" Type="http://schemas.openxmlformats.org/officeDocument/2006/relationships/image" Target="media/image5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1147</Words>
  <Characters>6542</Characters>
  <Lines>54</Lines>
  <Paragraphs>15</Paragraphs>
  <TotalTime>0</TotalTime>
  <ScaleCrop>false</ScaleCrop>
  <LinksUpToDate>false</LinksUpToDate>
  <CharactersWithSpaces>7674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2020-12-03T12:58:00Z</dcterms:created>
  <dcterms:modified xsi:type="dcterms:W3CDTF">2021-01-04T08:17:17Z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