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长春外国语学校2021-2022学年第一学期第一次月考高二年级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化学试卷（理科）</w:t>
      </w:r>
    </w:p>
    <w:p>
      <w:pPr>
        <w:spacing w:line="288" w:lineRule="auto"/>
        <w:rPr>
          <w:kern w:val="0"/>
          <w:szCs w:val="21"/>
        </w:rPr>
      </w:pPr>
      <w:r>
        <w:rPr>
          <w:rFonts w:hint="eastAsia" w:ascii="宋体" w:hAnsi="宋体" w:cs="楷体"/>
          <w:kern w:val="0"/>
          <w:szCs w:val="21"/>
        </w:rPr>
        <w:t xml:space="preserve">   </w:t>
      </w:r>
      <w:r>
        <w:rPr>
          <w:kern w:val="0"/>
          <w:szCs w:val="21"/>
        </w:rPr>
        <w:t xml:space="preserve"> 本试卷分第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kern w:val="0"/>
          <w:szCs w:val="21"/>
        </w:rPr>
        <w:t>卷（选择题）和第</w:t>
      </w:r>
      <w:r>
        <w:rPr>
          <w:rFonts w:hint="eastAsia" w:ascii="宋体" w:hAnsi="宋体" w:cs="宋体"/>
          <w:kern w:val="0"/>
          <w:szCs w:val="21"/>
        </w:rPr>
        <w:t>Ⅱ</w:t>
      </w:r>
      <w:r>
        <w:rPr>
          <w:kern w:val="0"/>
          <w:szCs w:val="21"/>
        </w:rPr>
        <w:t>卷（非选择题）两部分，共</w:t>
      </w: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页。考试结束后，将答题卡交回。</w:t>
      </w:r>
    </w:p>
    <w:p>
      <w:pPr>
        <w:spacing w:line="288" w:lineRule="auto"/>
        <w:ind w:left="1418" w:hanging="1417" w:hangingChars="675"/>
        <w:jc w:val="left"/>
        <w:rPr>
          <w:rFonts w:ascii="黑体" w:hAnsi="黑体" w:eastAsia="黑体" w:cs="楷体"/>
          <w:szCs w:val="21"/>
        </w:rPr>
      </w:pPr>
      <w:r>
        <w:rPr>
          <w:rFonts w:hint="eastAsia" w:ascii="黑体" w:hAnsi="黑体" w:eastAsia="黑体" w:cs="楷体"/>
          <w:szCs w:val="21"/>
        </w:rPr>
        <w:t>注意事项：</w:t>
      </w:r>
    </w:p>
    <w:p>
      <w:pPr>
        <w:spacing w:line="288" w:lineRule="auto"/>
        <w:ind w:left="1418" w:hanging="1417" w:hangingChars="675"/>
        <w:jc w:val="left"/>
        <w:rPr>
          <w:bCs/>
          <w:szCs w:val="21"/>
        </w:rPr>
      </w:pPr>
      <w:r>
        <w:rPr>
          <w:rFonts w:hint="eastAsia" w:ascii="黑体" w:hAnsi="黑体" w:eastAsia="黑体" w:cs="楷体"/>
          <w:szCs w:val="21"/>
        </w:rPr>
        <w:t xml:space="preserve">  </w:t>
      </w:r>
      <w:r>
        <w:rPr>
          <w:rFonts w:eastAsia="黑体"/>
          <w:szCs w:val="21"/>
        </w:rPr>
        <w:t xml:space="preserve">  </w:t>
      </w:r>
      <w:r>
        <w:rPr>
          <w:bCs/>
          <w:szCs w:val="21"/>
        </w:rPr>
        <w:t>1. 答题前，考生先将自己的姓名、准考证号填写清楚，将条形码准确粘贴在考生信</w:t>
      </w:r>
    </w:p>
    <w:p>
      <w:pPr>
        <w:spacing w:line="288" w:lineRule="auto"/>
        <w:ind w:left="1418" w:hanging="1417" w:hangingChars="675"/>
        <w:jc w:val="left"/>
        <w:rPr>
          <w:bCs/>
          <w:szCs w:val="21"/>
        </w:rPr>
      </w:pPr>
      <w:r>
        <w:rPr>
          <w:bCs/>
          <w:szCs w:val="21"/>
        </w:rPr>
        <w:t xml:space="preserve">       息条形码粘贴区。</w:t>
      </w:r>
    </w:p>
    <w:p>
      <w:pPr>
        <w:spacing w:line="288" w:lineRule="auto"/>
        <w:ind w:left="1418" w:hanging="1417" w:hangingChars="675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 xml:space="preserve">    2．选择题必须使用2B铅笔填涂；非选择题必须使用0.5毫米黑色字迹的签字笔书</w:t>
      </w:r>
    </w:p>
    <w:p>
      <w:pPr>
        <w:spacing w:line="288" w:lineRule="auto"/>
        <w:ind w:left="1418" w:hanging="1417" w:hangingChars="675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 xml:space="preserve">       写，字体工整、笔迹清楚。</w:t>
      </w:r>
    </w:p>
    <w:p>
      <w:pPr>
        <w:spacing w:line="288" w:lineRule="auto"/>
        <w:ind w:firstLine="424" w:firstLineChars="202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3．请按照题号顺序在各题目的答题区域内作答，超出答题区域书写的答案无效；</w:t>
      </w:r>
    </w:p>
    <w:p>
      <w:pPr>
        <w:spacing w:line="288" w:lineRule="auto"/>
        <w:ind w:firstLine="424" w:firstLineChars="202"/>
        <w:jc w:val="left"/>
        <w:rPr>
          <w:bCs/>
          <w:vanish/>
          <w:kern w:val="0"/>
          <w:szCs w:val="21"/>
        </w:rPr>
      </w:pPr>
      <w:r>
        <w:rPr>
          <w:bCs/>
          <w:kern w:val="0"/>
          <w:szCs w:val="21"/>
        </w:rPr>
        <w:t xml:space="preserve">   在草稿纸、试题卷上答题无效。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288" w:lineRule="auto"/>
        <w:ind w:firstLine="420" w:firstLineChars="200"/>
        <w:rPr>
          <w:bCs/>
          <w:szCs w:val="21"/>
        </w:rPr>
      </w:pP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288" w:lineRule="auto"/>
        <w:ind w:firstLine="420" w:firstLineChars="200"/>
        <w:rPr>
          <w:bCs/>
          <w:szCs w:val="21"/>
        </w:rPr>
      </w:pPr>
      <w:r>
        <w:rPr>
          <w:bCs/>
          <w:szCs w:val="21"/>
        </w:rPr>
        <w:t>4．作图可先使用铅笔画出，确定后必须用黑色字迹的签字笔描黑。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288" w:lineRule="auto"/>
        <w:ind w:firstLine="420" w:firstLineChars="200"/>
        <w:rPr>
          <w:color w:val="000000"/>
          <w:szCs w:val="21"/>
        </w:rPr>
      </w:pPr>
      <w:r>
        <w:rPr>
          <w:bCs/>
          <w:szCs w:val="21"/>
        </w:rPr>
        <w:t>5.</w:t>
      </w:r>
      <w:r>
        <w:rPr>
          <w:color w:val="000000"/>
          <w:szCs w:val="21"/>
        </w:rPr>
        <w:t xml:space="preserve"> 保持卡面清洁，不要折叠，不要弄破、弄皱，不准使用涂改液、修正带、刮纸刀。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288" w:lineRule="auto"/>
        <w:rPr>
          <w:color w:val="000000"/>
          <w:szCs w:val="21"/>
        </w:rPr>
      </w:pPr>
    </w:p>
    <w:p>
      <w:pPr>
        <w:spacing w:line="288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第Ⅰ卷   选择题</w:t>
      </w:r>
    </w:p>
    <w:p>
      <w:pPr>
        <w:spacing w:line="288" w:lineRule="auto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288" w:lineRule="auto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一、选择题：本题共14小题，每小题3分。在每小题给出的四个选项中，只有一项是符合题目要求的。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1．化学反应速率在工农业生产和日常生活中都有重要作用，下列说法正确的是(　　)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A．将肉类食品进行低温冷藏，能使其永远不会腐败变质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B．在化学工业中，选用催化剂一定能提高</w:t>
      </w:r>
      <w:r>
        <w:rPr>
          <w:rFonts w:hint="eastAsia" w:ascii="Times New Roman" w:hAnsi="Times New Roman" w:cs="Times New Roman"/>
        </w:rPr>
        <w:t>反应物的转化率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C．夏天面粉的发酵速率与冬天面粉的发酵速率相差不大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D．茶叶等包装中加入还原性铁粉，能显著延长茶叶的储存时间</w:t>
      </w:r>
    </w:p>
    <w:p>
      <w:pPr>
        <w:tabs>
          <w:tab w:val="left" w:pos="3402"/>
        </w:tabs>
        <w:snapToGrid w:val="0"/>
        <w:spacing w:line="288" w:lineRule="auto"/>
        <w:ind w:left="315" w:hanging="315" w:hangingChars="15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．在一定温度下的恒容密闭容器中，以下说法能表明反应：A(s)＋2B(g)</w:t>
      </w:r>
      <w:r>
        <w:rPr>
          <w:rFonts w:eastAsiaTheme="minorEastAsia"/>
          <w:bCs/>
          <w:sz w:val="24"/>
        </w:rPr>
        <w:t xml:space="preserve"> </w:t>
      </w:r>
      <w:r>
        <w:rPr>
          <w:rFonts w:eastAsiaTheme="minorEastAsia"/>
          <w:bCs/>
          <w:sz w:val="24"/>
        </w:rPr>
        <w:drawing>
          <wp:inline distT="0" distB="0" distL="0" distR="0">
            <wp:extent cx="352425" cy="95250"/>
            <wp:effectExtent l="0" t="0" r="9525" b="0"/>
            <wp:docPr id="2" name="图片 2" descr="aa3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305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C(g)＋D(g)已达平衡的是(　　)</w:t>
      </w:r>
    </w:p>
    <w:p>
      <w:pPr>
        <w:tabs>
          <w:tab w:val="left" w:pos="3402"/>
        </w:tabs>
        <w:snapToGrid w:val="0"/>
        <w:spacing w:line="288" w:lineRule="auto"/>
        <w:ind w:firstLine="315" w:firstLineChars="150"/>
        <w:rPr>
          <w:szCs w:val="21"/>
        </w:rPr>
      </w:pPr>
      <w:r>
        <w:rPr>
          <w:szCs w:val="21"/>
        </w:rPr>
        <w:t>A．混合气体的压强不变</w:t>
      </w:r>
      <w:r>
        <w:rPr>
          <w:rFonts w:hint="eastAsia"/>
          <w:szCs w:val="21"/>
        </w:rPr>
        <w:t xml:space="preserve">                  </w:t>
      </w:r>
      <w:r>
        <w:rPr>
          <w:szCs w:val="21"/>
        </w:rPr>
        <w:t>B．混合气体的密度不变</w:t>
      </w:r>
    </w:p>
    <w:p>
      <w:pPr>
        <w:tabs>
          <w:tab w:val="left" w:pos="3402"/>
        </w:tabs>
        <w:snapToGrid w:val="0"/>
        <w:spacing w:line="288" w:lineRule="auto"/>
        <w:ind w:firstLine="315" w:firstLineChars="150"/>
        <w:rPr>
          <w:szCs w:val="21"/>
        </w:rPr>
      </w:pPr>
      <w:r>
        <w:rPr>
          <w:szCs w:val="21"/>
        </w:rPr>
        <w:t>C．每消耗2 mol B，同时生成1 mol C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D．C和D的浓度比不变</w:t>
      </w:r>
    </w:p>
    <w:p>
      <w:pPr>
        <w:tabs>
          <w:tab w:val="left" w:pos="3402"/>
        </w:tabs>
        <w:snapToGrid w:val="0"/>
        <w:spacing w:line="288" w:lineRule="auto"/>
        <w:ind w:left="420" w:hanging="420" w:hangingChars="200"/>
        <w:rPr>
          <w:szCs w:val="21"/>
        </w:rPr>
      </w:pPr>
      <w:r>
        <w:rPr>
          <w:szCs w:val="21"/>
        </w:rPr>
        <w:t>3．一定条件下，0.3 mol X(g)与0.3 mol Y(g)在容积固定的密闭容器中发生反应：X(g)＋3Y(g)</w:t>
      </w:r>
      <w:r>
        <w:rPr>
          <w:rFonts w:eastAsiaTheme="minorEastAsia"/>
          <w:bCs/>
          <w:sz w:val="24"/>
        </w:rPr>
        <w:t xml:space="preserve"> </w:t>
      </w:r>
      <w:r>
        <w:rPr>
          <w:rFonts w:eastAsiaTheme="minorEastAsia"/>
          <w:bCs/>
          <w:sz w:val="24"/>
        </w:rPr>
        <w:drawing>
          <wp:inline distT="0" distB="0" distL="0" distR="0">
            <wp:extent cx="352425" cy="95250"/>
            <wp:effectExtent l="0" t="0" r="9525" b="0"/>
            <wp:docPr id="6" name="图片 6" descr="aa3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a305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2Z(g)　Δ</w:t>
      </w:r>
      <w:r>
        <w:rPr>
          <w:i/>
          <w:szCs w:val="21"/>
        </w:rPr>
        <w:t>H</w:t>
      </w:r>
      <w:r>
        <w:rPr>
          <w:szCs w:val="21"/>
        </w:rPr>
        <w:t>＝－</w:t>
      </w:r>
      <w:r>
        <w:rPr>
          <w:i/>
          <w:szCs w:val="21"/>
        </w:rPr>
        <w:t>a</w:t>
      </w:r>
      <w:r>
        <w:rPr>
          <w:szCs w:val="21"/>
        </w:rPr>
        <w:t xml:space="preserve"> kJ·mol</w:t>
      </w:r>
      <w:r>
        <w:rPr>
          <w:szCs w:val="21"/>
          <w:vertAlign w:val="superscript"/>
        </w:rPr>
        <w:t>－1</w:t>
      </w:r>
      <w:r>
        <w:rPr>
          <w:szCs w:val="21"/>
        </w:rPr>
        <w:t>，下列说法正确的是(　　)</w:t>
      </w:r>
    </w:p>
    <w:p>
      <w:pPr>
        <w:tabs>
          <w:tab w:val="left" w:pos="3402"/>
        </w:tabs>
        <w:snapToGrid w:val="0"/>
        <w:spacing w:line="288" w:lineRule="auto"/>
        <w:ind w:firstLine="420" w:firstLineChars="200"/>
        <w:rPr>
          <w:szCs w:val="21"/>
        </w:rPr>
      </w:pPr>
      <w:r>
        <w:rPr>
          <w:szCs w:val="21"/>
        </w:rPr>
        <w:t>A．反应一段时间后，X与Y的物质的量之比仍为1</w:t>
      </w:r>
      <w:r>
        <w:rPr>
          <w:rFonts w:ascii="宋体" w:hAnsi="宋体"/>
          <w:szCs w:val="21"/>
        </w:rPr>
        <w:t>∶</w:t>
      </w:r>
      <w:r>
        <w:rPr>
          <w:szCs w:val="21"/>
        </w:rPr>
        <w:t>1</w:t>
      </w:r>
    </w:p>
    <w:p>
      <w:pPr>
        <w:tabs>
          <w:tab w:val="left" w:pos="3402"/>
        </w:tabs>
        <w:snapToGrid w:val="0"/>
        <w:spacing w:line="288" w:lineRule="auto"/>
        <w:ind w:firstLine="420" w:firstLineChars="200"/>
        <w:rPr>
          <w:szCs w:val="21"/>
        </w:rPr>
      </w:pPr>
      <w:r>
        <w:rPr>
          <w:szCs w:val="21"/>
        </w:rPr>
        <w:t>B．达到平衡时，反应放出0.1</w:t>
      </w:r>
      <w:r>
        <w:rPr>
          <w:i/>
          <w:szCs w:val="21"/>
        </w:rPr>
        <w:t>a</w:t>
      </w:r>
      <w:r>
        <w:rPr>
          <w:szCs w:val="21"/>
        </w:rPr>
        <w:t xml:space="preserve"> kJ的热量</w:t>
      </w:r>
    </w:p>
    <w:p>
      <w:pPr>
        <w:tabs>
          <w:tab w:val="left" w:pos="3402"/>
        </w:tabs>
        <w:snapToGrid w:val="0"/>
        <w:spacing w:line="288" w:lineRule="auto"/>
        <w:ind w:firstLine="420" w:firstLineChars="200"/>
        <w:rPr>
          <w:szCs w:val="21"/>
        </w:rPr>
      </w:pPr>
      <w:r>
        <w:rPr>
          <w:szCs w:val="21"/>
        </w:rPr>
        <w:t>C．达到平衡后，若向平衡体系中充入稀有气体，Z的正反应速率将不发生变化</w:t>
      </w:r>
    </w:p>
    <w:p>
      <w:pPr>
        <w:tabs>
          <w:tab w:val="left" w:pos="3402"/>
        </w:tabs>
        <w:snapToGrid w:val="0"/>
        <w:spacing w:line="288" w:lineRule="auto"/>
        <w:ind w:firstLine="420" w:firstLineChars="200"/>
        <w:rPr>
          <w:szCs w:val="21"/>
        </w:rPr>
      </w:pPr>
      <w:r>
        <w:rPr>
          <w:szCs w:val="21"/>
        </w:rPr>
        <w:t>D．X的体积分数保持不变，说明反应已达到平衡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．下列事实中，不能用勒夏特列原理解释的是(　　)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Fe(SCN)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溶液中加入固体KSCN后颜色变深　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向稀盐酸中加入少量蒸馏水，盐酸中氢离子浓度降低　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实验室常用排饱和食盐水的方法收集氯气　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棕红色NO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加压后颜色先变深后变浅　</w:t>
      </w:r>
      <w:bookmarkStart w:id="0" w:name="_GoBack"/>
      <w:bookmarkEnd w:id="0"/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hAnsi="宋体" w:cs="Times New Roman"/>
        </w:rPr>
        <w:t>⑤</w:t>
      </w:r>
      <w:r>
        <w:rPr>
          <w:rFonts w:ascii="Times New Roman" w:hAnsi="Times New Roman" w:cs="Times New Roman"/>
        </w:rPr>
        <w:t>加入催化剂有利于合成氨的反应　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hAnsi="宋体" w:cs="Times New Roman"/>
        </w:rPr>
        <w:t>⑥</w:t>
      </w:r>
      <w:r>
        <w:rPr>
          <w:rFonts w:ascii="Times New Roman" w:hAnsi="Times New Roman" w:cs="Times New Roman"/>
        </w:rPr>
        <w:t>由H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(g)、I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(g)和HI(g)组成的平衡体系加压后颜色变深　</w:t>
      </w:r>
    </w:p>
    <w:p>
      <w:pPr>
        <w:pStyle w:val="2"/>
        <w:tabs>
          <w:tab w:val="left" w:pos="4140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Ansi="宋体" w:cs="Times New Roman"/>
        </w:rPr>
        <w:t>②⑤⑥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B．</w:t>
      </w:r>
      <w:r>
        <w:rPr>
          <w:rFonts w:hAnsi="宋体" w:cs="Times New Roman"/>
        </w:rPr>
        <w:t>①③⑤</w:t>
      </w:r>
      <w:r>
        <w:rPr>
          <w:rFonts w:hint="eastAsia"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C．</w:t>
      </w:r>
      <w:r>
        <w:rPr>
          <w:rFonts w:hAnsi="宋体" w:cs="Times New Roman"/>
        </w:rPr>
        <w:t>①②⑥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</w:t>
      </w:r>
      <w:r>
        <w:rPr>
          <w:rFonts w:hAnsi="宋体" w:cs="Times New Roman"/>
        </w:rPr>
        <w:t>②③④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．电石(主要成分为CaC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)是重要的基本化工原料。已知2 000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时，电石生产原理如下：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CaO(s)＋C(s)</w:t>
      </w:r>
      <w:r>
        <w:rPr>
          <w:rFonts w:hint="eastAsia" w:ascii="Times New Roman" w:hAnsi="Times New Roman" w:cs="Times New Roman"/>
          <w:spacing w:val="-16"/>
        </w:rPr>
        <w:t>==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Ca(g)＋CO(g)</w:t>
      </w:r>
      <w:r>
        <w:rPr>
          <w:rFonts w:hint="eastAsia" w:ascii="Times New Roman" w:hAnsi="Times New Roman" w:cs="Times New Roman"/>
        </w:rPr>
        <w:t>　</w:t>
      </w:r>
      <w:r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kJ·mol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　平衡常数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1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Ca(g)＋2C(s)</w:t>
      </w:r>
      <w:r>
        <w:rPr>
          <w:rFonts w:hint="eastAsia" w:ascii="Times New Roman" w:hAnsi="Times New Roman" w:cs="Times New Roman"/>
          <w:spacing w:val="-16"/>
        </w:rPr>
        <w:t>==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CaC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(s)　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kJ·mol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　平衡常数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以下说法不正确的是(　　)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A．反应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(Ca)·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(CO)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B．反应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f(1,2)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Ca(g)＋C(s)</w:t>
      </w:r>
      <w:r>
        <w:rPr>
          <w:rFonts w:hint="eastAsia" w:ascii="Times New Roman" w:hAnsi="Times New Roman" w:cs="Times New Roman"/>
          <w:spacing w:val="-16"/>
        </w:rPr>
        <w:t>==</w:t>
      </w:r>
      <w:r>
        <w:rPr>
          <w:rFonts w:hint="eastAsia" w:ascii="Times New Roman" w:hAnsi="Times New Roman" w:cs="Times New Roman"/>
        </w:rPr>
        <w:t>=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f(1,2)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CaC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(s)平衡常数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r(</w:instrText>
      </w:r>
      <w:r>
        <w:rPr>
          <w:rFonts w:ascii="Times New Roman" w:hAnsi="Times New Roman" w:cs="Times New Roman"/>
          <w:i/>
        </w:rPr>
        <w:instrText xml:space="preserve">K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C．2 000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时增大压强，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减小，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增大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D．反应2CaO(s)＋CaC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(s)</w:t>
      </w:r>
      <w:r>
        <w:rPr>
          <w:rFonts w:hint="eastAsia" w:ascii="Times New Roman" w:hAnsi="Times New Roman" w:cs="Times New Roman"/>
          <w:spacing w:val="-16"/>
        </w:rPr>
        <w:t>==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3Ca(g)＋2CO(g)</w:t>
      </w:r>
      <w:r>
        <w:rPr>
          <w:rFonts w:hint="eastAsia" w:ascii="Times New Roman" w:hAnsi="Times New Roman" w:cs="Times New Roman"/>
        </w:rPr>
        <w:t>　</w:t>
      </w:r>
      <w:r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＝(2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 kJ·mol</w:t>
      </w:r>
      <w:r>
        <w:rPr>
          <w:rFonts w:ascii="Times New Roman" w:hAnsi="Times New Roman" w:cs="Times New Roman"/>
          <w:vertAlign w:val="superscript"/>
        </w:rPr>
        <w:t>－1</w:t>
      </w:r>
    </w:p>
    <w:p>
      <w:pPr>
        <w:pStyle w:val="2"/>
        <w:tabs>
          <w:tab w:val="left" w:pos="3402"/>
        </w:tabs>
        <w:snapToGrid w:val="0"/>
        <w:spacing w:line="288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．对于可逆反应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A(s)＋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B(g)</w:t>
      </w:r>
      <w:r>
        <w:rPr>
          <w:rFonts w:eastAsiaTheme="minorEastAsia"/>
          <w:bCs/>
          <w:sz w:val="24"/>
        </w:rPr>
        <w:t xml:space="preserve"> </w:t>
      </w:r>
      <w:r>
        <w:rPr>
          <w:rFonts w:eastAsiaTheme="minorEastAsia"/>
          <w:bCs/>
          <w:sz w:val="24"/>
        </w:rPr>
        <w:drawing>
          <wp:inline distT="0" distB="0" distL="0" distR="0">
            <wp:extent cx="352425" cy="95250"/>
            <wp:effectExtent l="0" t="0" r="9525" b="0"/>
            <wp:docPr id="3" name="图片 3" descr="aa3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a305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C(g)＋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D(g)，当其他条件不变时，C的体积分数[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(C)]在不同温度(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)和不同压强(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)下随时间(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)的变化关系如图所示。下列叙述正确的是(　　)</w:t>
      </w:r>
    </w:p>
    <w:p>
      <w:pPr>
        <w:pStyle w:val="2"/>
        <w:tabs>
          <w:tab w:val="left" w:pos="3402"/>
        </w:tabs>
        <w:snapToGrid w:val="0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105025" cy="819150"/>
            <wp:effectExtent l="0" t="0" r="9525" b="0"/>
            <wp:docPr id="7" name="图片 7" descr="C:\Users\lenovo\Desktop\步步高选必一\【配套Word版文档】第一章第二节~第二章\W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esktop\步步高选必一\【配套Word版文档】第一章第二节~第二章\W1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A．达到平衡后，若使用催化剂，C的体积分数将增大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B．该反应的Δ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＜0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C．化学方程式中，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f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D．达到平衡后，增加A的质量有利于化学平衡向正反应方向移动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．研究化学反应进行的方向对于反应设计等具有重要意义，下列说法正确的是(　　)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＜0、Δ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＞0的反应在温度低时不能自发进行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B．在其他外界条件不变的情况下，汽车排气管中使用催化剂，可改变产生尾气的反应方向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C．反应CaCO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(s)</w:t>
      </w:r>
      <w:r>
        <w:rPr>
          <w:rFonts w:hint="eastAsia" w:ascii="Times New Roman" w:hAnsi="Times New Roman" w:cs="Times New Roman"/>
          <w:spacing w:val="-16"/>
        </w:rPr>
        <w:t>==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CaO(s)＋CO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(g)在室温下不能自发进行，说明该反应的Δ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＜0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D．一定温度下，反应MgCl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(l)</w:t>
      </w:r>
      <w:r>
        <w:rPr>
          <w:rFonts w:eastAsiaTheme="minorEastAsia"/>
          <w:bCs/>
          <w:sz w:val="24"/>
        </w:rPr>
        <w:t xml:space="preserve"> </w:t>
      </w:r>
      <w:r>
        <w:rPr>
          <w:rFonts w:eastAsiaTheme="minorEastAsia"/>
          <w:bCs/>
          <w:sz w:val="24"/>
        </w:rPr>
        <w:drawing>
          <wp:inline distT="0" distB="0" distL="0" distR="0">
            <wp:extent cx="352425" cy="95250"/>
            <wp:effectExtent l="0" t="0" r="9525" b="0"/>
            <wp:docPr id="8" name="图片 8" descr="aa3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a305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Mg(l)＋Cl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(g)的Δ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＞0、Δ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＞0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．下列有关合成氨工业的说法中正确的是(　　)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A．铁作催化剂可加快反应速率，且有利于化学平衡向合成氨的方向移动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B．升高温度可以加快反应速率，且有利于化学平衡向合成氨的方向移动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C．增大压强能缩短到达平衡状态所用的时间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D．合成氨采用的压强是1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>～3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Pa，因为该压强下铁触媒的活性最高</w:t>
      </w:r>
    </w:p>
    <w:p>
      <w:pPr>
        <w:pStyle w:val="2"/>
        <w:tabs>
          <w:tab w:val="left" w:pos="3402"/>
        </w:tabs>
        <w:snapToGrid w:val="0"/>
        <w:spacing w:line="288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．羟胺(NH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OH)在水溶液中的电离方程式为NH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OH＋H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eastAsiaTheme="minorEastAsia"/>
          <w:bCs/>
          <w:sz w:val="24"/>
        </w:rPr>
        <w:drawing>
          <wp:inline distT="0" distB="0" distL="0" distR="0">
            <wp:extent cx="352425" cy="95250"/>
            <wp:effectExtent l="0" t="0" r="9525" b="0"/>
            <wp:docPr id="4" name="图片 4" descr="aa3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a305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。常温下，向该溶液中加入NaOH固体，下列说法不正确的是(　　)</w:t>
      </w:r>
    </w:p>
    <w:p>
      <w:pPr>
        <w:pStyle w:val="2"/>
        <w:tabs>
          <w:tab w:val="left" w:pos="3930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A．平衡常数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减小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)增大</w:t>
      </w:r>
    </w:p>
    <w:p>
      <w:pPr>
        <w:pStyle w:val="2"/>
        <w:tabs>
          <w:tab w:val="left" w:pos="3930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C．平衡向左移动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n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OH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n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NH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OH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增大</w:t>
      </w:r>
    </w:p>
    <w:p>
      <w:pPr>
        <w:pStyle w:val="2"/>
        <w:tabs>
          <w:tab w:val="left" w:pos="3402"/>
        </w:tabs>
        <w:snapToGrid w:val="0"/>
        <w:spacing w:line="288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．高氯酸、硫酸、盐酸和硝酸都是强酸，其酸性在水溶液中差别不大。以下是某温度下这四种酸在冰醋酸中的电离常数：从表格中数据判断以下说法中不正确的是(　　)</w:t>
      </w:r>
    </w:p>
    <w:p>
      <w:pPr>
        <w:pStyle w:val="2"/>
        <w:tabs>
          <w:tab w:val="left" w:pos="3402"/>
        </w:tabs>
        <w:snapToGrid w:val="0"/>
        <w:spacing w:line="288" w:lineRule="auto"/>
        <w:ind w:left="315" w:hanging="315" w:hangingChars="150"/>
        <w:rPr>
          <w:rFonts w:ascii="Times New Roman" w:hAnsi="Times New Roman" w:cs="Times New Roman"/>
        </w:rPr>
      </w:pPr>
    </w:p>
    <w:tbl>
      <w:tblPr>
        <w:tblStyle w:val="6"/>
        <w:tblW w:w="5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167"/>
        <w:gridCol w:w="1167"/>
        <w:gridCol w:w="116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酸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HClO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HCl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a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－5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－9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－9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hAnsi="宋体" w:cs="宋体"/>
              </w:rPr>
            </w:pPr>
            <w:r>
              <w:rPr>
                <w:rFonts w:ascii="Times New Roman" w:hAnsi="Times New Roman" w:cs="Times New Roman"/>
              </w:rPr>
              <w:t>4.2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－10</w:t>
            </w:r>
          </w:p>
        </w:tc>
      </w:tr>
    </w:tbl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A．在冰醋酸中这四种酸都没有完全电离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B．在冰醋酸中高氯酸是这四种酸中最强的酸</w:t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C．在冰醋酸中硫酸的电离方程式为H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  <w:spacing w:val="-16"/>
        </w:rPr>
        <w:t>==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＋SO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</w:p>
    <w:p>
      <w:pPr>
        <w:pStyle w:val="2"/>
        <w:tabs>
          <w:tab w:val="left" w:pos="3402"/>
        </w:tabs>
        <w:snapToGrid w:val="0"/>
        <w:spacing w:line="288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D．水对于这四种酸的强弱没有区分能力，但冰醋酸可以区分这四种酸的强弱</w:t>
      </w:r>
    </w:p>
    <w:p>
      <w:pPr>
        <w:pStyle w:val="2"/>
        <w:tabs>
          <w:tab w:val="left" w:pos="3402"/>
        </w:tabs>
        <w:snapToGrid w:val="0"/>
        <w:spacing w:line="288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．已知0.1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的醋酸溶液中存在电离平衡：CH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COOH</w:t>
      </w:r>
      <w:r>
        <w:rPr>
          <w:rFonts w:eastAsiaTheme="minorEastAsia"/>
          <w:bCs/>
          <w:sz w:val="24"/>
        </w:rPr>
        <w:drawing>
          <wp:inline distT="0" distB="0" distL="0" distR="0">
            <wp:extent cx="352425" cy="95250"/>
            <wp:effectExtent l="0" t="0" r="9525" b="0"/>
            <wp:docPr id="5" name="图片 5" descr="aa3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a305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，要使溶液中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c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H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c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CH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COOH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增大，可以采取的措施是(　　)</w:t>
      </w:r>
    </w:p>
    <w:p>
      <w:pPr>
        <w:pStyle w:val="2"/>
        <w:tabs>
          <w:tab w:val="left" w:pos="3402"/>
        </w:tabs>
        <w:snapToGrid w:val="0"/>
        <w:spacing w:line="288" w:lineRule="auto"/>
        <w:ind w:firstLine="525" w:firstLineChars="250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加少量烧碱固体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升高温度　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加少量冰醋酸　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加水　</w:t>
      </w:r>
      <w:r>
        <w:rPr>
          <w:rFonts w:hAnsi="宋体" w:cs="Times New Roman"/>
        </w:rPr>
        <w:t>⑤</w:t>
      </w:r>
      <w:r>
        <w:rPr>
          <w:rFonts w:ascii="Times New Roman" w:hAnsi="Times New Roman" w:cs="Times New Roman"/>
        </w:rPr>
        <w:t>加少量醋酸钠固体</w:t>
      </w:r>
    </w:p>
    <w:p>
      <w:pPr>
        <w:pStyle w:val="2"/>
        <w:tabs>
          <w:tab w:val="left" w:pos="3825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Ansi="宋体" w:cs="Times New Roman"/>
        </w:rPr>
        <w:t>②④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</w:t>
      </w:r>
      <w:r>
        <w:rPr>
          <w:rFonts w:hAnsi="宋体" w:cs="Times New Roman"/>
        </w:rPr>
        <w:t>②③⑤</w:t>
      </w:r>
    </w:p>
    <w:p>
      <w:pPr>
        <w:pStyle w:val="2"/>
        <w:tabs>
          <w:tab w:val="left" w:pos="3825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hAnsi="宋体" w:cs="Times New Roman"/>
        </w:rPr>
        <w:t>③④⑤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</w:t>
      </w:r>
      <w:r>
        <w:rPr>
          <w:rFonts w:hAnsi="宋体" w:cs="Times New Roman"/>
        </w:rPr>
        <w:t>①②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．已知在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温度下水的电离平衡曲线如图所示，则下列说法中不正确的是(　　)</w:t>
      </w:r>
    </w:p>
    <w:p>
      <w:pPr>
        <w:pStyle w:val="2"/>
        <w:tabs>
          <w:tab w:val="left" w:pos="3402"/>
        </w:tabs>
        <w:snapToGrid w:val="0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466850" cy="904875"/>
            <wp:effectExtent l="0" t="0" r="0" b="9525"/>
            <wp:docPr id="9" name="图片 9" descr="C:\Users\lenovo\Desktop\步步高选必一\【配套Word版文档】第三章\4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Desktop\步步高选必一\【配套Word版文档】第三章\46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B．一定温度下，改变水溶液中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)或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)的浓度，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w</w:t>
      </w:r>
      <w:r>
        <w:rPr>
          <w:rFonts w:ascii="Times New Roman" w:hAnsi="Times New Roman" w:cs="Times New Roman"/>
        </w:rPr>
        <w:t>不会发生变化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温度下pH为2的HCl溶液中，水电离出的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)＝1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－10</w:t>
      </w:r>
      <w:r>
        <w:rPr>
          <w:rFonts w:ascii="Times New Roman" w:hAnsi="Times New Roman" w:cs="Times New Roman"/>
        </w:rPr>
        <w:t xml:space="preserve"> mol·L</w:t>
      </w:r>
      <w:r>
        <w:rPr>
          <w:rFonts w:ascii="Times New Roman" w:hAnsi="Times New Roman" w:cs="Times New Roman"/>
          <w:vertAlign w:val="superscript"/>
        </w:rPr>
        <w:t>－1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D．将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温度下0.1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的盐酸稀释，溶液中所有离子的浓度均相应减小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．室温时，下列混合溶液的pH一定小于7的是(　　)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A．pH＝3的盐酸</w:t>
      </w:r>
      <w:r>
        <w:rPr>
          <w:rFonts w:hint="eastAsia" w:ascii="Times New Roman" w:hAnsi="Times New Roman" w:cs="Times New Roman"/>
        </w:rPr>
        <w:t>溶液</w:t>
      </w:r>
      <w:r>
        <w:rPr>
          <w:rFonts w:ascii="Times New Roman" w:hAnsi="Times New Roman" w:cs="Times New Roman"/>
        </w:rPr>
        <w:t>和pH＝11的氨水等体积混合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B．pH＝3的醋酸溶液和pH＝11的氢氧化钠溶液等体积混合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C．pH＝3的盐酸</w:t>
      </w:r>
      <w:r>
        <w:rPr>
          <w:rFonts w:hint="eastAsia" w:ascii="Times New Roman" w:hAnsi="Times New Roman" w:cs="Times New Roman"/>
        </w:rPr>
        <w:t>溶液</w:t>
      </w:r>
      <w:r>
        <w:rPr>
          <w:rFonts w:ascii="Times New Roman" w:hAnsi="Times New Roman" w:cs="Times New Roman"/>
        </w:rPr>
        <w:t>和pH＝11的氢氧化钡溶液等体积混合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D．pH＝3的硫酸</w:t>
      </w:r>
      <w:r>
        <w:rPr>
          <w:rFonts w:hint="eastAsia" w:ascii="Times New Roman" w:hAnsi="Times New Roman" w:cs="Times New Roman"/>
        </w:rPr>
        <w:t>溶液</w:t>
      </w:r>
      <w:r>
        <w:rPr>
          <w:rFonts w:ascii="Times New Roman" w:hAnsi="Times New Roman" w:cs="Times New Roman"/>
        </w:rPr>
        <w:t>和pH＝11的氨水等体积混合</w:t>
      </w:r>
    </w:p>
    <w:p>
      <w:pPr>
        <w:pStyle w:val="2"/>
        <w:tabs>
          <w:tab w:val="left" w:pos="3402"/>
        </w:tabs>
        <w:snapToGrid w:val="0"/>
        <w:spacing w:line="288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14．常温下，向20 mL 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 xml:space="preserve">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COOH溶液中逐滴加入0.1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的NaOH溶液，滴入NaOH溶液的体积与溶液pH的变化关系如图所示。下列说法正确的是(　　)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39370</wp:posOffset>
            </wp:positionV>
            <wp:extent cx="1191260" cy="885190"/>
            <wp:effectExtent l="0" t="0" r="8890" b="0"/>
            <wp:wrapTight wrapText="bothSides">
              <wp:wrapPolygon>
                <wp:start x="0" y="0"/>
                <wp:lineTo x="0" y="20918"/>
                <wp:lineTo x="21416" y="20918"/>
                <wp:lineTo x="21416" y="0"/>
                <wp:lineTo x="0" y="0"/>
              </wp:wrapPolygon>
            </wp:wrapTight>
            <wp:docPr id="12" name="图片 12" descr="C:\Users\lenovo\Desktop\步步高选必一\【配套Word版文档】第三章\4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lenovo\Desktop\步步高选必一\【配套Word版文档】第三章\46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A．a点的pH＝1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B．反应过程中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c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CH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COO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c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CH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COOH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的值不断增大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C．c点时，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>(NaOH)＝20 mL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D．b点时，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)＝0.05 mol·L</w:t>
      </w:r>
      <w:r>
        <w:rPr>
          <w:rFonts w:ascii="Times New Roman" w:hAnsi="Times New Roman" w:cs="Times New Roman"/>
          <w:vertAlign w:val="superscript"/>
        </w:rPr>
        <w:t>－1</w:t>
      </w:r>
    </w:p>
    <w:p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第</w:t>
      </w:r>
      <w:r>
        <w:rPr>
          <w:rFonts w:ascii="宋体" w:hAnsi="宋体"/>
          <w:b/>
          <w:color w:val="000000"/>
          <w:sz w:val="28"/>
          <w:szCs w:val="28"/>
        </w:rPr>
        <w:fldChar w:fldCharType="begin"/>
      </w:r>
      <w:r>
        <w:rPr>
          <w:rFonts w:ascii="宋体" w:hAnsi="宋体"/>
          <w:b/>
          <w:color w:val="000000"/>
          <w:sz w:val="28"/>
          <w:szCs w:val="28"/>
        </w:rPr>
        <w:instrText xml:space="preserve"> </w:instrText>
      </w:r>
      <w:r>
        <w:rPr>
          <w:rFonts w:hint="eastAsia" w:ascii="宋体" w:hAnsi="宋体"/>
          <w:b/>
          <w:color w:val="000000"/>
          <w:sz w:val="28"/>
          <w:szCs w:val="28"/>
        </w:rPr>
        <w:instrText xml:space="preserve">= 2 \* ROMAN</w:instrText>
      </w:r>
      <w:r>
        <w:rPr>
          <w:rFonts w:ascii="宋体" w:hAnsi="宋体"/>
          <w:b/>
          <w:color w:val="000000"/>
          <w:sz w:val="28"/>
          <w:szCs w:val="28"/>
        </w:rPr>
        <w:instrText xml:space="preserve"> </w:instrText>
      </w:r>
      <w:r>
        <w:rPr>
          <w:rFonts w:ascii="宋体" w:hAnsi="宋体"/>
          <w:b/>
          <w:color w:val="000000"/>
          <w:sz w:val="28"/>
          <w:szCs w:val="28"/>
        </w:rPr>
        <w:fldChar w:fldCharType="separate"/>
      </w:r>
      <w:r>
        <w:rPr>
          <w:rFonts w:ascii="宋体" w:hAnsi="宋体"/>
          <w:b/>
          <w:color w:val="000000"/>
          <w:sz w:val="28"/>
          <w:szCs w:val="28"/>
        </w:rPr>
        <w:t>II</w:t>
      </w:r>
      <w:r>
        <w:rPr>
          <w:rFonts w:ascii="宋体" w:hAnsi="宋体"/>
          <w:b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b/>
          <w:color w:val="000000"/>
          <w:sz w:val="28"/>
          <w:szCs w:val="28"/>
        </w:rPr>
        <w:t>卷   非选择题</w:t>
      </w:r>
    </w:p>
    <w:p>
      <w:pPr>
        <w:spacing w:line="360" w:lineRule="auto"/>
        <w:jc w:val="left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二、综合填空题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．(</w:t>
      </w:r>
      <w:r>
        <w:rPr>
          <w:rFonts w:hint="eastAsia"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分)二甲醚(DME)被誉为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21世纪的清洁燃料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，由合成气制备二甲醚的主要原理如下：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CO(g)＋2H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</w:t>
      </w:r>
      <w:r>
        <w:rPr>
          <w:rFonts w:eastAsiaTheme="minorEastAsia"/>
          <w:bCs/>
          <w:sz w:val="24"/>
        </w:rPr>
        <w:drawing>
          <wp:inline distT="0" distB="0" distL="0" distR="0">
            <wp:extent cx="352425" cy="95250"/>
            <wp:effectExtent l="0" t="0" r="9525" b="0"/>
            <wp:docPr id="15" name="图片 15" descr="aa3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a305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)CH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OH(g)</w:t>
      </w:r>
      <w:r>
        <w:rPr>
          <w:rFonts w:hint="eastAsia" w:ascii="Times New Roman" w:hAnsi="Times New Roman" w:cs="Times New Roman"/>
        </w:rPr>
        <w:t>　</w:t>
      </w:r>
      <w:r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＝－90.7 kJ·mol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1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2CH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OH(g)</w:t>
      </w:r>
      <w:r>
        <w:rPr>
          <w:rFonts w:eastAsiaTheme="minorEastAsia"/>
          <w:bCs/>
          <w:sz w:val="24"/>
        </w:rPr>
        <w:t xml:space="preserve"> </w:t>
      </w:r>
      <w:r>
        <w:rPr>
          <w:rFonts w:eastAsiaTheme="minorEastAsia"/>
          <w:bCs/>
          <w:sz w:val="24"/>
        </w:rPr>
        <w:drawing>
          <wp:inline distT="0" distB="0" distL="0" distR="0">
            <wp:extent cx="352425" cy="95250"/>
            <wp:effectExtent l="0" t="0" r="9525" b="0"/>
            <wp:docPr id="16" name="图片 16" descr="aa3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a305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(g)＋H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O(g)</w:t>
      </w:r>
      <w:r>
        <w:rPr>
          <w:rFonts w:hint="eastAsia" w:ascii="Times New Roman" w:hAnsi="Times New Roman" w:cs="Times New Roman"/>
        </w:rPr>
        <w:t>　</w:t>
      </w:r>
      <w:r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＝－23.5 kJ·mol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CO(g)＋H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O(g)</w:t>
      </w:r>
      <w:r>
        <w:rPr>
          <w:rFonts w:eastAsiaTheme="minorEastAsia"/>
          <w:bCs/>
          <w:sz w:val="24"/>
        </w:rPr>
        <w:t xml:space="preserve"> </w:t>
      </w:r>
      <w:r>
        <w:rPr>
          <w:rFonts w:eastAsiaTheme="minorEastAsia"/>
          <w:bCs/>
          <w:sz w:val="24"/>
        </w:rPr>
        <w:drawing>
          <wp:inline distT="0" distB="0" distL="0" distR="0">
            <wp:extent cx="352425" cy="95250"/>
            <wp:effectExtent l="0" t="0" r="9525" b="0"/>
            <wp:docPr id="17" name="图片 17" descr="aa3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aa305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</w:t>
      </w:r>
      <w:r>
        <w:rPr>
          <w:rFonts w:hint="eastAsia" w:ascii="Times New Roman" w:hAnsi="Times New Roman" w:cs="Times New Roman"/>
        </w:rPr>
        <w:t>　</w:t>
      </w:r>
      <w:r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＝－41.2 kJ·mol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回答下列问题：</w:t>
      </w:r>
    </w:p>
    <w:p>
      <w:pPr>
        <w:pStyle w:val="2"/>
        <w:tabs>
          <w:tab w:val="left" w:pos="3402"/>
        </w:tabs>
        <w:snapToGrid w:val="0"/>
        <w:spacing w:line="288" w:lineRule="auto"/>
        <w:ind w:left="525" w:hanging="525" w:hangingChars="2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</w:t>
      </w:r>
      <w:r>
        <w:rPr>
          <w:rFonts w:ascii="Times New Roman" w:hAnsi="Times New Roman" w:cs="Times New Roman"/>
        </w:rPr>
        <w:t>反应3H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(g)＋3CO(g)</w:t>
      </w:r>
      <w:r>
        <w:rPr>
          <w:rFonts w:eastAsiaTheme="minorEastAsia"/>
          <w:bCs/>
          <w:sz w:val="24"/>
        </w:rPr>
        <w:t xml:space="preserve"> </w:t>
      </w:r>
      <w:r>
        <w:rPr>
          <w:rFonts w:eastAsiaTheme="minorEastAsia"/>
          <w:bCs/>
          <w:sz w:val="24"/>
        </w:rPr>
        <w:drawing>
          <wp:inline distT="0" distB="0" distL="0" distR="0">
            <wp:extent cx="352425" cy="95250"/>
            <wp:effectExtent l="0" t="0" r="9525" b="0"/>
            <wp:docPr id="10" name="图片 10" descr="aa3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a305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(g)＋CO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(g)的Δ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＝________kJ·mol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；该反应的平衡常数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＝________(用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表示)。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下列措施中，能提高(1)中CH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OH产率的有________。</w:t>
      </w:r>
    </w:p>
    <w:p>
      <w:pPr>
        <w:pStyle w:val="2"/>
        <w:tabs>
          <w:tab w:val="left" w:pos="2985"/>
        </w:tabs>
        <w:snapToGrid w:val="0"/>
        <w:spacing w:line="288" w:lineRule="auto"/>
        <w:ind w:firstLine="525" w:firstLineChars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A．使用过量的CO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B．升高温度</w:t>
      </w:r>
      <w:r>
        <w:rPr>
          <w:rFonts w:hint="eastAsia"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C．增大压强</w:t>
      </w:r>
    </w:p>
    <w:p>
      <w:pPr>
        <w:pStyle w:val="2"/>
        <w:tabs>
          <w:tab w:val="left" w:pos="3402"/>
        </w:tabs>
        <w:snapToGrid w:val="0"/>
        <w:spacing w:line="288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</w:t>
      </w:r>
      <w:r>
        <w:rPr>
          <w:rFonts w:ascii="Times New Roman" w:hAnsi="Times New Roman" w:cs="Times New Roman"/>
        </w:rPr>
        <w:t>一定温度下，将0.2 mol CO和0.1 mol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O(g)通入2 L恒容密闭容器中，发生反应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，5 min后达到化学平衡，平衡后测得H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的体积分数为0.1。则0～5 min内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O)＝________，CO的转化率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(CO)＝________。</w:t>
      </w:r>
    </w:p>
    <w:p>
      <w:pPr>
        <w:pStyle w:val="2"/>
        <w:tabs>
          <w:tab w:val="left" w:pos="3402"/>
        </w:tabs>
        <w:snapToGrid w:val="0"/>
        <w:spacing w:line="288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626745</wp:posOffset>
            </wp:positionV>
            <wp:extent cx="1522730" cy="1169670"/>
            <wp:effectExtent l="0" t="0" r="1270" b="0"/>
            <wp:wrapTight wrapText="bothSides">
              <wp:wrapPolygon>
                <wp:start x="0" y="0"/>
                <wp:lineTo x="0" y="21107"/>
                <wp:lineTo x="21348" y="21107"/>
                <wp:lineTo x="21348" y="0"/>
                <wp:lineTo x="0" y="0"/>
              </wp:wrapPolygon>
            </wp:wrapTight>
            <wp:docPr id="14" name="图片 14" descr="C:\Users\lenovo\Desktop\步步高选必一\【配套Word版文档】第一章第二节~第二章\W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lenovo\Desktop\步步高选必一\【配套Word版文档】第一章第二节~第二章\W2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（4）</w:t>
      </w:r>
      <w:r>
        <w:rPr>
          <w:rFonts w:ascii="Times New Roman" w:hAnsi="Times New Roman" w:cs="Times New Roman"/>
        </w:rPr>
        <w:t>将合成气以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n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H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n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CO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＝2通入1 L的反应器中，一定条件下发生反应：4H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(g)＋2CO(g</w:t>
      </w:r>
      <w:r>
        <w:rPr>
          <w:rFonts w:eastAsiaTheme="minorEastAsia"/>
          <w:bCs/>
          <w:sz w:val="24"/>
        </w:rPr>
        <w:drawing>
          <wp:inline distT="0" distB="0" distL="0" distR="0">
            <wp:extent cx="352425" cy="95250"/>
            <wp:effectExtent l="0" t="0" r="9525" b="0"/>
            <wp:docPr id="18" name="图片 18" descr="aa3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aa305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)CH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(g)＋H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O(g)　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，其中CO的平衡转化率随温度、压强的变化关系如图1所示，下列说法正确的是________(填字母)。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＜0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C．若在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和316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时，起始时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n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H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n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CO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＝3，则平衡时，</w:t>
      </w:r>
    </w:p>
    <w:p>
      <w:pPr>
        <w:pStyle w:val="2"/>
        <w:tabs>
          <w:tab w:val="left" w:pos="3402"/>
        </w:tabs>
        <w:snapToGrid w:val="0"/>
        <w:spacing w:line="288" w:lineRule="auto"/>
        <w:ind w:firstLine="735" w:firstLineChars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194945</wp:posOffset>
            </wp:positionV>
            <wp:extent cx="1428750" cy="1400175"/>
            <wp:effectExtent l="0" t="0" r="0" b="9525"/>
            <wp:wrapTight wrapText="bothSides">
              <wp:wrapPolygon>
                <wp:start x="0" y="0"/>
                <wp:lineTo x="0" y="21453"/>
                <wp:lineTo x="21312" y="21453"/>
                <wp:lineTo x="21312" y="0"/>
                <wp:lineTo x="0" y="0"/>
              </wp:wrapPolygon>
            </wp:wrapTight>
            <wp:docPr id="13" name="图片 13" descr="C:\Users\lenovo\Desktop\步步高选必一\【配套Word版文档】第一章第二节~第二章\W20+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novo\Desktop\步步高选必一\【配套Word版文档】第一章第二节~第二章\W20+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(CO)小于50%</w:t>
      </w:r>
    </w:p>
    <w:p>
      <w:pPr>
        <w:pStyle w:val="2"/>
        <w:tabs>
          <w:tab w:val="left" w:pos="3402"/>
        </w:tabs>
        <w:snapToGrid w:val="0"/>
        <w:spacing w:line="288" w:lineRule="auto"/>
        <w:ind w:left="525" w:hanging="525" w:hangingChars="2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（5）</w:t>
      </w:r>
      <w:r>
        <w:rPr>
          <w:rFonts w:ascii="Times New Roman" w:hAnsi="Times New Roman" w:cs="Times New Roman"/>
        </w:rPr>
        <w:t>采用一种新型的催化剂(主要成分是Cu­Mn的合金)，利用CO和H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制备二甲醚(DME)。观察图2，当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n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Mn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n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Cu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约为________时最有利于二甲醚的合成。</w:t>
      </w:r>
    </w:p>
    <w:p>
      <w:pPr>
        <w:tabs>
          <w:tab w:val="left" w:pos="3960"/>
        </w:tabs>
        <w:snapToGrid w:val="0"/>
        <w:spacing w:line="288" w:lineRule="auto"/>
        <w:rPr>
          <w:szCs w:val="21"/>
        </w:rPr>
      </w:pP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>（21分）</w:t>
      </w:r>
      <w:r>
        <w:rPr>
          <w:rFonts w:ascii="Times New Roman" w:hAnsi="Times New Roman" w:cs="Times New Roman"/>
        </w:rPr>
        <w:t xml:space="preserve">下表是几种常见弱酸的电离平衡常数(25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)：</w:t>
      </w:r>
    </w:p>
    <w:tbl>
      <w:tblPr>
        <w:tblStyle w:val="6"/>
        <w:tblW w:w="7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357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酸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电离方程式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hAnsi="宋体" w:cs="宋体"/>
              </w:rPr>
            </w:pPr>
            <w:r>
              <w:rPr>
                <w:rFonts w:ascii="Times New Roman" w:hAnsi="Times New Roman" w:cs="Times New Roman"/>
              </w:rPr>
              <w:t>电离平衡常数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COOH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COOH</w:t>
            </w:r>
            <w:r>
              <w:rPr>
                <w:rFonts w:eastAsiaTheme="minorEastAsia"/>
                <w:bCs/>
                <w:sz w:val="24"/>
              </w:rPr>
              <w:drawing>
                <wp:inline distT="0" distB="0" distL="0" distR="0">
                  <wp:extent cx="352425" cy="95250"/>
                  <wp:effectExtent l="0" t="0" r="9525" b="0"/>
                  <wp:docPr id="20" name="图片 20" descr="aa305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aa305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COO</w:t>
            </w:r>
            <w:r>
              <w:rPr>
                <w:rFonts w:ascii="Times New Roman" w:hAnsi="Times New Roman" w:cs="Times New Roman"/>
                <w:vertAlign w:val="superscript"/>
              </w:rPr>
              <w:t>－</w:t>
            </w:r>
            <w:r>
              <w:rPr>
                <w:rFonts w:ascii="Times New Roman" w:hAnsi="Times New Roman" w:cs="Times New Roman"/>
              </w:rPr>
              <w:t>＋H</w:t>
            </w:r>
            <w:r>
              <w:rPr>
                <w:rFonts w:ascii="Times New Roman" w:hAnsi="Times New Roman" w:cs="Times New Roman"/>
                <w:vertAlign w:val="superscript"/>
              </w:rPr>
              <w:t>＋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＝1.75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eastAsiaTheme="minorEastAsia"/>
                <w:bCs/>
                <w:sz w:val="24"/>
              </w:rPr>
              <w:drawing>
                <wp:inline distT="0" distB="0" distL="0" distR="0">
                  <wp:extent cx="352425" cy="95250"/>
                  <wp:effectExtent l="0" t="0" r="9525" b="0"/>
                  <wp:docPr id="19" name="图片 19" descr="aa305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aa305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perscript"/>
              </w:rPr>
              <w:t>＋</w:t>
            </w:r>
            <w:r>
              <w:rPr>
                <w:rFonts w:ascii="Times New Roman" w:hAnsi="Times New Roman" w:cs="Times New Roman"/>
              </w:rPr>
              <w:t>＋HCO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o\al(</w:instrText>
            </w:r>
            <w:r>
              <w:rPr>
                <w:rFonts w:ascii="Times New Roman" w:hAnsi="Times New Roman" w:cs="Times New Roman"/>
                <w:vertAlign w:val="superscript"/>
              </w:rPr>
              <w:instrText xml:space="preserve">－</w:instrText>
            </w:r>
            <w:r>
              <w:rPr>
                <w:rFonts w:ascii="Times New Roman" w:hAnsi="Times New Roman" w:cs="Times New Roman"/>
              </w:rPr>
              <w:instrText xml:space="preserve">,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3</w:instrText>
            </w:r>
            <w:r>
              <w:rPr>
                <w:rFonts w:ascii="Times New Roman" w:hAnsi="Times New Roman" w:cs="Times New Roman"/>
              </w:rPr>
              <w:instrText xml:space="preserve">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</w:p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HCO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o\al(</w:instrText>
            </w:r>
            <w:r>
              <w:rPr>
                <w:rFonts w:ascii="Times New Roman" w:hAnsi="Times New Roman" w:cs="Times New Roman"/>
                <w:vertAlign w:val="superscript"/>
              </w:rPr>
              <w:instrText xml:space="preserve">－</w:instrText>
            </w:r>
            <w:r>
              <w:rPr>
                <w:rFonts w:ascii="Times New Roman" w:hAnsi="Times New Roman" w:cs="Times New Roman"/>
              </w:rPr>
              <w:instrText xml:space="preserve">,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3</w:instrText>
            </w:r>
            <w:r>
              <w:rPr>
                <w:rFonts w:ascii="Times New Roman" w:hAnsi="Times New Roman" w:cs="Times New Roman"/>
              </w:rPr>
              <w:instrText xml:space="preserve">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eastAsiaTheme="minorEastAsia"/>
                <w:bCs/>
                <w:sz w:val="24"/>
              </w:rPr>
              <w:drawing>
                <wp:inline distT="0" distB="0" distL="0" distR="0">
                  <wp:extent cx="352425" cy="95250"/>
                  <wp:effectExtent l="0" t="0" r="9525" b="0"/>
                  <wp:docPr id="21" name="图片 21" descr="aa305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aa305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perscript"/>
              </w:rPr>
              <w:t>＋</w:t>
            </w:r>
            <w:r>
              <w:rPr>
                <w:rFonts w:ascii="Times New Roman" w:hAnsi="Times New Roman" w:cs="Times New Roman"/>
              </w:rPr>
              <w:t>＋CO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o\al(</w:instrText>
            </w:r>
            <w:r>
              <w:rPr>
                <w:rFonts w:ascii="Times New Roman" w:hAnsi="Times New Roman" w:cs="Times New Roman"/>
                <w:vertAlign w:val="superscript"/>
              </w:rPr>
              <w:instrText xml:space="preserve">2－</w:instrText>
            </w:r>
            <w:r>
              <w:rPr>
                <w:rFonts w:ascii="Times New Roman" w:hAnsi="Times New Roman" w:cs="Times New Roman"/>
              </w:rPr>
              <w:instrText xml:space="preserve">,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3</w:instrText>
            </w:r>
            <w:r>
              <w:rPr>
                <w:rFonts w:ascii="Times New Roman" w:hAnsi="Times New Roman" w:cs="Times New Roman"/>
              </w:rPr>
              <w:instrText xml:space="preserve">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＝4.5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－7</w:t>
            </w:r>
          </w:p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＝4.7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eastAsiaTheme="minorEastAsia"/>
                <w:bCs/>
                <w:sz w:val="24"/>
              </w:rPr>
              <w:drawing>
                <wp:inline distT="0" distB="0" distL="0" distR="0">
                  <wp:extent cx="352425" cy="95250"/>
                  <wp:effectExtent l="0" t="0" r="9525" b="0"/>
                  <wp:docPr id="22" name="图片 22" descr="aa305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aa305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perscript"/>
              </w:rPr>
              <w:t>＋</w:t>
            </w:r>
            <w:r>
              <w:rPr>
                <w:rFonts w:ascii="Times New Roman" w:hAnsi="Times New Roman" w:cs="Times New Roman"/>
              </w:rPr>
              <w:t>＋HS</w:t>
            </w:r>
            <w:r>
              <w:rPr>
                <w:rFonts w:ascii="Times New Roman" w:hAnsi="Times New Roman" w:cs="Times New Roman"/>
                <w:vertAlign w:val="superscript"/>
              </w:rPr>
              <w:t>－</w:t>
            </w:r>
          </w:p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</w:t>
            </w:r>
            <w:r>
              <w:rPr>
                <w:rFonts w:ascii="Times New Roman" w:hAnsi="Times New Roman" w:cs="Times New Roman"/>
                <w:vertAlign w:val="superscript"/>
              </w:rPr>
              <w:t>－</w:t>
            </w:r>
            <w:r>
              <w:rPr>
                <w:rFonts w:eastAsiaTheme="minorEastAsia"/>
                <w:bCs/>
                <w:sz w:val="24"/>
              </w:rPr>
              <w:drawing>
                <wp:inline distT="0" distB="0" distL="0" distR="0">
                  <wp:extent cx="352425" cy="95250"/>
                  <wp:effectExtent l="0" t="0" r="9525" b="0"/>
                  <wp:docPr id="23" name="图片 23" descr="aa305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aa305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perscript"/>
              </w:rPr>
              <w:t>＋</w:t>
            </w:r>
            <w:r>
              <w:rPr>
                <w:rFonts w:ascii="Times New Roman" w:hAnsi="Times New Roman" w:cs="Times New Roman"/>
              </w:rPr>
              <w:t>＋S</w:t>
            </w:r>
            <w:r>
              <w:rPr>
                <w:rFonts w:ascii="Times New Roman" w:hAnsi="Times New Roman" w:cs="Times New Roman"/>
                <w:vertAlign w:val="superscript"/>
              </w:rPr>
              <w:t>2－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＝1.1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－7</w:t>
            </w:r>
          </w:p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＝1.3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eastAsiaTheme="minorEastAsia"/>
                <w:bCs/>
                <w:sz w:val="24"/>
              </w:rPr>
              <w:drawing>
                <wp:inline distT="0" distB="0" distL="0" distR="0">
                  <wp:extent cx="352425" cy="95250"/>
                  <wp:effectExtent l="0" t="0" r="9525" b="0"/>
                  <wp:docPr id="24" name="图片 24" descr="aa305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aa305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perscript"/>
              </w:rPr>
              <w:t>＋</w:t>
            </w:r>
            <w:r>
              <w:rPr>
                <w:rFonts w:ascii="Times New Roman" w:hAnsi="Times New Roman" w:cs="Times New Roman"/>
              </w:rPr>
              <w:t>＋H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PO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o\al(</w:instrText>
            </w:r>
            <w:r>
              <w:rPr>
                <w:rFonts w:ascii="Times New Roman" w:hAnsi="Times New Roman" w:cs="Times New Roman"/>
                <w:vertAlign w:val="superscript"/>
              </w:rPr>
              <w:instrText xml:space="preserve">－</w:instrText>
            </w:r>
            <w:r>
              <w:rPr>
                <w:rFonts w:ascii="Times New Roman" w:hAnsi="Times New Roman" w:cs="Times New Roman"/>
              </w:rPr>
              <w:instrText xml:space="preserve">,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4</w:instrText>
            </w:r>
            <w:r>
              <w:rPr>
                <w:rFonts w:ascii="Times New Roman" w:hAnsi="Times New Roman" w:cs="Times New Roman"/>
              </w:rPr>
              <w:instrText xml:space="preserve">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</w:p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PO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o\al(</w:instrText>
            </w:r>
            <w:r>
              <w:rPr>
                <w:rFonts w:ascii="Times New Roman" w:hAnsi="Times New Roman" w:cs="Times New Roman"/>
                <w:vertAlign w:val="superscript"/>
              </w:rPr>
              <w:instrText xml:space="preserve">－</w:instrText>
            </w:r>
            <w:r>
              <w:rPr>
                <w:rFonts w:ascii="Times New Roman" w:hAnsi="Times New Roman" w:cs="Times New Roman"/>
              </w:rPr>
              <w:instrText xml:space="preserve">,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4</w:instrText>
            </w:r>
            <w:r>
              <w:rPr>
                <w:rFonts w:ascii="Times New Roman" w:hAnsi="Times New Roman" w:cs="Times New Roman"/>
              </w:rPr>
              <w:instrText xml:space="preserve">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eastAsiaTheme="minorEastAsia"/>
                <w:bCs/>
                <w:sz w:val="24"/>
              </w:rPr>
              <w:drawing>
                <wp:inline distT="0" distB="0" distL="0" distR="0">
                  <wp:extent cx="352425" cy="95250"/>
                  <wp:effectExtent l="0" t="0" r="9525" b="0"/>
                  <wp:docPr id="25" name="图片 25" descr="aa305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aa305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perscript"/>
              </w:rPr>
              <w:t>＋</w:t>
            </w:r>
            <w:r>
              <w:rPr>
                <w:rFonts w:ascii="Times New Roman" w:hAnsi="Times New Roman" w:cs="Times New Roman"/>
              </w:rPr>
              <w:t>＋HPO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o\al(</w:instrText>
            </w:r>
            <w:r>
              <w:rPr>
                <w:rFonts w:ascii="Times New Roman" w:hAnsi="Times New Roman" w:cs="Times New Roman"/>
                <w:vertAlign w:val="superscript"/>
              </w:rPr>
              <w:instrText xml:space="preserve">2－</w:instrText>
            </w:r>
            <w:r>
              <w:rPr>
                <w:rFonts w:ascii="Times New Roman" w:hAnsi="Times New Roman" w:cs="Times New Roman"/>
              </w:rPr>
              <w:instrText xml:space="preserve">,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4</w:instrText>
            </w:r>
            <w:r>
              <w:rPr>
                <w:rFonts w:ascii="Times New Roman" w:hAnsi="Times New Roman" w:cs="Times New Roman"/>
              </w:rPr>
              <w:instrText xml:space="preserve">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</w:p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HPO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o\al(</w:instrText>
            </w:r>
            <w:r>
              <w:rPr>
                <w:rFonts w:ascii="Times New Roman" w:hAnsi="Times New Roman" w:cs="Times New Roman"/>
                <w:vertAlign w:val="superscript"/>
              </w:rPr>
              <w:instrText xml:space="preserve">2－</w:instrText>
            </w:r>
            <w:r>
              <w:rPr>
                <w:rFonts w:ascii="Times New Roman" w:hAnsi="Times New Roman" w:cs="Times New Roman"/>
              </w:rPr>
              <w:instrText xml:space="preserve">,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4</w:instrText>
            </w:r>
            <w:r>
              <w:rPr>
                <w:rFonts w:ascii="Times New Roman" w:hAnsi="Times New Roman" w:cs="Times New Roman"/>
              </w:rPr>
              <w:instrText xml:space="preserve">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  <w:r>
              <w:rPr>
                <w:rFonts w:eastAsiaTheme="minorEastAsia"/>
                <w:bCs/>
                <w:sz w:val="24"/>
              </w:rPr>
              <w:drawing>
                <wp:inline distT="0" distB="0" distL="0" distR="0">
                  <wp:extent cx="352425" cy="95250"/>
                  <wp:effectExtent l="0" t="0" r="9525" b="0"/>
                  <wp:docPr id="26" name="图片 26" descr="aa305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aa305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perscript"/>
              </w:rPr>
              <w:t>＋</w:t>
            </w:r>
            <w:r>
              <w:rPr>
                <w:rFonts w:ascii="Times New Roman" w:hAnsi="Times New Roman" w:cs="Times New Roman"/>
              </w:rPr>
              <w:t>＋PO</w: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</w:rPr>
              <w:instrText xml:space="preserve">eq \</w:instrText>
            </w:r>
            <w:r>
              <w:rPr>
                <w:rFonts w:ascii="Times New Roman" w:hAnsi="Times New Roman" w:cs="Times New Roman"/>
              </w:rPr>
              <w:instrText xml:space="preserve">o\al(</w:instrText>
            </w:r>
            <w:r>
              <w:rPr>
                <w:rFonts w:ascii="Times New Roman" w:hAnsi="Times New Roman" w:cs="Times New Roman"/>
                <w:vertAlign w:val="superscript"/>
              </w:rPr>
              <w:instrText xml:space="preserve">3－</w:instrText>
            </w:r>
            <w:r>
              <w:rPr>
                <w:rFonts w:ascii="Times New Roman" w:hAnsi="Times New Roman" w:cs="Times New Roman"/>
              </w:rPr>
              <w:instrText xml:space="preserve">,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4</w:instrText>
            </w:r>
            <w:r>
              <w:rPr>
                <w:rFonts w:ascii="Times New Roman" w:hAnsi="Times New Roman" w:cs="Times New Roman"/>
              </w:rPr>
              <w:instrText xml:space="preserve">)</w:instrText>
            </w:r>
            <w:r>
              <w:rPr>
                <w:rFonts w:ascii="宋体-方正超大字符集" w:hAnsi="宋体-方正超大字符集" w:eastAsia="宋体-方正超大字符集" w:cs="宋体-方正超大字符集"/>
              </w:rPr>
              <w:fldChar w:fldCharType="end"/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＝6.9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－3</w:t>
            </w:r>
          </w:p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＝6.2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－8</w:t>
            </w:r>
          </w:p>
          <w:p>
            <w:pPr>
              <w:pStyle w:val="2"/>
              <w:tabs>
                <w:tab w:val="left" w:pos="3402"/>
              </w:tabs>
              <w:snapToGri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＝4.8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－13</w:t>
            </w:r>
          </w:p>
        </w:tc>
      </w:tr>
    </w:tbl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3402"/>
        </w:tabs>
        <w:snapToGrid w:val="0"/>
        <w:spacing w:line="288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回答下列各题：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</w:t>
      </w:r>
      <w:r>
        <w:rPr>
          <w:rFonts w:ascii="Times New Roman" w:hAnsi="Times New Roman" w:cs="Times New Roman"/>
        </w:rPr>
        <w:t>当温度升高时，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值________(填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增大</w:t>
      </w:r>
      <w:r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减小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)。</w:t>
      </w:r>
    </w:p>
    <w:p>
      <w:pPr>
        <w:pStyle w:val="2"/>
        <w:tabs>
          <w:tab w:val="left" w:pos="3402"/>
        </w:tabs>
        <w:snapToGrid w:val="0"/>
        <w:spacing w:line="288" w:lineRule="auto"/>
        <w:ind w:left="525" w:hanging="525" w:hangingChars="2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若把CH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COOH、H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、HCO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、H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S、HS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、H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、H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、HPO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都看作是酸，其中酸性最强的是________，最弱的是__________。</w:t>
      </w:r>
    </w:p>
    <w:p>
      <w:pPr>
        <w:pStyle w:val="2"/>
        <w:tabs>
          <w:tab w:val="left" w:pos="3402"/>
        </w:tabs>
        <w:snapToGrid w:val="0"/>
        <w:spacing w:line="288" w:lineRule="auto"/>
        <w:ind w:left="420" w:hanging="420" w:hangingChars="200"/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</w:rPr>
        <w:t>（3）</w:t>
      </w:r>
      <w:r>
        <w:rPr>
          <w:rFonts w:ascii="Times New Roman" w:hAnsi="Times New Roman" w:cs="Times New Roman"/>
        </w:rPr>
        <w:t>多元弱酸是分步电离的，每一步都有相应的电离平衡常数。对于同一种多元弱酸的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之间</w:t>
      </w:r>
      <w:r>
        <w:rPr>
          <w:rFonts w:hint="eastAsia" w:ascii="Times New Roman" w:hAnsi="Times New Roman" w:cs="Times New Roman"/>
        </w:rPr>
        <w:t>的相对大小关系为</w:t>
      </w:r>
      <w:r>
        <w:rPr>
          <w:rFonts w:hint="eastAsia"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</w:rPr>
        <w:t>，产生此规律的原因是</w:t>
      </w:r>
      <w:r>
        <w:rPr>
          <w:rFonts w:hint="eastAsia" w:ascii="Times New Roman" w:hAnsi="Times New Roman" w:cs="Times New Roman"/>
          <w:u w:val="single"/>
        </w:rPr>
        <w:t xml:space="preserve">               </w:t>
      </w:r>
    </w:p>
    <w:p>
      <w:pPr>
        <w:pStyle w:val="2"/>
        <w:tabs>
          <w:tab w:val="left" w:pos="3402"/>
        </w:tabs>
        <w:snapToGrid w:val="0"/>
        <w:spacing w:line="288" w:lineRule="auto"/>
        <w:ind w:left="420" w:leftChars="200" w:firstLine="105" w:firstLineChars="5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</w:t>
      </w:r>
      <w:r>
        <w:rPr>
          <w:rFonts w:hint="eastAsia" w:ascii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hAnsi="Times New Roman" w:cs="Times New Roman"/>
        </w:rPr>
        <w:t>。</w:t>
      </w:r>
      <w:r>
        <w:rPr>
          <w:rFonts w:hint="eastAsia" w:ascii="Times New Roman" w:hAnsi="Times New Roman" w:cs="Times New Roman"/>
        </w:rPr>
        <w:t>（从电离平衡的角度解释）</w:t>
      </w:r>
    </w:p>
    <w:p>
      <w:pPr>
        <w:pStyle w:val="2"/>
        <w:tabs>
          <w:tab w:val="left" w:pos="3402"/>
        </w:tabs>
        <w:snapToGrid w:val="0"/>
        <w:spacing w:line="288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（4）</w:t>
      </w:r>
      <w:r>
        <w:rPr>
          <w:rFonts w:ascii="Times New Roman" w:hAnsi="Times New Roman" w:cs="Times New Roman"/>
        </w:rPr>
        <w:t>请设计一个简单的实验验证醋酸与碳酸的酸性强弱。方案：___________________________。</w:t>
      </w:r>
    </w:p>
    <w:p>
      <w:pPr>
        <w:spacing w:line="288" w:lineRule="auto"/>
      </w:pPr>
      <w:r>
        <w:rPr>
          <w:rFonts w:hint="eastAsia"/>
        </w:rPr>
        <w:t>（5）向Na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S的水溶液中通入少量CO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，写出反应的化学方程式</w:t>
      </w:r>
      <w:r>
        <w:rPr>
          <w:rFonts w:hint="eastAsia"/>
          <w:u w:val="single"/>
        </w:rPr>
        <w:t xml:space="preserve">                           </w:t>
      </w:r>
    </w:p>
    <w:p>
      <w:pPr>
        <w:pStyle w:val="2"/>
        <w:tabs>
          <w:tab w:val="left" w:pos="3402"/>
        </w:tabs>
        <w:snapToGrid w:val="0"/>
        <w:spacing w:line="288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>（16分）</w:t>
      </w:r>
      <w:r>
        <w:rPr>
          <w:rFonts w:ascii="Times New Roman" w:hAnsi="Times New Roman" w:cs="Times New Roman"/>
        </w:rPr>
        <w:t>葡萄酒中SO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最大使用量为0.25 g·L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，取300.00 mL葡萄酒，通过适当的方法使所含SO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全部逸出并用H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将其全部氧化为H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，然后用0.090 0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 xml:space="preserve"> NaOH标准溶液进行滴定。</w:t>
      </w:r>
    </w:p>
    <w:p>
      <w:pPr>
        <w:pStyle w:val="2"/>
        <w:tabs>
          <w:tab w:val="left" w:pos="3402"/>
        </w:tabs>
        <w:snapToGrid w:val="0"/>
        <w:spacing w:line="288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（1）写出SO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气体与H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溶液反应的化学方程式</w:t>
      </w:r>
      <w:r>
        <w:rPr>
          <w:rFonts w:hint="eastAsia" w:ascii="Times New Roman" w:hAnsi="Times New Roman" w:cs="Times New Roman"/>
          <w:u w:val="single"/>
        </w:rPr>
        <w:t xml:space="preserve">                                     </w:t>
      </w:r>
    </w:p>
    <w:p>
      <w:pPr>
        <w:pStyle w:val="2"/>
        <w:tabs>
          <w:tab w:val="left" w:pos="3402"/>
        </w:tabs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滴定前排气泡时，应选择下图中的________(填字母)。</w:t>
      </w:r>
    </w:p>
    <w:p>
      <w:pPr>
        <w:pStyle w:val="2"/>
        <w:tabs>
          <w:tab w:val="left" w:pos="3402"/>
        </w:tabs>
        <w:snapToGrid w:val="0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657475" cy="800100"/>
            <wp:effectExtent l="0" t="0" r="9525" b="0"/>
            <wp:docPr id="27" name="图片 27" descr="C:\Users\lenovo\Desktop\步步高选必一\【配套Word版文档】第三章\4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lenovo\Desktop\步步高选必一\【配套Word版文档】第三章\46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02"/>
        </w:tabs>
        <w:snapToGrid w:val="0"/>
        <w:spacing w:line="288" w:lineRule="auto"/>
        <w:ind w:left="525" w:hanging="525" w:hangingChars="2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</w:t>
      </w:r>
      <w:r>
        <w:rPr>
          <w:rFonts w:ascii="Times New Roman" w:hAnsi="Times New Roman" w:cs="Times New Roman"/>
        </w:rPr>
        <w:t>若用50 mL滴定管进行实验，当滴定管中的液面在刻度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10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处，则管内液体的体积________(填字母)。</w:t>
      </w:r>
    </w:p>
    <w:p>
      <w:pPr>
        <w:pStyle w:val="2"/>
        <w:tabs>
          <w:tab w:val="left" w:pos="3402"/>
        </w:tabs>
        <w:snapToGrid w:val="0"/>
        <w:spacing w:line="288" w:lineRule="auto"/>
        <w:ind w:firstLine="525" w:firstLineChars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a．＝10 mL　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b．＝40 mL　</w: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c．&lt;10 mL　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d．&gt;40 mL</w:t>
      </w:r>
    </w:p>
    <w:p>
      <w:pPr>
        <w:pStyle w:val="2"/>
        <w:tabs>
          <w:tab w:val="left" w:pos="3402"/>
        </w:tabs>
        <w:snapToGrid w:val="0"/>
        <w:spacing w:line="288" w:lineRule="auto"/>
        <w:ind w:left="630" w:hanging="630" w:hanging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（4）</w:t>
      </w:r>
      <w:r>
        <w:rPr>
          <w:rFonts w:ascii="Times New Roman" w:hAnsi="Times New Roman" w:cs="Times New Roman"/>
        </w:rPr>
        <w:t>上述滴定实验中，可选择________为指示剂，选择该指示剂时如何判断反应到达滴定终点_______________________________________________________________。</w:t>
      </w:r>
    </w:p>
    <w:p>
      <w:pPr>
        <w:pStyle w:val="2"/>
        <w:tabs>
          <w:tab w:val="left" w:pos="3402"/>
        </w:tabs>
        <w:snapToGrid w:val="0"/>
        <w:spacing w:line="288" w:lineRule="auto"/>
        <w:ind w:left="525" w:hanging="525" w:hangingChars="2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（5）</w:t>
      </w:r>
      <w:r>
        <w:rPr>
          <w:rFonts w:ascii="Times New Roman" w:hAnsi="Times New Roman" w:cs="Times New Roman"/>
        </w:rPr>
        <w:t>滴定终点读数时俯视刻度线，则测量结果比实际值________(填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偏高</w:t>
      </w:r>
      <w:r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偏低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无影响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)。</w:t>
      </w: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</w:pPr>
    </w:p>
    <w:p>
      <w:pPr>
        <w:spacing w:line="288" w:lineRule="auto"/>
      </w:pP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长春外国语学校2021-2022学年第一学期第一次月考高二年级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化学答案（理科）</w:t>
      </w:r>
    </w:p>
    <w:p>
      <w:pPr>
        <w:spacing w:line="288" w:lineRule="auto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一、选择题：本题共14小题，每小题3分。在每小题给出的四个选项中，只有一项是符合题目要求的。</w:t>
      </w:r>
    </w:p>
    <w:tbl>
      <w:tblPr>
        <w:tblStyle w:val="7"/>
        <w:tblW w:w="849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06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07" w:type="dxa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>
      <w:pPr>
        <w:spacing w:line="360" w:lineRule="auto"/>
        <w:jc w:val="left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二、综合填空题</w:t>
      </w:r>
    </w:p>
    <w:p>
      <w:pPr>
        <w:spacing w:line="360" w:lineRule="auto"/>
      </w:pPr>
      <w:r>
        <w:t>15（1）-246.1    K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>·K</w:t>
      </w:r>
      <w:r>
        <w:rPr>
          <w:vertAlign w:val="subscript"/>
        </w:rPr>
        <w:t>2</w:t>
      </w:r>
      <w:r>
        <w:t>·K</w:t>
      </w:r>
      <w:r>
        <w:rPr>
          <w:vertAlign w:val="subscript"/>
        </w:rPr>
        <w:t>3</w:t>
      </w:r>
    </w:p>
    <w:p>
      <w:pPr>
        <w:pStyle w:val="2"/>
        <w:tabs>
          <w:tab w:val="left" w:pos="3402"/>
        </w:tabs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（2）AC</w:t>
      </w:r>
    </w:p>
    <w:p>
      <w:pPr>
        <w:pStyle w:val="2"/>
        <w:tabs>
          <w:tab w:val="left" w:pos="3402"/>
        </w:tabs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（3）0.003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·min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　15%　</w:t>
      </w:r>
    </w:p>
    <w:p>
      <w:pPr>
        <w:pStyle w:val="2"/>
        <w:tabs>
          <w:tab w:val="left" w:pos="3402"/>
        </w:tabs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（4）AB　</w:t>
      </w:r>
    </w:p>
    <w:p>
      <w:pPr>
        <w:pStyle w:val="2"/>
        <w:tabs>
          <w:tab w:val="left" w:pos="3402"/>
        </w:tabs>
        <w:snapToGrid w:val="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（5）2.0</w:t>
      </w:r>
      <w:r>
        <w:rPr>
          <w:rFonts w:hint="eastAsia" w:ascii="Times New Roman" w:hAnsi="Times New Roman" w:cs="Times New Roman"/>
        </w:rPr>
        <w:t>（2.1  2.2也可）</w:t>
      </w:r>
    </w:p>
    <w:p>
      <w:pPr>
        <w:spacing w:line="360" w:lineRule="auto"/>
      </w:pPr>
      <w:r>
        <w:rPr>
          <w:rFonts w:hint="eastAsia"/>
        </w:rPr>
        <w:t>16（1）增大</w:t>
      </w:r>
    </w:p>
    <w:p>
      <w:pPr>
        <w:spacing w:line="360" w:lineRule="auto"/>
      </w:pPr>
      <w:r>
        <w:rPr>
          <w:rFonts w:hint="eastAsia"/>
        </w:rPr>
        <w:t xml:space="preserve">  （2）</w:t>
      </w: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　HS</w:t>
      </w:r>
      <w:r>
        <w:rPr>
          <w:vertAlign w:val="superscript"/>
        </w:rPr>
        <w:t>－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 xml:space="preserve">  （3）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　上一步电离产生的H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对下一步电离有抑制作用</w:t>
      </w:r>
    </w:p>
    <w:p>
      <w:pPr>
        <w:spacing w:line="360" w:lineRule="auto"/>
      </w:pPr>
      <w:r>
        <w:rPr>
          <w:rFonts w:hint="eastAsia"/>
        </w:rPr>
        <w:t xml:space="preserve">  （4）向碳酸钠溶液中滴加醋酸，产生使石灰水变浑浊的气体。（其它合理答案也可）</w:t>
      </w:r>
    </w:p>
    <w:p>
      <w:pPr>
        <w:spacing w:line="360" w:lineRule="auto"/>
      </w:pPr>
      <w:r>
        <w:rPr>
          <w:rFonts w:hint="eastAsia"/>
        </w:rPr>
        <w:t xml:space="preserve">  （5）2Na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+ 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+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= 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+2 NaHS</w:t>
      </w:r>
    </w:p>
    <w:p>
      <w:pPr>
        <w:spacing w:line="360" w:lineRule="auto"/>
      </w:pPr>
      <w:r>
        <w:rPr>
          <w:rFonts w:hint="eastAsia"/>
        </w:rPr>
        <w:t>17（1）SO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+ 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 xml:space="preserve"> </w:t>
      </w:r>
    </w:p>
    <w:p>
      <w:pPr>
        <w:spacing w:line="360" w:lineRule="auto"/>
      </w:pPr>
      <w:r>
        <w:rPr>
          <w:rFonts w:hint="eastAsia"/>
        </w:rPr>
        <w:t xml:space="preserve">  （2）C</w:t>
      </w:r>
    </w:p>
    <w:p>
      <w:pPr>
        <w:spacing w:line="360" w:lineRule="auto"/>
      </w:pPr>
      <w:r>
        <w:rPr>
          <w:rFonts w:hint="eastAsia"/>
        </w:rPr>
        <w:t xml:space="preserve">  （3）d</w:t>
      </w:r>
    </w:p>
    <w:p>
      <w:pPr>
        <w:spacing w:line="360" w:lineRule="auto"/>
        <w:ind w:left="735" w:hanging="735" w:hangingChars="350"/>
      </w:pPr>
      <w:r>
        <w:rPr>
          <w:rFonts w:hint="eastAsia"/>
        </w:rPr>
        <w:t xml:space="preserve">  （4）</w:t>
      </w:r>
      <w:r>
        <w:t>酚酞</w:t>
      </w:r>
      <w:r>
        <w:rPr>
          <w:rFonts w:hint="eastAsia"/>
        </w:rPr>
        <w:t>（或甲基橙）</w:t>
      </w:r>
      <w:r>
        <w:t>　当加入最后半滴标准溶液后，溶液恰好</w:t>
      </w:r>
      <w:r>
        <w:rPr>
          <w:rFonts w:hint="eastAsia"/>
        </w:rPr>
        <w:t>由无色</w:t>
      </w:r>
      <w:r>
        <w:t>变浅红色</w:t>
      </w:r>
      <w:r>
        <w:rPr>
          <w:rFonts w:hint="eastAsia"/>
        </w:rPr>
        <w:t>（溶液恰好由橙色变黄色）</w:t>
      </w:r>
      <w:r>
        <w:t>，且在半分钟内无变化，说明到达滴定终点</w:t>
      </w:r>
    </w:p>
    <w:p>
      <w:pPr>
        <w:spacing w:line="360" w:lineRule="auto"/>
        <w:ind w:left="735" w:hanging="735" w:hangingChars="350"/>
      </w:pPr>
      <w:r>
        <w:rPr>
          <w:rFonts w:hint="eastAsia"/>
        </w:rPr>
        <w:t xml:space="preserve">  （5）</w:t>
      </w:r>
      <w:r>
        <w:t>偏低</w:t>
      </w:r>
    </w:p>
    <w:sectPr>
      <w:pgSz w:w="11905" w:h="16837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39"/>
    <w:rsid w:val="000034B9"/>
    <w:rsid w:val="00063E5D"/>
    <w:rsid w:val="00064946"/>
    <w:rsid w:val="0007777F"/>
    <w:rsid w:val="00097C52"/>
    <w:rsid w:val="000D6A3F"/>
    <w:rsid w:val="00191490"/>
    <w:rsid w:val="001B2B44"/>
    <w:rsid w:val="001C7F39"/>
    <w:rsid w:val="001D70C1"/>
    <w:rsid w:val="001D77E4"/>
    <w:rsid w:val="00200C66"/>
    <w:rsid w:val="0023624D"/>
    <w:rsid w:val="002516DE"/>
    <w:rsid w:val="002F7FC8"/>
    <w:rsid w:val="00320903"/>
    <w:rsid w:val="00334EA6"/>
    <w:rsid w:val="00357D85"/>
    <w:rsid w:val="003A23D2"/>
    <w:rsid w:val="003A4F18"/>
    <w:rsid w:val="003E3548"/>
    <w:rsid w:val="004064BE"/>
    <w:rsid w:val="00431BD9"/>
    <w:rsid w:val="00445C8C"/>
    <w:rsid w:val="00460878"/>
    <w:rsid w:val="00470271"/>
    <w:rsid w:val="004C01C6"/>
    <w:rsid w:val="004E776D"/>
    <w:rsid w:val="004F2BA5"/>
    <w:rsid w:val="004F6A78"/>
    <w:rsid w:val="005220B8"/>
    <w:rsid w:val="00556ECB"/>
    <w:rsid w:val="00582D2B"/>
    <w:rsid w:val="00587E73"/>
    <w:rsid w:val="005A4D6E"/>
    <w:rsid w:val="005B5C15"/>
    <w:rsid w:val="005B6D63"/>
    <w:rsid w:val="005C1383"/>
    <w:rsid w:val="005C29CC"/>
    <w:rsid w:val="005E6AD7"/>
    <w:rsid w:val="005F432E"/>
    <w:rsid w:val="0060578B"/>
    <w:rsid w:val="006179B3"/>
    <w:rsid w:val="006214D9"/>
    <w:rsid w:val="00622DBB"/>
    <w:rsid w:val="00630940"/>
    <w:rsid w:val="00644E58"/>
    <w:rsid w:val="00650C03"/>
    <w:rsid w:val="00656E63"/>
    <w:rsid w:val="00671230"/>
    <w:rsid w:val="006B482C"/>
    <w:rsid w:val="006D64A7"/>
    <w:rsid w:val="006E5CC0"/>
    <w:rsid w:val="006E6474"/>
    <w:rsid w:val="007A1B56"/>
    <w:rsid w:val="007A78CE"/>
    <w:rsid w:val="007D24E2"/>
    <w:rsid w:val="007E02EE"/>
    <w:rsid w:val="00895350"/>
    <w:rsid w:val="008A2DBC"/>
    <w:rsid w:val="008C7212"/>
    <w:rsid w:val="009355AB"/>
    <w:rsid w:val="00950184"/>
    <w:rsid w:val="00971DA2"/>
    <w:rsid w:val="00A47B6D"/>
    <w:rsid w:val="00AB0EAC"/>
    <w:rsid w:val="00AF0199"/>
    <w:rsid w:val="00B70848"/>
    <w:rsid w:val="00B97BD2"/>
    <w:rsid w:val="00BD78FF"/>
    <w:rsid w:val="00BE4B3A"/>
    <w:rsid w:val="00C00059"/>
    <w:rsid w:val="00C1696C"/>
    <w:rsid w:val="00C5016C"/>
    <w:rsid w:val="00C60591"/>
    <w:rsid w:val="00C727B9"/>
    <w:rsid w:val="00C866B9"/>
    <w:rsid w:val="00C86B8F"/>
    <w:rsid w:val="00D22E62"/>
    <w:rsid w:val="00D534EE"/>
    <w:rsid w:val="00D54383"/>
    <w:rsid w:val="00D60E16"/>
    <w:rsid w:val="00DC01A6"/>
    <w:rsid w:val="00E0332F"/>
    <w:rsid w:val="00E107A1"/>
    <w:rsid w:val="00E17FE4"/>
    <w:rsid w:val="00E40AC1"/>
    <w:rsid w:val="00E67440"/>
    <w:rsid w:val="00E70E69"/>
    <w:rsid w:val="00E71B31"/>
    <w:rsid w:val="00E805E6"/>
    <w:rsid w:val="00E856C4"/>
    <w:rsid w:val="00EA598A"/>
    <w:rsid w:val="00ED0DB6"/>
    <w:rsid w:val="00ED7CD8"/>
    <w:rsid w:val="00F67236"/>
    <w:rsid w:val="00F958A7"/>
    <w:rsid w:val="00FA335D"/>
    <w:rsid w:val="00FB2788"/>
    <w:rsid w:val="00FD2B63"/>
    <w:rsid w:val="7A0C64BA"/>
    <w:rsid w:val="7C6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2">
    <w:name w:val="纯文本1"/>
    <w:basedOn w:val="1"/>
    <w:qFormat/>
    <w:uiPriority w:val="0"/>
    <w:rPr>
      <w:rFonts w:ascii="宋体" w:hAnsi="Courier New" w:cs="Courier New"/>
      <w:szCs w:val="21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567FD-F38F-4EE7-80D6-06DDD5A0D9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3639</Words>
  <Characters>4813</Characters>
  <Lines>40</Lines>
  <Paragraphs>11</Paragraphs>
  <TotalTime>0</TotalTime>
  <ScaleCrop>false</ScaleCrop>
  <LinksUpToDate>false</LinksUpToDate>
  <CharactersWithSpaces>5226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2020-09-18T07:01:00Z</dcterms:created>
  <dc:creator>Administrator</dc:creator>
  <cp:lastModifiedBy>Administrator</cp:lastModifiedBy>
  <dcterms:modified xsi:type="dcterms:W3CDTF">2021-09-28T06:26:52Z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41F6DDC3B16F4EED9141017F8D567C37</vt:lpwstr>
  </property>
</Properties>
</file>