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AD50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10960100</wp:posOffset>
            </wp:positionV>
            <wp:extent cx="381000" cy="330200"/>
            <wp:effectExtent l="0" t="0" r="0" b="0"/>
            <wp:wrapNone/>
            <wp:docPr id="100090" name="图片 10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" name="图片 1000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江西省10月份高三联考</w:t>
      </w:r>
    </w:p>
    <w:p w14:paraId="7A88EBCD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物理</w:t>
      </w:r>
    </w:p>
    <w:p w14:paraId="3658EBE8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本试卷满分100分，考试用时75分钟。</w:t>
      </w:r>
    </w:p>
    <w:p w14:paraId="69848338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注意事项：</w:t>
      </w:r>
    </w:p>
    <w:p w14:paraId="282B8646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1．答题前，考生务必将自己的姓名、考生号、考场号、座位号填写在答题卡上。</w:t>
      </w:r>
    </w:p>
    <w:p w14:paraId="75F44BD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 w14:paraId="44D995E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3．考试结束后，将本试卷和答题卡一并交回。</w:t>
      </w:r>
    </w:p>
    <w:p w14:paraId="3597D0B5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4．本试卷主要考试内容：高考全部内容。</w:t>
      </w:r>
    </w:p>
    <w:p w14:paraId="142FBED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一、选择题：本题共10小题，共46分。在每小题给出的四个选项中，第1~7题只有一项符合题目要求，每小题4分；第8~10题有多项符合题目要求，每小题6分，全部选对的得6分，选对但不全的得3分，有选错的得0分。</w:t>
      </w:r>
    </w:p>
    <w:p w14:paraId="3F1A7B74">
      <w:pPr>
        <w:tabs>
          <w:tab w:val="left" w:pos="2520"/>
          <w:tab w:val="left" w:pos="5040"/>
          <w:tab w:val="left" w:pos="7560"/>
        </w:tabs>
        <w:spacing w:line="288" w:lineRule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．铀235在中子轰击下，会分裂成两个中等质量数的核，同时放出若干个中子，若放出的中子继续引起重核裂变，裂变系统中就会形成自持的链式裂变反应，中子的总数将随时间呈指数增长，利用铀235重原子核裂变反应，瞬间释放出巨大能量的核武器，亦称裂变弹。其中一种裂变方程为</w:t>
      </w:r>
      <w:r>
        <w:rPr>
          <w:rFonts w:ascii="Times New Roman" w:hAnsi="Times New Roman"/>
          <w:position w:val="-12"/>
        </w:rPr>
        <w:object>
          <v:shape id="_x0000_i1025" o:spt="75" type="#_x0000_t75" style="height:18.75pt;width:14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下列判断正确的是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288DEAC6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＝2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＝3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＝4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＝5</w:t>
      </w:r>
    </w:p>
    <w:p w14:paraId="51F619D4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2．如图所示，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点为等量异种点电荷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连线的中点，</w:t>
      </w:r>
      <w:r>
        <w:rPr>
          <w:rFonts w:ascii="Times New Roman" w:hAnsi="Times New Roman"/>
          <w:i/>
        </w:rPr>
        <w:t>PQ</w: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连线的中垂线，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点为中垂线上一点，下列说法正确的是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438DDF89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457325" cy="1114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3E691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两点的电场强度相同</w:t>
      </w:r>
    </w:p>
    <w:p w14:paraId="486CB4FE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两点的电势相等</w:t>
      </w:r>
    </w:p>
    <w:p w14:paraId="3B2412F7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C．将一负试探电荷由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点移到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点，电场力做正功</w:t>
      </w:r>
    </w:p>
    <w:p w14:paraId="65ABF86F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D．将一正试探电荷由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点移到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点，电场力做正功</w:t>
      </w:r>
    </w:p>
    <w:p w14:paraId="0E83B83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3．如图所示，真空中的楔形玻璃的横截面</w:t>
      </w:r>
      <w:r>
        <w:rPr>
          <w:rFonts w:ascii="Times New Roman" w:hAnsi="Times New Roman"/>
          <w:i/>
        </w:rPr>
        <w:t>POQ</w:t>
      </w:r>
      <w:r>
        <w:rPr>
          <w:rFonts w:ascii="Times New Roman" w:hAnsi="Times New Roman"/>
        </w:rPr>
        <w:t>的顶角为30°，一束激光从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点垂直射入玻璃，从N点射出时的折射角为45°，已知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点到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点的距离为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，光在真空中的传播速度为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，激光在玻璃中传播的时间为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3490DD0C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447800" cy="990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652C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26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27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28" o:spt="75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29" o:spt="75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 w14:paraId="433C61A7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．一名宇航员来到一个星球上，该星球的质量与地球的质量相等，它的直径是地球直径的2倍，地球和该星球均可视为均质球体，那么这名宇航员携带的单摆（在地球表面上时摆动周期为2s的单摆）在该星球上的摆动周期为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34CE6385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30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31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D．4s</w:t>
      </w:r>
    </w:p>
    <w:p w14:paraId="42071D9E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5．一半径为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的圆柱体水平固定，横截面如图所示，长度为</w:t>
      </w:r>
      <w:r>
        <w:rPr>
          <w:rFonts w:ascii="Times New Roman" w:hAnsi="Times New Roman"/>
          <w:position w:val="-24"/>
        </w:rPr>
        <w:object>
          <v:shape id="_x0000_i1032" o:spt="75" type="#_x0000_t75" style="height:30.75pt;width:25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/>
        </w:rPr>
        <w:t>、不可伸长的轻细绳，一端固定在圆柱体最高点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，另一端系一个质量为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的小球，小球位于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点右侧同一水平高度的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点时，绳刚好拉直，将小球从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点由静止释放，不计空气阻力，重力加速度大小为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，小球的最大动能为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71ABAAF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600200" cy="800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rcRect b="344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B04ED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A．（π＋1）</w:t>
      </w:r>
      <w:r>
        <w:rPr>
          <w:rFonts w:ascii="Times New Roman" w:hAnsi="Times New Roman"/>
          <w:i/>
        </w:rPr>
        <w:t>mgR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B．（π＋2）</w:t>
      </w:r>
      <w:r>
        <w:rPr>
          <w:rFonts w:ascii="Times New Roman" w:hAnsi="Times New Roman"/>
          <w:i/>
        </w:rPr>
        <w:t>mgR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8"/>
        </w:rPr>
        <w:object>
          <v:shape id="_x0000_i1033" o:spt="75" type="#_x0000_t75" style="height:33.75pt;width:6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8"/>
        </w:rPr>
        <w:object>
          <v:shape id="_x0000_i1034" o:spt="75" type="#_x0000_t75" style="height:33.75pt;width:61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 w14:paraId="794379F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6．如图所示，两根相互平行的光滑长直金属导轨固定在水平绝缘桌面上，在导轨的左端接入电容为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的电容器。质量为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、阻值为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的导体棒</w:t>
      </w:r>
      <w:r>
        <w:rPr>
          <w:rFonts w:ascii="Times New Roman" w:hAnsi="Times New Roman"/>
          <w:i/>
        </w:rPr>
        <w:t>MN</w:t>
      </w:r>
      <w:r>
        <w:rPr>
          <w:rFonts w:ascii="Times New Roman" w:hAnsi="Times New Roman"/>
        </w:rPr>
        <w:t>静止于导轨上，与导轨垂直，且接触良好，导轨电阻忽略不计，整个系统处于方向竖直向下的匀强磁场中。开始时，电容器所带的电荷量为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，合上开关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后，下列说法正确的是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52B6599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323975" cy="7048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105C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A．通过导体棒</w:t>
      </w:r>
      <w:r>
        <w:rPr>
          <w:rFonts w:ascii="Times New Roman" w:hAnsi="Times New Roman"/>
          <w:i/>
        </w:rPr>
        <w:t>MN</w:t>
      </w:r>
      <w:r>
        <w:rPr>
          <w:rFonts w:ascii="Times New Roman" w:hAnsi="Times New Roman"/>
        </w:rPr>
        <w:t>的电流最大值为</w:t>
      </w:r>
      <w:r>
        <w:rPr>
          <w:rFonts w:ascii="Times New Roman" w:hAnsi="Times New Roman"/>
          <w:position w:val="-24"/>
        </w:rPr>
        <w:object>
          <v:shape id="_x0000_i1035" o:spt="75" type="#_x0000_t75" style="height:30.75pt;width:22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 w14:paraId="4D7467EA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B．导体棒</w:t>
      </w:r>
      <w:r>
        <w:rPr>
          <w:rFonts w:ascii="Times New Roman" w:hAnsi="Times New Roman"/>
          <w:i/>
        </w:rPr>
        <w:t>MN</w:t>
      </w:r>
      <w:r>
        <w:rPr>
          <w:rFonts w:ascii="Times New Roman" w:hAnsi="Times New Roman"/>
        </w:rPr>
        <w:t>先向右加速运动后匀速运动</w:t>
      </w:r>
    </w:p>
    <w:p w14:paraId="56926548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C．导体棒</w:t>
      </w:r>
      <w:r>
        <w:rPr>
          <w:rFonts w:ascii="Times New Roman" w:hAnsi="Times New Roman"/>
          <w:i/>
        </w:rPr>
        <w:t>MN</w:t>
      </w:r>
      <w:r>
        <w:rPr>
          <w:rFonts w:ascii="Times New Roman" w:hAnsi="Times New Roman"/>
        </w:rPr>
        <w:t>速度最大时所受的安培力也最大</w:t>
      </w:r>
    </w:p>
    <w:p w14:paraId="1C705DD9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D．导体棒</w:t>
      </w:r>
      <w:r>
        <w:rPr>
          <w:rFonts w:ascii="Times New Roman" w:hAnsi="Times New Roman"/>
          <w:i/>
        </w:rPr>
        <w:t>MN</w:t>
      </w:r>
      <w:r>
        <w:rPr>
          <w:rFonts w:ascii="Times New Roman" w:hAnsi="Times New Roman"/>
        </w:rPr>
        <w:t>上产生的焦耳热等于电容器释放的能量</w:t>
      </w:r>
    </w:p>
    <w:p w14:paraId="41A6B611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7．如图所示，足够长的固定光滑斜面上有两个挨得很近的小球A、B，将小球A以初速度</w:t>
      </w:r>
      <w:r>
        <w:rPr>
          <w:rFonts w:ascii="Times New Roman" w:hAnsi="Times New Roman"/>
          <w:position w:val="-12"/>
        </w:rPr>
        <w:object>
          <v:shape id="_x0000_i103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/>
        </w:rPr>
        <w:t>水平抛出的同时，小球B开始以速度</w:t>
      </w:r>
      <w:r>
        <w:rPr>
          <w:rFonts w:ascii="Times New Roman" w:hAnsi="Times New Roman"/>
          <w:position w:val="-12"/>
        </w:rPr>
        <w:object>
          <v:shape id="_x0000_i103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/>
        </w:rPr>
        <w:t>沿斜面向下运动，不计空气阻力，两小球均可视为质点，当小球A落到斜面上的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点时，下列说法正确的是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164E7A04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438275" cy="800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03ACD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A．此时小球B的位置在P点以下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B．此时小球B的位置在P点以上</w:t>
      </w:r>
    </w:p>
    <w:p w14:paraId="13453ED3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C．此时小球B的位置在P点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D．由于</w:t>
      </w:r>
      <w:r>
        <w:rPr>
          <w:rFonts w:ascii="Times New Roman" w:hAnsi="Times New Roman"/>
          <w:position w:val="-12"/>
        </w:rPr>
        <w:object>
          <v:shape id="_x0000_i103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/>
        </w:rPr>
        <w:t>未知，故无法确定此时小球B的位置</w:t>
      </w:r>
    </w:p>
    <w:p w14:paraId="706DF4FC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8．如图所示，一个半球形的碗固定在桌面上，碗口水平，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点为其球心，碗的内表面及碗口是光滑的。一根轻质细线跨在碗口上，线的两端分别系有两个小球。当它们处于平衡状态时，碗内质量为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的小球和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点的连线与竖直方向的夹角为30°，另一小球静止于空中，两小球均视为质点，重力加速度大小为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，下列说法正确的是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4E7C7DF6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333500" cy="962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A5F79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A．碗内小球受到的支持力大小为</w:t>
      </w:r>
      <w:r>
        <w:rPr>
          <w:rFonts w:ascii="Times New Roman" w:hAnsi="Times New Roman"/>
          <w:i/>
        </w:rPr>
        <w:t>mg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B．小球对碗的压力大小为</w:t>
      </w:r>
      <w:r>
        <w:rPr>
          <w:rFonts w:ascii="Times New Roman" w:hAnsi="Times New Roman"/>
          <w:position w:val="-24"/>
        </w:rPr>
        <w:object>
          <v:shape id="_x0000_i1039" o:spt="75" type="#_x0000_t75" style="height:33.75pt;width:34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</w:p>
    <w:p w14:paraId="07AB5E7E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C．细线中的张力大小为</w:t>
      </w:r>
      <w:r>
        <w:rPr>
          <w:rFonts w:ascii="Times New Roman" w:hAnsi="Times New Roman"/>
          <w:i/>
        </w:rPr>
        <w:t>mg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D．碗外小球的质量为</w:t>
      </w:r>
      <w:r>
        <w:rPr>
          <w:rFonts w:ascii="Times New Roman" w:hAnsi="Times New Roman"/>
          <w:position w:val="-24"/>
        </w:rPr>
        <w:object>
          <v:shape id="_x0000_i1040" o:spt="75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 w14:paraId="109DA1F4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9．如图所示，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＝0时刻，将可视为质点的物体从光滑斜面上的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点由静止释放，物体先做匀加速直线运动经过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点后进入水平面做匀减速直线运动，最后停在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点。每隔2s物体的瞬时速度记录在下表中，已知物体经过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点前后的速度大小不变，下列说法正确的是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6061"/>
      </w:tblGrid>
      <w:tr w14:paraId="58F8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 w14:paraId="48BD31B8"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drawing>
                <wp:inline distT="0" distB="0" distL="0" distR="0">
                  <wp:extent cx="1419225" cy="600075"/>
                  <wp:effectExtent l="0" t="0" r="9525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6"/>
              <w:gridCol w:w="907"/>
              <w:gridCol w:w="907"/>
              <w:gridCol w:w="908"/>
              <w:gridCol w:w="908"/>
              <w:gridCol w:w="909"/>
            </w:tblGrid>
            <w:tr w14:paraId="3E342C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2" w:type="dxa"/>
                  <w:vAlign w:val="center"/>
                </w:tcPr>
                <w:p w14:paraId="086BCED4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t</w:t>
                  </w:r>
                  <w:r>
                    <w:rPr>
                      <w:rFonts w:ascii="Times New Roman" w:hAnsi="Times New Roman"/>
                    </w:rPr>
                    <w:t>/s</w:t>
                  </w:r>
                </w:p>
              </w:tc>
              <w:tc>
                <w:tcPr>
                  <w:tcW w:w="972" w:type="dxa"/>
                  <w:vAlign w:val="center"/>
                </w:tcPr>
                <w:p w14:paraId="513D71EF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2" w:type="dxa"/>
                  <w:vAlign w:val="center"/>
                </w:tcPr>
                <w:p w14:paraId="72D9F223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3" w:type="dxa"/>
                  <w:vAlign w:val="center"/>
                </w:tcPr>
                <w:p w14:paraId="646B1BAC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73" w:type="dxa"/>
                  <w:vAlign w:val="center"/>
                </w:tcPr>
                <w:p w14:paraId="17DA0F05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73" w:type="dxa"/>
                  <w:vAlign w:val="center"/>
                </w:tcPr>
                <w:p w14:paraId="46C2DB91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14:paraId="52102E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2" w:type="dxa"/>
                  <w:vAlign w:val="center"/>
                </w:tcPr>
                <w:p w14:paraId="0AF057AF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16"/>
                    </w:rPr>
                    <w:object>
                      <v:shape id="_x0000_i1041" o:spt="75" type="#_x0000_t75" style="height:22.5pt;width:54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43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41" DrawAspect="Content" ObjectID="_1468075741" r:id="rId42">
                        <o:LockedField>false</o:LockedField>
                      </o:OLEObject>
                    </w:object>
                  </w:r>
                </w:p>
              </w:tc>
              <w:tc>
                <w:tcPr>
                  <w:tcW w:w="972" w:type="dxa"/>
                  <w:vAlign w:val="center"/>
                </w:tcPr>
                <w:p w14:paraId="746FB652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972" w:type="dxa"/>
                  <w:vAlign w:val="center"/>
                </w:tcPr>
                <w:p w14:paraId="07475DB2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73" w:type="dxa"/>
                  <w:vAlign w:val="center"/>
                </w:tcPr>
                <w:p w14:paraId="6A811C55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973" w:type="dxa"/>
                  <w:vAlign w:val="center"/>
                </w:tcPr>
                <w:p w14:paraId="65877314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973" w:type="dxa"/>
                  <w:vAlign w:val="center"/>
                </w:tcPr>
                <w:p w14:paraId="30F0368F">
                  <w:pPr>
                    <w:spacing w:line="288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14:paraId="359A95AF"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5639E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＝5s时物体恰好经过B点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＝14s时物体恰好停在C点</w:t>
      </w:r>
    </w:p>
    <w:p w14:paraId="73AE1584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C．物体的最大速度为10m/s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D．A、B两点间的距离等于B、C两点间的距离</w:t>
      </w:r>
    </w:p>
    <w:p w14:paraId="1EFBE32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10．输电能耗演示电路如图所示。左侧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间接入有效值不变的正弦交变电压，输电线的电阻为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。开关S接1时，理想变压器原、副线圈的匝数比为3：2；开关S接2时，原、副线圈匝数比为1：2；开关S接1和接2时，负载电阻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上的热功率相等，下列说法正确的是</w:t>
      </w:r>
      <w:r>
        <w:rPr>
          <w:rFonts w:hint="eastAsia" w:ascii="Times New Roman" w:hAnsi="Times New Roman"/>
        </w:rPr>
        <w:t xml:space="preserve">（   </w:t>
      </w:r>
      <w:r>
        <w:rPr>
          <w:rFonts w:ascii="Times New Roman" w:hAnsi="Times New Roman"/>
        </w:rPr>
        <w:t>）</w:t>
      </w:r>
    </w:p>
    <w:p w14:paraId="193951CF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352675" cy="7239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C8AD5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＝3：4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B．开关S接1时的输电效率为75%</w:t>
      </w:r>
    </w:p>
    <w:p w14:paraId="18A4503C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C．开关S接2时的输电效率为25%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D．开关S接1和接2时的输电效率相等</w:t>
      </w:r>
    </w:p>
    <w:p w14:paraId="4BFD127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二、非选择题：本题共5小题，共54分。</w:t>
      </w:r>
    </w:p>
    <w:p w14:paraId="7919FA95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11．（7分）某同学利用如图甲所示的实验装置验证牛顿第二运动定律，所用器材有：右端带滑轮的长木板、轻细绳、若干个相同的钩码、光电门2个、电脑数字计时器、带遮光条的滑块。实验操作步骤如下：</w:t>
      </w:r>
    </w:p>
    <w:p w14:paraId="1900F179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3752850" cy="10191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B665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安装器材，调整木板左端的高度，在不悬挂钩码时使滑块能够沿木板匀速下滑；</w:t>
      </w:r>
    </w:p>
    <w:p w14:paraId="1714A4E3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先在细绳下端悬挂一个钩码，接通电源，释放滑块，数字计时器可直接显示滑块的加速度大小</w:t>
      </w:r>
      <w:r>
        <w:rPr>
          <w:rFonts w:ascii="Times New Roman" w:hAnsi="Times New Roman"/>
          <w:position w:val="-12"/>
        </w:rPr>
        <w:object>
          <v:shape id="_x0000_i104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20A286A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改变悬挂钩码的数量重复实验，得到多组数据，以滑块加速度的倒数为纵坐标，悬挂钩码总质量的倒数为横坐标，描点得到如图乙所示的</w:t>
      </w:r>
      <w:r>
        <w:rPr>
          <w:rFonts w:ascii="Times New Roman" w:hAnsi="Times New Roman"/>
          <w:position w:val="-24"/>
        </w:rPr>
        <w:object>
          <v:shape id="_x0000_i1043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/>
        </w:rPr>
        <w:t>图像，图像的截距为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，斜率为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>。</w:t>
      </w:r>
    </w:p>
    <w:p w14:paraId="3BC8E977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回答下列问题：</w:t>
      </w:r>
    </w:p>
    <w:p w14:paraId="17D2D1B3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（1）当地的重力加速度大小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＝______。</w:t>
      </w:r>
    </w:p>
    <w:p w14:paraId="22EF2877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（2）滑块的质量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＝______。</w:t>
      </w:r>
    </w:p>
    <w:p w14:paraId="0B3147F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12．（8分）某同学测量一根粗细均匀的导体的电阻率，步骤如下：</w:t>
      </w:r>
    </w:p>
    <w:p w14:paraId="18D1B04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5334000" cy="11525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4338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（1）用10分度的游标卡尺测量其长度如图甲所示，可知其长度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</w:rPr>
        <w:t>＝______cm。</w:t>
      </w:r>
    </w:p>
    <w:p w14:paraId="7C24091D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（2）用螺旋测微器测量其直径如图乙所示，可知其直径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＝______mm。</w:t>
      </w:r>
    </w:p>
    <w:p w14:paraId="15F7D345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（3）因电表内阻未知，用如图丙所示的电路来判定电流表应该内接还是外接。正确连线后，合上开关S，将滑动变阻器的滑片P移至合适位置。单刀双掷开关K掷到1，电压表的读数</w:t>
      </w:r>
      <w:r>
        <w:rPr>
          <w:rFonts w:ascii="Times New Roman" w:hAnsi="Times New Roman"/>
          <w:position w:val="-12"/>
        </w:rPr>
        <w:object>
          <v:shape id="_x0000_i1044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Times New Roman"/>
        </w:rPr>
        <w:t>，电流表的示数如图丁所示，其读数</w:t>
      </w:r>
      <w:r>
        <w:rPr>
          <w:rFonts w:ascii="Times New Roman" w:hAnsi="Times New Roman"/>
          <w:position w:val="-12"/>
        </w:rPr>
        <w:object>
          <v:shape id="_x0000_i1045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Times New Roman" w:hAnsi="Times New Roman"/>
        </w:rPr>
        <w:t>______A；将K掷到2，电压表和电流表的读数分别为</w:t>
      </w:r>
      <w:r>
        <w:rPr>
          <w:rFonts w:ascii="Times New Roman" w:hAnsi="Times New Roman"/>
          <w:position w:val="-12"/>
        </w:rPr>
        <w:object>
          <v:shape id="_x0000_i1046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47" o:spt="75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ascii="Times New Roman" w:hAnsi="Times New Roman"/>
        </w:rPr>
        <w:t>。由此可知应采用电流表______（填“内”或“外”）接法，电阻的测量值比真实值______（填“偏大”“偏小”或“一样”）。</w:t>
      </w:r>
    </w:p>
    <w:p w14:paraId="2B58C391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（4）根据上面的数据，算得该材料的电阻率</w:t>
      </w:r>
      <w:r>
        <w:rPr>
          <w:rFonts w:ascii="Times New Roman" w:hAnsi="Times New Roman"/>
          <w:i/>
        </w:rPr>
        <w:t>ρ</w:t>
      </w:r>
      <w:r>
        <w:rPr>
          <w:rFonts w:ascii="Times New Roman" w:hAnsi="Times New Roman"/>
        </w:rPr>
        <w:t>＝______Ω·m（结果保留三位有效数字）。</w:t>
      </w:r>
    </w:p>
    <w:p w14:paraId="5DBB3E0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13．（10分）由两段圆柱体连接而成的导热容器上端与大气连通，用直径为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的光滑活塞封闭一定质量的理想气体，活塞连接的细线将该装置悬挂在天花板上，当封闭气体的热力学温度为</w:t>
      </w:r>
      <w:r>
        <w:rPr>
          <w:rFonts w:ascii="Times New Roman" w:hAnsi="Times New Roman"/>
          <w:position w:val="-12"/>
        </w:rPr>
        <w:object>
          <v:shape id="_x0000_i1048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Times New Roman" w:hAnsi="Times New Roman"/>
        </w:rPr>
        <w:t>时，活塞到容器上、下的距离分别为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，如图甲所示。环境温度缓慢升高，容器内封闭气体的压强一体积关系如图乙所示，图乙中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点的气体状态与图甲对应，已知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两点连线和横轴平行，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两点连线和纵轴平行，容器的质量为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，外界大气压恒为</w:t>
      </w:r>
      <w:r>
        <w:rPr>
          <w:rFonts w:ascii="Times New Roman" w:hAnsi="Times New Roman"/>
          <w:position w:val="-12"/>
        </w:rPr>
        <w:object>
          <v:shape id="_x0000_i104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ascii="Times New Roman" w:hAnsi="Times New Roman"/>
        </w:rPr>
        <w:t>，重力加速度大小为g。求：</w:t>
      </w:r>
    </w:p>
    <w:p w14:paraId="171BF43E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（1）图乙中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点对应的封闭气体的压强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；</w:t>
      </w:r>
    </w:p>
    <w:p w14:paraId="3243A9B6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（2）图乙中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点对应的封闭气体的热力学温度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。</w:t>
      </w:r>
    </w:p>
    <w:p w14:paraId="3E39EA0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476500" cy="1200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7D4F6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14．（11分）如图所示，在0≤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≤3a的区域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内存在垂直坐标平面向里的匀强磁场，在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&gt;3a的区域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内存在垂直坐标平面向外的匀强磁场，区域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、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内匀强磁场的磁感应强度大小均为</w:t>
      </w:r>
      <w:r>
        <w:rPr>
          <w:rFonts w:ascii="Times New Roman" w:hAnsi="Times New Roman"/>
          <w:position w:val="-12"/>
        </w:rPr>
        <w:object>
          <v:shape id="_x0000_i105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rPr>
          <w:rFonts w:ascii="Times New Roman" w:hAnsi="Times New Roman"/>
        </w:rPr>
        <w:t>。质量为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、电荷量为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&gt;0）的粒子沿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轴从原点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射入区域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，从点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（3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）进入区域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，不计粒子受到的重力，求：</w:t>
      </w:r>
    </w:p>
    <w:p w14:paraId="6178B27A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（1）粒子射入磁场时的速度大小</w:t>
      </w:r>
      <w:r>
        <w:rPr>
          <w:rFonts w:ascii="Times New Roman" w:hAnsi="Times New Roman"/>
          <w:position w:val="-12"/>
        </w:rPr>
        <w:object>
          <v:shape id="_x0000_i105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rPr>
          <w:rFonts w:ascii="Times New Roman" w:hAnsi="Times New Roman"/>
        </w:rPr>
        <w:t>；</w:t>
      </w:r>
    </w:p>
    <w:p w14:paraId="3109D729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（2）粒子离开磁场时的纵坐标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。</w:t>
      </w:r>
    </w:p>
    <w:p w14:paraId="14F2E844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647825" cy="18859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39D96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15．（18分）如图所示，质量为3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、半径为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的四分之一光滑圆弧轨道放在光滑水平地面上，下端与水平地面相切，可视为质点的质量为5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的物块B静止在光滑的水平地面上，其左端固定有水平轻弹簧，可视为质点的质量为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的物块A从圆弧轨道的顶端由静止滑下，之后物块A与弹簧发生作用，并冲上圆弧轨道，不计空气阻力，弹簧始终处于弹性限度内，重力加速度大小为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。求：</w:t>
      </w:r>
    </w:p>
    <w:p w14:paraId="05D232E7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（1）弹簧被压缩的最大弹性势能</w:t>
      </w:r>
      <w:r>
        <w:rPr>
          <w:rFonts w:ascii="Times New Roman" w:hAnsi="Times New Roman"/>
          <w:position w:val="-14"/>
        </w:rPr>
        <w:object>
          <v:shape id="_x0000_i1052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 w14:paraId="59CE9F6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（2）物块A沿圆弧轨道上升的最大高度h；</w:t>
      </w:r>
    </w:p>
    <w:p w14:paraId="378FE645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（3）圆弧轨道的最大速度</w:t>
      </w:r>
      <w:r>
        <w:rPr>
          <w:rFonts w:ascii="Times New Roman" w:hAnsi="Times New Roman"/>
          <w:position w:val="-12"/>
        </w:rPr>
        <w:object>
          <v:shape id="_x0000_i1053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 w14:paraId="7CE1384C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876550" cy="1143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43A58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  <w:sectPr>
          <w:pgSz w:w="11906" w:h="16838"/>
          <w:pgMar w:top="907" w:right="1077" w:bottom="1440" w:left="1077" w:header="851" w:footer="992" w:gutter="0"/>
          <w:cols w:space="720" w:num="1"/>
          <w:docGrid w:type="lines" w:linePitch="312" w:charSpace="0"/>
        </w:sectPr>
      </w:pPr>
    </w:p>
    <w:p w14:paraId="051150AA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江西省10月份高三联考</w:t>
      </w:r>
    </w:p>
    <w:p w14:paraId="57161FC8"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物理参考答案</w:t>
      </w:r>
    </w:p>
    <w:p w14:paraId="4FD6BD6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1．B  2．B  3．C  4．D  5．A  6．B  7．A  8．BD  9．AC  10．ABC</w:t>
      </w:r>
    </w:p>
    <w:p w14:paraId="4E4737CE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11．（1）</w:t>
      </w:r>
      <w:r>
        <w:rPr>
          <w:rFonts w:ascii="Times New Roman" w:hAnsi="Times New Roman"/>
          <w:position w:val="-24"/>
        </w:rPr>
        <w:object>
          <v:shape id="_x0000_i105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ascii="Times New Roman" w:hAnsi="Times New Roman"/>
        </w:rPr>
        <w:t>（3分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 xml:space="preserve">  （2）</w:t>
      </w:r>
      <w:r>
        <w:rPr>
          <w:rFonts w:ascii="Times New Roman" w:hAnsi="Times New Roman"/>
          <w:position w:val="-24"/>
        </w:rPr>
        <w:object>
          <v:shape id="_x0000_i105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Times New Roman" w:hAnsi="Times New Roman"/>
        </w:rPr>
        <w:t>（4分）</w:t>
      </w:r>
    </w:p>
    <w:p w14:paraId="2C272CA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12．（1）11.97（1分）  （2）1.800（1分）</w:t>
      </w:r>
    </w:p>
    <w:p w14:paraId="15FCFFC8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（3）0.28（1分）  内（1分）  偏大（1分）  （4）</w:t>
      </w:r>
      <w:r>
        <w:rPr>
          <w:rFonts w:ascii="Times New Roman" w:hAnsi="Times New Roman"/>
          <w:position w:val="-6"/>
        </w:rPr>
        <w:object>
          <v:shape id="_x0000_i1056" o:spt="75" type="#_x0000_t75" style="height:15.75pt;width:52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ascii="Times New Roman" w:hAnsi="Times New Roman"/>
        </w:rPr>
        <w:t>（3分）</w:t>
      </w:r>
    </w:p>
    <w:p w14:paraId="05D6DFBD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13．解：（1）容器悬挂后处于平衡状态，有</w:t>
      </w:r>
      <w:r>
        <w:rPr>
          <w:rFonts w:ascii="Times New Roman" w:hAnsi="Times New Roman"/>
          <w:position w:val="-24"/>
        </w:rPr>
        <w:object>
          <v:shape id="_x0000_i1057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ascii="Times New Roman" w:hAnsi="Times New Roman"/>
        </w:rPr>
        <w:t>（3分）</w:t>
      </w:r>
    </w:p>
    <w:p w14:paraId="4B6A938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058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ascii="Times New Roman" w:hAnsi="Times New Roman"/>
        </w:rPr>
        <w:t>。（2分）</w:t>
      </w:r>
    </w:p>
    <w:p w14:paraId="62D9FF8A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（2）从A点到B点的过程中，气体发生等压变化，有</w:t>
      </w:r>
      <w:r>
        <w:rPr>
          <w:rFonts w:ascii="Times New Roman" w:hAnsi="Times New Roman"/>
          <w:position w:val="-30"/>
        </w:rPr>
        <w:object>
          <v:shape id="_x0000_i1059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ascii="Times New Roman" w:hAnsi="Times New Roman"/>
        </w:rPr>
        <w:t>（3分）</w:t>
      </w:r>
    </w:p>
    <w:p w14:paraId="090F6153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060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ascii="Times New Roman" w:hAnsi="Times New Roman"/>
        </w:rPr>
        <w:t>。（2分）</w:t>
      </w:r>
    </w:p>
    <w:p w14:paraId="467738F9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14．解：（1）设粒子在磁场中运动轨迹的半径为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，有</w:t>
      </w:r>
      <w:r>
        <w:rPr>
          <w:rFonts w:ascii="Times New Roman" w:hAnsi="Times New Roman"/>
          <w:position w:val="-14"/>
        </w:rPr>
        <w:object>
          <v:shape id="_x0000_i1061" o:spt="75" type="#_x0000_t75" style="height:22.5pt;width:95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 w14:paraId="356D0908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62" o:spt="75" type="#_x0000_t75" style="height:33pt;width:63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0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 w14:paraId="7E39469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063" o:spt="75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ascii="Times New Roman" w:hAnsi="Times New Roman"/>
        </w:rPr>
        <w:t>。（1分）</w:t>
      </w:r>
    </w:p>
    <w:p w14:paraId="00E49951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（2）如图所示，粒子在区域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中运动轨迹的圆心为</w:t>
      </w:r>
      <w:r>
        <w:rPr>
          <w:rFonts w:ascii="Times New Roman" w:hAnsi="Times New Roman"/>
          <w:position w:val="-12"/>
        </w:rPr>
        <w:object>
          <v:shape id="_x0000_i106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ascii="Times New Roman" w:hAnsi="Times New Roman"/>
        </w:rPr>
        <w:t>，在区域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中运动轨迹的圆心为</w:t>
      </w:r>
      <w:r>
        <w:rPr>
          <w:rFonts w:ascii="Times New Roman" w:hAnsi="Times New Roman"/>
          <w:position w:val="-12"/>
        </w:rPr>
        <w:object>
          <v:shape id="_x0000_i106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ascii="Times New Roman" w:hAnsi="Times New Roman"/>
        </w:rPr>
        <w:t>，则有</w:t>
      </w:r>
    </w:p>
    <w:p w14:paraId="09FD2603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588135" cy="18669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92906" cy="18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607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66" o:spt="75" type="#_x0000_t75" style="height:30.75pt;width:82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9">
            <o:LockedField>false</o:LockedField>
          </o:OLEObject>
        </w:object>
      </w:r>
      <w:r>
        <w:rPr>
          <w:rFonts w:ascii="Times New Roman" w:hAnsi="Times New Roman"/>
        </w:rPr>
        <w:t xml:space="preserve">（1分）  </w:t>
      </w:r>
      <w:r>
        <w:rPr>
          <w:rFonts w:ascii="Times New Roman" w:hAnsi="Times New Roman"/>
          <w:position w:val="-14"/>
        </w:rPr>
        <w:object>
          <v:shape id="_x0000_i1067" o:spt="75" type="#_x0000_t75" style="height:19.5pt;width:105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1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 w14:paraId="29521611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>
          <v:shape id="_x0000_i1068" o:spt="75" type="#_x0000_t75" style="height:22.5pt;width:8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3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 w14:paraId="73D21D96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＝－6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。（1分）</w:t>
      </w:r>
    </w:p>
    <w:p w14:paraId="14E83465">
      <w:pPr>
        <w:rPr>
          <w:rFonts w:ascii="Times New Roman" w:hAnsi="Times New Roman"/>
        </w:rPr>
      </w:pPr>
      <w:r>
        <w:rPr>
          <w:rFonts w:ascii="Times New Roman" w:hAnsi="Times New Roman"/>
        </w:rPr>
        <w:t>15．解：（1）以水平向右为正方向，设物块A第一次离开圆弧轨道时，物块A的速度大小为</w:t>
      </w:r>
      <w:r>
        <w:rPr>
          <w:rFonts w:ascii="Times New Roman" w:hAnsi="Times New Roman"/>
          <w:position w:val="-12"/>
        </w:rPr>
        <w:object>
          <v:shape id="_x0000_i1069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5">
            <o:LockedField>false</o:LockedField>
          </o:OLEObject>
        </w:object>
      </w:r>
      <w:r>
        <w:rPr>
          <w:rFonts w:ascii="Times New Roman" w:hAnsi="Times New Roman"/>
        </w:rPr>
        <w:t>，圆弧轨道的速度大小为</w:t>
      </w:r>
      <w:r>
        <w:rPr>
          <w:rFonts w:ascii="Times New Roman" w:hAnsi="Times New Roman"/>
          <w:position w:val="-12"/>
        </w:rPr>
        <w:object>
          <v:shape id="_x0000_i107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7">
            <o:LockedField>false</o:LockedField>
          </o:OLEObject>
        </w:object>
      </w:r>
      <w:r>
        <w:rPr>
          <w:rFonts w:ascii="Times New Roman" w:hAnsi="Times New Roman"/>
        </w:rPr>
        <w:t>，弹簧被压缩至最短时，物块A、B的速度大小为</w:t>
      </w:r>
      <w:r>
        <w:rPr>
          <w:rFonts w:ascii="Times New Roman" w:hAnsi="Times New Roman"/>
          <w:position w:val="-14"/>
        </w:rPr>
        <w:object>
          <v:shape id="_x0000_i1071" o:spt="75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rPr>
          <w:rFonts w:ascii="Times New Roman" w:hAnsi="Times New Roman"/>
        </w:rPr>
        <w:t>，则有</w:t>
      </w:r>
    </w:p>
    <w:p w14:paraId="1F0AE493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Cambria Math" w:hAnsi="Cambria Math" w:cs="Cambria Math"/>
          <w:position w:val="-12"/>
          <w:vertAlign w:val="subscript"/>
        </w:rPr>
        <w:object>
          <v:shape id="_x0000_i1072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rPr>
          <w:rFonts w:ascii="Times New Roman" w:hAnsi="Times New Roman"/>
        </w:rPr>
        <w:t xml:space="preserve">（1分）  </w:t>
      </w:r>
      <w:r>
        <w:rPr>
          <w:rFonts w:ascii="Times New Roman" w:hAnsi="Times New Roman"/>
          <w:position w:val="-24"/>
        </w:rPr>
        <w:object>
          <v:shape id="_x0000_i1073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  <w:r>
        <w:rPr>
          <w:rFonts w:ascii="Times New Roman" w:hAnsi="Times New Roman"/>
        </w:rPr>
        <w:t xml:space="preserve">（1分）  </w:t>
      </w:r>
      <w:r>
        <w:rPr>
          <w:rFonts w:ascii="Times New Roman" w:hAnsi="Times New Roman"/>
          <w:position w:val="-14"/>
        </w:rPr>
        <w:object>
          <v:shape id="_x0000_i1074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5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 w14:paraId="4DDF95AF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75" o:spt="75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7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 w14:paraId="5E9A7D51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076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rPr>
          <w:rFonts w:ascii="Times New Roman" w:hAnsi="Times New Roman"/>
        </w:rPr>
        <w:t>。（2分）</w:t>
      </w:r>
    </w:p>
    <w:p w14:paraId="5AEAE197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（2）设物块A与弹簧分离时，物块A的速度大小为</w:t>
      </w:r>
      <w:r>
        <w:rPr>
          <w:rFonts w:ascii="Times New Roman" w:hAnsi="Times New Roman"/>
          <w:position w:val="-12"/>
        </w:rPr>
        <w:object>
          <v:shape id="_x0000_i107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ascii="Times New Roman" w:hAnsi="Times New Roman"/>
        </w:rPr>
        <w:t>，物块B的速度大小为</w:t>
      </w:r>
      <w:r>
        <w:rPr>
          <w:rFonts w:ascii="Times New Roman" w:hAnsi="Times New Roman"/>
          <w:position w:val="-12"/>
        </w:rPr>
        <w:object>
          <v:shape id="_x0000_i107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ascii="Times New Roman" w:hAnsi="Times New Roman"/>
        </w:rPr>
        <w:t>，物块A与圆弧轨道上升到最大高度时，两者的速度大小为</w:t>
      </w:r>
      <w:r>
        <w:rPr>
          <w:rFonts w:ascii="Times New Roman" w:hAnsi="Times New Roman"/>
          <w:position w:val="-14"/>
        </w:rPr>
        <w:object>
          <v:shape id="_x0000_i1079" o:spt="75" type="#_x0000_t75" style="height:23.25pt;width:1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/>
        </w:rPr>
        <w:t>，有</w:t>
      </w:r>
    </w:p>
    <w:p w14:paraId="0330FF98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80" o:spt="75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 w14:paraId="54DF50C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81" o:spt="75" type="#_x0000_t75" style="height:30.75pt;width:120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 w14:paraId="08BF019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082" o:spt="75" type="#_x0000_t75" style="height:23.25pt;width:112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 w14:paraId="5DCD906D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83" o:spt="75" type="#_x0000_t75" style="height:30.75pt;width:171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 w14:paraId="5854BE49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084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/>
        </w:rPr>
        <w:t>。（2分）</w:t>
      </w:r>
    </w:p>
    <w:p w14:paraId="27BAACD0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（3）设物块A与圆弧轨道再次分离时，物块A的速度为</w:t>
      </w:r>
      <w:r>
        <w:rPr>
          <w:rFonts w:ascii="Times New Roman" w:hAnsi="Times New Roman"/>
          <w:position w:val="-12"/>
        </w:rPr>
        <w:object>
          <v:shape id="_x0000_i108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/>
        </w:rPr>
        <w:t>，有</w:t>
      </w:r>
    </w:p>
    <w:p w14:paraId="77792891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86" o:spt="75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 w14:paraId="02ACD188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087" o:spt="75" type="#_x0000_t75" style="height:30.75pt;width:171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 w14:paraId="4E536E43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088" o:spt="75" type="#_x0000_t75" style="height:33.75pt;width:59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  <w:r>
        <w:rPr>
          <w:rFonts w:ascii="Times New Roman" w:hAnsi="Times New Roman"/>
        </w:rPr>
        <w:t>。（2分）</w:t>
      </w:r>
    </w:p>
    <w:p w14:paraId="3AD542B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</w:p>
    <w:p w14:paraId="1F3714BB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</w:rPr>
      </w:pPr>
    </w:p>
    <w:p w14:paraId="65FA1522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</w:p>
    <w:p w14:paraId="3FE0B13F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</w:p>
    <w:p w14:paraId="25A7E9BA">
      <w:pPr>
        <w:tabs>
          <w:tab w:val="left" w:pos="2520"/>
          <w:tab w:val="left" w:pos="5040"/>
          <w:tab w:val="left" w:pos="7560"/>
        </w:tabs>
        <w:spacing w:line="288" w:lineRule="auto"/>
        <w:rPr>
          <w:rFonts w:ascii="Times New Roman" w:hAnsi="Times New Roman"/>
          <w:b/>
          <w:sz w:val="24"/>
        </w:rPr>
      </w:pPr>
    </w:p>
    <w:sectPr>
      <w:pgSz w:w="11906" w:h="16838"/>
      <w:pgMar w:top="907" w:right="1077" w:bottom="1440" w:left="1077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fci wne:fciName="CreateAutoTextBlockFromSel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13651"/>
    <w:rsid w:val="0002436C"/>
    <w:rsid w:val="00030B2E"/>
    <w:rsid w:val="000460FF"/>
    <w:rsid w:val="000533A5"/>
    <w:rsid w:val="00054E7B"/>
    <w:rsid w:val="00060D3A"/>
    <w:rsid w:val="000713BA"/>
    <w:rsid w:val="00081244"/>
    <w:rsid w:val="00081546"/>
    <w:rsid w:val="0008794E"/>
    <w:rsid w:val="000A2220"/>
    <w:rsid w:val="000B463D"/>
    <w:rsid w:val="000D3F63"/>
    <w:rsid w:val="000E4D02"/>
    <w:rsid w:val="000E4FF1"/>
    <w:rsid w:val="00101B0C"/>
    <w:rsid w:val="00110145"/>
    <w:rsid w:val="001177F3"/>
    <w:rsid w:val="00137ACD"/>
    <w:rsid w:val="00151620"/>
    <w:rsid w:val="00162360"/>
    <w:rsid w:val="0016238F"/>
    <w:rsid w:val="00171458"/>
    <w:rsid w:val="00173C1D"/>
    <w:rsid w:val="001764C3"/>
    <w:rsid w:val="0018010E"/>
    <w:rsid w:val="00191C29"/>
    <w:rsid w:val="00194DBC"/>
    <w:rsid w:val="001B4394"/>
    <w:rsid w:val="001C63DA"/>
    <w:rsid w:val="001D0C6F"/>
    <w:rsid w:val="001D3DAD"/>
    <w:rsid w:val="001D6D4D"/>
    <w:rsid w:val="001E2CC3"/>
    <w:rsid w:val="001F493C"/>
    <w:rsid w:val="00201A7E"/>
    <w:rsid w:val="00203352"/>
    <w:rsid w:val="00204526"/>
    <w:rsid w:val="00221FC9"/>
    <w:rsid w:val="002323D2"/>
    <w:rsid w:val="00244CEF"/>
    <w:rsid w:val="002457C2"/>
    <w:rsid w:val="00245E4D"/>
    <w:rsid w:val="00282C69"/>
    <w:rsid w:val="002908F0"/>
    <w:rsid w:val="00291501"/>
    <w:rsid w:val="00294908"/>
    <w:rsid w:val="00295CD6"/>
    <w:rsid w:val="002A0E5D"/>
    <w:rsid w:val="002A1A21"/>
    <w:rsid w:val="002A48D1"/>
    <w:rsid w:val="002D1E1E"/>
    <w:rsid w:val="002F06B2"/>
    <w:rsid w:val="003102DB"/>
    <w:rsid w:val="00327723"/>
    <w:rsid w:val="0033048C"/>
    <w:rsid w:val="0034013F"/>
    <w:rsid w:val="00355CA5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57F61"/>
    <w:rsid w:val="0046214C"/>
    <w:rsid w:val="00462365"/>
    <w:rsid w:val="00471A40"/>
    <w:rsid w:val="00483951"/>
    <w:rsid w:val="0049183B"/>
    <w:rsid w:val="004B44B5"/>
    <w:rsid w:val="004D44FD"/>
    <w:rsid w:val="004E4C21"/>
    <w:rsid w:val="004F775D"/>
    <w:rsid w:val="00524CE3"/>
    <w:rsid w:val="0059145F"/>
    <w:rsid w:val="00596076"/>
    <w:rsid w:val="005A4B37"/>
    <w:rsid w:val="005B39DB"/>
    <w:rsid w:val="005B57F0"/>
    <w:rsid w:val="005C2124"/>
    <w:rsid w:val="005C3434"/>
    <w:rsid w:val="005F1109"/>
    <w:rsid w:val="005F1362"/>
    <w:rsid w:val="006039EE"/>
    <w:rsid w:val="00605626"/>
    <w:rsid w:val="006071D5"/>
    <w:rsid w:val="0062039B"/>
    <w:rsid w:val="00620CA3"/>
    <w:rsid w:val="00623C16"/>
    <w:rsid w:val="006332C3"/>
    <w:rsid w:val="00637D3A"/>
    <w:rsid w:val="00640BF5"/>
    <w:rsid w:val="006667E1"/>
    <w:rsid w:val="00667714"/>
    <w:rsid w:val="006821E2"/>
    <w:rsid w:val="006D5DE9"/>
    <w:rsid w:val="006F2FA6"/>
    <w:rsid w:val="006F45E0"/>
    <w:rsid w:val="00701D6B"/>
    <w:rsid w:val="007061B2"/>
    <w:rsid w:val="00716D85"/>
    <w:rsid w:val="00740A09"/>
    <w:rsid w:val="00762E26"/>
    <w:rsid w:val="007706D9"/>
    <w:rsid w:val="00771416"/>
    <w:rsid w:val="00772A08"/>
    <w:rsid w:val="007E089C"/>
    <w:rsid w:val="007F3A2B"/>
    <w:rsid w:val="008028B5"/>
    <w:rsid w:val="00832EC9"/>
    <w:rsid w:val="008634CD"/>
    <w:rsid w:val="008731FA"/>
    <w:rsid w:val="00880A38"/>
    <w:rsid w:val="00893DD6"/>
    <w:rsid w:val="008958B4"/>
    <w:rsid w:val="008D2E94"/>
    <w:rsid w:val="008E1558"/>
    <w:rsid w:val="00904F31"/>
    <w:rsid w:val="009121D7"/>
    <w:rsid w:val="0093054F"/>
    <w:rsid w:val="00967FB0"/>
    <w:rsid w:val="00974E0F"/>
    <w:rsid w:val="00982128"/>
    <w:rsid w:val="0099774F"/>
    <w:rsid w:val="009A27BF"/>
    <w:rsid w:val="009B5666"/>
    <w:rsid w:val="009C4252"/>
    <w:rsid w:val="009E3152"/>
    <w:rsid w:val="009F35C3"/>
    <w:rsid w:val="00A01318"/>
    <w:rsid w:val="00A07DF2"/>
    <w:rsid w:val="00A400F0"/>
    <w:rsid w:val="00A405DB"/>
    <w:rsid w:val="00A46B79"/>
    <w:rsid w:val="00A46D54"/>
    <w:rsid w:val="00A536B0"/>
    <w:rsid w:val="00A66540"/>
    <w:rsid w:val="00A81CBB"/>
    <w:rsid w:val="00A87059"/>
    <w:rsid w:val="00A8720D"/>
    <w:rsid w:val="00AA30A4"/>
    <w:rsid w:val="00AB3EE3"/>
    <w:rsid w:val="00AD4827"/>
    <w:rsid w:val="00AD6B6A"/>
    <w:rsid w:val="00AF31AB"/>
    <w:rsid w:val="00B12828"/>
    <w:rsid w:val="00B40BBC"/>
    <w:rsid w:val="00B42B99"/>
    <w:rsid w:val="00B525A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37196"/>
    <w:rsid w:val="00C509E5"/>
    <w:rsid w:val="00C56FCA"/>
    <w:rsid w:val="00C57A4A"/>
    <w:rsid w:val="00C610DC"/>
    <w:rsid w:val="00C61A18"/>
    <w:rsid w:val="00C84A9F"/>
    <w:rsid w:val="00CA4A07"/>
    <w:rsid w:val="00CA7467"/>
    <w:rsid w:val="00CC248E"/>
    <w:rsid w:val="00CD6337"/>
    <w:rsid w:val="00CD7FCC"/>
    <w:rsid w:val="00D1468C"/>
    <w:rsid w:val="00D51257"/>
    <w:rsid w:val="00D634C2"/>
    <w:rsid w:val="00D756B6"/>
    <w:rsid w:val="00D77F6E"/>
    <w:rsid w:val="00D97282"/>
    <w:rsid w:val="00DA0796"/>
    <w:rsid w:val="00DA5448"/>
    <w:rsid w:val="00DB4808"/>
    <w:rsid w:val="00DB6888"/>
    <w:rsid w:val="00DB72F8"/>
    <w:rsid w:val="00DB7D54"/>
    <w:rsid w:val="00DC061C"/>
    <w:rsid w:val="00DC5432"/>
    <w:rsid w:val="00DF071B"/>
    <w:rsid w:val="00E01161"/>
    <w:rsid w:val="00E119E7"/>
    <w:rsid w:val="00E22C2C"/>
    <w:rsid w:val="00E536D4"/>
    <w:rsid w:val="00E63075"/>
    <w:rsid w:val="00E708F5"/>
    <w:rsid w:val="00E97096"/>
    <w:rsid w:val="00EA0188"/>
    <w:rsid w:val="00EB014D"/>
    <w:rsid w:val="00EB17B4"/>
    <w:rsid w:val="00EC799D"/>
    <w:rsid w:val="00ED1550"/>
    <w:rsid w:val="00ED4F9A"/>
    <w:rsid w:val="00EE1A37"/>
    <w:rsid w:val="00F071BD"/>
    <w:rsid w:val="00F21C80"/>
    <w:rsid w:val="00F24894"/>
    <w:rsid w:val="00F25939"/>
    <w:rsid w:val="00F31CA0"/>
    <w:rsid w:val="00F50446"/>
    <w:rsid w:val="00F648C7"/>
    <w:rsid w:val="00F676FD"/>
    <w:rsid w:val="00F72514"/>
    <w:rsid w:val="00F736B7"/>
    <w:rsid w:val="00FA0944"/>
    <w:rsid w:val="00FA6947"/>
    <w:rsid w:val="00FB34D2"/>
    <w:rsid w:val="00FB4B17"/>
    <w:rsid w:val="00FC5860"/>
    <w:rsid w:val="00FD377B"/>
    <w:rsid w:val="00FF2D79"/>
    <w:rsid w:val="00FF517A"/>
    <w:rsid w:val="020F6A16"/>
    <w:rsid w:val="11B35B75"/>
    <w:rsid w:val="19441F38"/>
    <w:rsid w:val="1AB76434"/>
    <w:rsid w:val="204C1BB7"/>
    <w:rsid w:val="22925637"/>
    <w:rsid w:val="29220A20"/>
    <w:rsid w:val="2F393ECC"/>
    <w:rsid w:val="308D54F6"/>
    <w:rsid w:val="31AA07A3"/>
    <w:rsid w:val="36BC1DC9"/>
    <w:rsid w:val="38274566"/>
    <w:rsid w:val="38666516"/>
    <w:rsid w:val="39333B77"/>
    <w:rsid w:val="3A2E33E3"/>
    <w:rsid w:val="3B015C1C"/>
    <w:rsid w:val="3BA878A0"/>
    <w:rsid w:val="3F3329E9"/>
    <w:rsid w:val="43E16A67"/>
    <w:rsid w:val="46AF6439"/>
    <w:rsid w:val="48321FD2"/>
    <w:rsid w:val="4917078B"/>
    <w:rsid w:val="4AF32DAE"/>
    <w:rsid w:val="52AF6840"/>
    <w:rsid w:val="545B2262"/>
    <w:rsid w:val="5E231D7C"/>
    <w:rsid w:val="6F295A0C"/>
    <w:rsid w:val="791D16D5"/>
    <w:rsid w:val="793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kern w:val="2"/>
      <w:sz w:val="18"/>
      <w:szCs w:val="24"/>
    </w:rPr>
  </w:style>
  <w:style w:type="paragraph" w:styleId="9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MTDisplayEquation"/>
    <w:basedOn w:val="1"/>
    <w:next w:val="1"/>
    <w:link w:val="12"/>
    <w:autoRedefine/>
    <w:qFormat/>
    <w:uiPriority w:val="0"/>
    <w:pPr>
      <w:tabs>
        <w:tab w:val="center" w:pos="4880"/>
        <w:tab w:val="right" w:pos="9760"/>
      </w:tabs>
      <w:spacing w:line="288" w:lineRule="auto"/>
    </w:pPr>
    <w:rPr>
      <w:rFonts w:ascii="Times New Roman" w:hAnsi="Times New Roman"/>
    </w:rPr>
  </w:style>
  <w:style w:type="character" w:customStyle="1" w:styleId="12">
    <w:name w:val="MTDisplayEquation Char"/>
    <w:basedOn w:val="6"/>
    <w:link w:val="11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页脚 Char"/>
    <w:basedOn w:val="6"/>
    <w:link w:val="2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54.png"/><Relationship Id="rId97" Type="http://schemas.openxmlformats.org/officeDocument/2006/relationships/image" Target="media/image53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2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2.bin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6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image" Target="media/image4.png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2.wmf"/><Relationship Id="rId74" Type="http://schemas.openxmlformats.org/officeDocument/2006/relationships/oleObject" Target="embeddings/oleObject30.bin"/><Relationship Id="rId73" Type="http://schemas.openxmlformats.org/officeDocument/2006/relationships/image" Target="media/image41.png"/><Relationship Id="rId72" Type="http://schemas.openxmlformats.org/officeDocument/2006/relationships/image" Target="media/image40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9.wmf"/><Relationship Id="rId7" Type="http://schemas.openxmlformats.org/officeDocument/2006/relationships/image" Target="media/image3.png"/><Relationship Id="rId69" Type="http://schemas.openxmlformats.org/officeDocument/2006/relationships/oleObject" Target="embeddings/oleObject28.bin"/><Relationship Id="rId68" Type="http://schemas.openxmlformats.org/officeDocument/2006/relationships/image" Target="media/image38.png"/><Relationship Id="rId67" Type="http://schemas.openxmlformats.org/officeDocument/2006/relationships/image" Target="media/image37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5.png"/><Relationship Id="rId62" Type="http://schemas.openxmlformats.org/officeDocument/2006/relationships/image" Target="media/image34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3.wmf"/><Relationship Id="rId6" Type="http://schemas.openxmlformats.org/officeDocument/2006/relationships/image" Target="media/image2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9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8.png"/><Relationship Id="rId5" Type="http://schemas.openxmlformats.org/officeDocument/2006/relationships/oleObject" Target="embeddings/oleObject1.bin"/><Relationship Id="rId49" Type="http://schemas.openxmlformats.org/officeDocument/2006/relationships/image" Target="media/image27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5.png"/><Relationship Id="rId44" Type="http://schemas.openxmlformats.org/officeDocument/2006/relationships/image" Target="media/image24.png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png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png"/><Relationship Id="rId35" Type="http://schemas.openxmlformats.org/officeDocument/2006/relationships/oleObject" Target="embeddings/oleObject14.bin"/><Relationship Id="rId34" Type="http://schemas.openxmlformats.org/officeDocument/2006/relationships/image" Target="media/image18.png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png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7" Type="http://schemas.openxmlformats.org/officeDocument/2006/relationships/fontTable" Target="fontTable.xml"/><Relationship Id="rId146" Type="http://schemas.microsoft.com/office/2006/relationships/keyMapCustomizations" Target="customizations.xml"/><Relationship Id="rId145" Type="http://schemas.openxmlformats.org/officeDocument/2006/relationships/customXml" Target="../customXml/item1.xml"/><Relationship Id="rId144" Type="http://schemas.openxmlformats.org/officeDocument/2006/relationships/image" Target="media/image77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5.wmf"/><Relationship Id="rId14" Type="http://schemas.openxmlformats.org/officeDocument/2006/relationships/image" Target="media/image7.wmf"/><Relationship Id="rId139" Type="http://schemas.openxmlformats.org/officeDocument/2006/relationships/oleObject" Target="embeddings/oleObject62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5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2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62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61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6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7.bin"/><Relationship Id="rId108" Type="http://schemas.openxmlformats.org/officeDocument/2006/relationships/image" Target="media/image59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8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7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56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55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3A7A-9902-428F-BAB2-41D610B495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3633</Words>
  <Characters>3781</Characters>
  <DocSecurity>0</DocSecurity>
  <Lines>40</Lines>
  <Paragraphs>11</Paragraphs>
  <ScaleCrop>false</ScaleCrop>
  <LinksUpToDate>false</LinksUpToDate>
  <CharactersWithSpaces>3866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2024-10-15T05:54:00Z</dcterms:created>
  <dcterms:modified xsi:type="dcterms:W3CDTF">2024-10-16T04:39:05Z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984DF2AC63C34FA39E0370A59C0D125E_12</vt:lpwstr>
  </property>
</Properties>
</file>