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育才学校2021-2022学年度第一学期高一第一次月考生物试卷</w:t>
      </w:r>
    </w:p>
    <w:p>
      <w:pPr>
        <w:rPr>
          <w:rFonts w:ascii="Times New Roman" w:hAnsi="宋体" w:eastAsia="宋体" w:cs="Times New Roman"/>
          <w:sz w:val="24"/>
          <w:szCs w:val="24"/>
        </w:rPr>
      </w:pPr>
      <w:r>
        <w:rPr>
          <w:rFonts w:hint="eastAsia"/>
          <w:b/>
          <w:sz w:val="24"/>
          <w:szCs w:val="24"/>
        </w:rPr>
        <w:t>一、选择题（每题3分，共20个小题  60分）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1．2017诺如病毒流行，该病毒基因多样且高度变异，每隔数年就会出现新变异株，下列有关诺如病毒的说法正确的是(　  　)</w:t>
      </w:r>
    </w:p>
    <w:p>
      <w:pPr>
        <w:pStyle w:val="15"/>
        <w:numPr>
          <w:ilvl w:val="0"/>
          <w:numId w:val="1"/>
        </w:numPr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能引发传染病，但无细胞结构，不是生物     </w:t>
      </w:r>
    </w:p>
    <w:p>
      <w:pPr>
        <w:pStyle w:val="15"/>
        <w:numPr>
          <w:ilvl w:val="0"/>
          <w:numId w:val="1"/>
        </w:numPr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必须寄生在活细胞内</w:t>
      </w:r>
    </w:p>
    <w:p>
      <w:pPr>
        <w:pStyle w:val="15"/>
        <w:numPr>
          <w:ilvl w:val="0"/>
          <w:numId w:val="1"/>
        </w:numPr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可在人工配制的富含有机物的培养基上培养   </w:t>
      </w:r>
    </w:p>
    <w:p>
      <w:pPr>
        <w:pStyle w:val="15"/>
        <w:numPr>
          <w:ilvl w:val="0"/>
          <w:numId w:val="1"/>
        </w:numPr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能够独立完成生命活动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2．下列实例中，能说明生命活动离不开细胞的是(　 　)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①流感患者打喷嚏时，会有大量流感病毒随飞沫散布于空气中　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②手触碰到盛有沸水的电水壶会迅速缩回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③体操运动员完成单杠动作离不开肌肉细胞的收缩和舒张　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④人的胚胎发育过程中，细胞不断地进行分裂繁殖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A．①②③      B．②③④     C．①②④  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ab/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D．①②③④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3．下列哪项不属于生命系统的结构层次(　 　)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A．池塘中的一只青蛙             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B．青蛙的表皮细胞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C．表皮细胞中的水和蛋白质分子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D．池塘中的水、阳光等环境因素以及生活在池塘中的青蛙等各种生物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4．考场中考生聚精会神地答题时，直接参与这一活动的最小结构层次是(　 　)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A．血液　　　B．神经细胞     C．大脑  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ab/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D．神经系统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5．下列属于种群的是（      ）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A、一个池塘内所有的青蛙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B、鄱阳湖和洪泽湖中所用的小龙虾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C、一片草地上所有成年雄性梅花鹿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D、四川卧龙自然保护区所有的大熊猫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6．广州市计划未来打造15分钟社区步行生活圈，促进社区与城市山脉、文脉、商脉的连通融合，打造宜居、宜业、宜行、宜游都市，在生命系统的结构层次中“广州市”属于(　 　)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A．群落　　   B．种群    C．生物圈  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ab/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D．生态系统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7．南京古生物所等在瓮安生物群动物胚胎化石的细胞中发现“核状”结构，下列研究结果中最能支持该生物群是真核生物的证据是(　 　)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A．多数细胞中只有一个核状结构     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B．未分裂母细胞中有两个核状结构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C．核状结构位于细胞中央           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D．核状结构具有膜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8．下列生物中，哪一生物的结构与其他3种生物的细胞有明显区别（     ）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A．酵母菌      B．乳酸菌    C．青霉菌     D．蘑菇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9．细胞的统一性体现在(　 　)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①一切生物都由细胞和细胞产物组成　②细胞都有相似的基本结构，如细胞膜、细胞质等　③真核细胞细胞核内有染色体，原核细胞无染色体，但有拟核，其中都含有DNA　④真核细胞和原核细胞都多种多样   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A．②④  B．②③   C．①②  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ab/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D．①②③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10.细胞学说的建立过程，是一个在科学探究中开拓、继承、修正和发展的过程。下列说法正确的是（     ）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A．英国科学家虎克最终建立了细胞学说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B．德国科学家施莱登和施旺是细胞的发现者和命名者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C．德国科学家魏尔肖的名言是“所有的细胞都来源于先前存在的细胞”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D．细胞学说揭示了生物的统一性和多样性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11.显微镜使用过程中，当有低倍镜转换为高倍镜，下列不会发生的是(　 　)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A．看到细胞数目变多  B．看到视野变小 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C．看到视野变暗      D．物镜离载玻片变近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12.如图6-4中①、②表示物镜长度，③、④表示目镜长度，⑤、⑥表示物镜与玻片的距离，获得最大物像时，正确的组合为（    ）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drawing>
          <wp:inline distT="0" distB="0" distL="114300" distR="114300">
            <wp:extent cx="5048885" cy="984885"/>
            <wp:effectExtent l="0" t="0" r="10795" b="571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88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A、①③⑤   B、②④⑥    C、①④⑥   D、②③⑤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13．实验中用同一显微镜观察了同一装片4次，得到清晰的四个物像如下图。有关该实验的说法正确的是(　 　)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A．换用高倍物镜前应先提升镜筒，以免镜头破坏玻片标本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B．实验者若选用目镜15×和物镜40×组合观察，则像的面积是实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物的600倍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C．若每次操作都未调节反光镜，看到清晰物像时物镜离装片最远和光圈最大的分别是①④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D．若视野中有暗有明，则可能是反光镜上有污物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drawing>
          <wp:inline distT="0" distB="0" distL="114300" distR="114300">
            <wp:extent cx="3962400" cy="1504950"/>
            <wp:effectExtent l="0" t="0" r="0" b="3810"/>
            <wp:docPr id="21710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02" name="Picture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14.在生物体内含量较少，对维持生物体正常生命活动不可少的是（      ）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A．Fe、Mn、Zn、Mg        B．Zn、Cu、Mn、Ca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C．Zn、Cu、B、Mn         D．Mg、Mn、Cu、Mo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15．生活在缺水的沙漠环境中的仙人掌细胞中，含量最多的化合物是（     ）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A、蛋白质      B、脂肪      C、糖类     D、水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16.如图为对刚收获的种子所做的一系列处理，据图分析有关说法正确的是（　 　）   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A .①和②均能够萌发形成幼苗 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B .③在生物体内主要以化合物形式存在 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C .④和⑤是同一种物质，但是在细胞中存在形式不同 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D .点燃后产生CO2中的C只来自于种子的糖类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drawing>
          <wp:inline distT="0" distB="0" distL="114300" distR="114300">
            <wp:extent cx="5161915" cy="773430"/>
            <wp:effectExtent l="0" t="0" r="4445" b="3810"/>
            <wp:docPr id="6" name="图片 5" descr="https://tikupic.21cnjy.com/ed/50/ed50e9d19da8bae8c0d9ded077031e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https://tikupic.21cnjy.com/ed/50/ed50e9d19da8bae8c0d9ded077031e7d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17．下列关于细胞中无机盐的叙述，正确的是(　 　)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A．细胞中的无机盐大多数以化合物的形式存在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B．为细胞的生命活动提供物质和能量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C．一般情况下，植物正常生长所需锌盐量大于所需钾盐量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D．无机盐含量会因生物的种类、生物所处的生长发育期不同而有所不同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18．在细胞内无机盐具有多种生理功能，以下不正确的是（　　）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A．维持细胞的渗透压      B．维持细胞和生物体的生命活动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C．维持细胞的酸碱平衡    D．提供细胞代谢所需的能量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19．下列关于“检测生物组织中糖类、脂肪和蛋白质”实验操作步骤的叙述,正确的是(　　)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A.鉴定还原糖的斐林试剂甲液和乙液,可直接用于蛋白质的鉴定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B.若要鉴定花生种子细胞中是否含有脂肪,一定需要用显微镜观察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C.鉴定可溶性还原糖时,要加入斐林试剂(甲液和乙液等量混合均匀再加入)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D.用双缩脲试剂鉴定蛋白质时,需水浴加热2 min才能看到紫色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20．下列关于生物组织中还原糖、蛋白质的鉴定，叙述正确的是(　 　)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A．可用斐林试剂甲液和乙液、蒸馏水来鉴定葡萄糖和蛋白质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B．在组织样液中加入斐林试剂后不产生砖红色沉淀说明没有还原糖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C．实验结束时，要将剩余的斐林试剂装入棕色瓶，以便长期保存备用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D．变性后的蛋白质不能与双缩脲试剂发生紫色反应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二、非选择题（每空2分，共40分）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21．（每空2分，共16分）在一个阳光明媚的小岛上，柳树等树木和杂草茂盛，树上栖息着小益鸟和猫头鹰，地上有田鼠、青蛙和蛇，还有大量的昆虫、细菌和真菌等。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（1）从生命系统的结构层次去分析，该岛上全部的猫头鹰组成了________，该小岛上的所有生物属于________，整个小岛组成一个________，该岛上的一个细菌属于________________。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（2）猫头鹰产下2只小猫头鹰，联系亲代和子代遗传物质的桥梁细胞是________。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（3）柳树是小岛的主要树种，与猫头鹰相比，柳树不具有生命系统的哪一结构层次？______________。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（4）小岛上的杂草________(“能”或“不能”)构成一个种群，理由是__________________。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22、（每空2分，共8分）将下列生物按要求填入表格（只填序号）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①颤蓝细菌  ②酵母菌　③变形虫  ④蘑菇 ⑤水绵 ⑥HIV　 ⑦大肠杆菌   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⑧甲型H1N1流感病毒  　⑨肺炎双球菌   ⑩乳酸菌</w:t>
      </w:r>
    </w:p>
    <w:tbl>
      <w:tblPr>
        <w:tblStyle w:val="9"/>
        <w:tblW w:w="6923" w:type="dxa"/>
        <w:tblInd w:w="2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65"/>
        <w:gridCol w:w="3258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tabs>
                <w:tab w:val="left" w:pos="3060"/>
              </w:tabs>
              <w:snapToGrid w:val="0"/>
              <w:spacing w:line="288" w:lineRule="auto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特征</w:t>
            </w:r>
          </w:p>
        </w:tc>
        <w:tc>
          <w:tcPr>
            <w:tcW w:w="32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tabs>
                <w:tab w:val="left" w:pos="3060"/>
              </w:tabs>
              <w:snapToGrid w:val="0"/>
              <w:spacing w:line="288" w:lineRule="auto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生物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tabs>
                <w:tab w:val="left" w:pos="3060"/>
              </w:tabs>
              <w:snapToGrid w:val="0"/>
              <w:spacing w:line="288" w:lineRule="auto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具核膜</w:t>
            </w:r>
          </w:p>
        </w:tc>
        <w:tc>
          <w:tcPr>
            <w:tcW w:w="32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tabs>
                <w:tab w:val="left" w:pos="3060"/>
              </w:tabs>
              <w:snapToGrid w:val="0"/>
              <w:spacing w:line="288" w:lineRule="auto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______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tabs>
                <w:tab w:val="left" w:pos="3060"/>
              </w:tabs>
              <w:snapToGrid w:val="0"/>
              <w:spacing w:line="288" w:lineRule="auto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无细胞结构的生物</w:t>
            </w:r>
          </w:p>
        </w:tc>
        <w:tc>
          <w:tcPr>
            <w:tcW w:w="32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tabs>
                <w:tab w:val="left" w:pos="3060"/>
              </w:tabs>
              <w:snapToGrid w:val="0"/>
              <w:spacing w:line="288" w:lineRule="auto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______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tabs>
                <w:tab w:val="left" w:pos="3060"/>
              </w:tabs>
              <w:snapToGrid w:val="0"/>
              <w:spacing w:line="288" w:lineRule="auto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能进行光合作用</w:t>
            </w:r>
          </w:p>
        </w:tc>
        <w:tc>
          <w:tcPr>
            <w:tcW w:w="32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tabs>
                <w:tab w:val="left" w:pos="3060"/>
              </w:tabs>
              <w:snapToGrid w:val="0"/>
              <w:spacing w:line="288" w:lineRule="auto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______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tabs>
                <w:tab w:val="left" w:pos="3060"/>
              </w:tabs>
              <w:snapToGrid w:val="0"/>
              <w:spacing w:line="288" w:lineRule="auto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多细胞生物</w:t>
            </w:r>
          </w:p>
        </w:tc>
        <w:tc>
          <w:tcPr>
            <w:tcW w:w="32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tabs>
                <w:tab w:val="left" w:pos="3060"/>
              </w:tabs>
              <w:snapToGrid w:val="0"/>
              <w:spacing w:line="288" w:lineRule="auto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______</w:t>
            </w:r>
          </w:p>
        </w:tc>
      </w:tr>
    </w:tbl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23、（每空2分，共16分）根据“检测生物组织中的糖类、脂肪和蛋白质”实验,回答下列问题。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(1)鉴定成熟苹果果肉中是否存在还原糖所使用的试剂是__________,该试剂与细胞内还原糖发生作用,形成__________沉淀。 为什么不能选择西红柿作为检验还原性糖的原料____________________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(2)鉴定花生子叶中脂肪的实验中,能将脂肪染成橘黄色的是__________染液,用其染色时,要用酒精冲洗浮色,这是因为__________。 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(3)鉴定黄豆组织中存在蛋白质时,向组织液中加入双缩脲试剂时,应先加____________________溶液,造成碱性环境,再加____________________溶液。其中双缩脲试剂B液的量只有4滴,而不能过量,这是因为</w:t>
      </w:r>
    </w:p>
    <w:p>
      <w:pPr>
        <w:pStyle w:val="15"/>
        <w:tabs>
          <w:tab w:val="left" w:pos="3060"/>
        </w:tabs>
        <w:snapToGrid w:val="0"/>
        <w:spacing w:line="288" w:lineRule="auto"/>
        <w:rPr>
          <w:rFonts w:ascii="黑体" w:hAnsi="黑体" w:eastAsia="黑体" w:cs="Times New Roman"/>
          <w:b/>
          <w:color w:val="000000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______________________________。 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>育才学校2021-2022学年度第一学期高一第一次月考生物答案</w:t>
      </w:r>
    </w:p>
    <w:p>
      <w:pPr>
        <w:pStyle w:val="15"/>
        <w:tabs>
          <w:tab w:val="left" w:pos="3060"/>
        </w:tabs>
        <w:snapToGrid w:val="0"/>
        <w:spacing w:line="240" w:lineRule="atLeast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一、选择题（每题3分，共20个小题  60分）</w:t>
      </w:r>
    </w:p>
    <w:p>
      <w:pPr>
        <w:pStyle w:val="15"/>
        <w:tabs>
          <w:tab w:val="left" w:pos="3060"/>
        </w:tabs>
        <w:snapToGrid w:val="0"/>
        <w:spacing w:line="240" w:lineRule="atLeast"/>
        <w:rPr>
          <w:rFonts w:asciiTheme="majorEastAsia" w:hAnsiTheme="majorEastAsia" w:eastAsiaTheme="majorEastAsia" w:cstheme="majorEastAsia"/>
          <w:b/>
          <w:sz w:val="24"/>
          <w:szCs w:val="24"/>
        </w:rPr>
      </w:pPr>
    </w:p>
    <w:p>
      <w:pPr>
        <w:pStyle w:val="15"/>
        <w:tabs>
          <w:tab w:val="left" w:pos="3060"/>
        </w:tabs>
        <w:snapToGrid w:val="0"/>
        <w:spacing w:line="240" w:lineRule="atLeast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1-5ADCDD   6-10CCCAB    11-15ACCCB     16-20CBCDB</w:t>
      </w:r>
    </w:p>
    <w:p>
      <w:pPr>
        <w:pStyle w:val="15"/>
        <w:tabs>
          <w:tab w:val="left" w:pos="3060"/>
        </w:tabs>
        <w:snapToGrid w:val="0"/>
        <w:spacing w:line="240" w:lineRule="atLeast"/>
        <w:rPr>
          <w:rFonts w:asciiTheme="majorEastAsia" w:hAnsiTheme="majorEastAsia" w:eastAsiaTheme="majorEastAsia" w:cstheme="majorEastAsia"/>
          <w:b/>
          <w:sz w:val="24"/>
          <w:szCs w:val="24"/>
        </w:rPr>
      </w:pPr>
    </w:p>
    <w:p>
      <w:pPr>
        <w:pStyle w:val="15"/>
        <w:tabs>
          <w:tab w:val="left" w:pos="3060"/>
        </w:tabs>
        <w:snapToGrid w:val="0"/>
        <w:spacing w:line="240" w:lineRule="atLeast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二、填空题（每空2分，共40分）</w:t>
      </w:r>
    </w:p>
    <w:p>
      <w:pPr>
        <w:pStyle w:val="15"/>
        <w:tabs>
          <w:tab w:val="left" w:pos="3060"/>
        </w:tabs>
        <w:snapToGrid w:val="0"/>
        <w:spacing w:line="240" w:lineRule="atLeast"/>
        <w:rPr>
          <w:rFonts w:asciiTheme="majorEastAsia" w:hAnsiTheme="majorEastAsia" w:eastAsiaTheme="majorEastAsia" w:cstheme="majorEastAsia"/>
          <w:b/>
          <w:sz w:val="24"/>
          <w:szCs w:val="24"/>
        </w:rPr>
      </w:pPr>
    </w:p>
    <w:p>
      <w:pPr>
        <w:pStyle w:val="15"/>
        <w:numPr>
          <w:ilvl w:val="0"/>
          <w:numId w:val="2"/>
        </w:numPr>
        <w:tabs>
          <w:tab w:val="left" w:pos="3060"/>
        </w:tabs>
        <w:snapToGrid w:val="0"/>
        <w:spacing w:line="240" w:lineRule="atLeast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（1）种群   群落  生态系统   个体  </w:t>
      </w:r>
    </w:p>
    <w:p>
      <w:pPr>
        <w:pStyle w:val="15"/>
        <w:tabs>
          <w:tab w:val="left" w:pos="3060"/>
        </w:tabs>
        <w:snapToGrid w:val="0"/>
        <w:spacing w:line="240" w:lineRule="atLeast"/>
        <w:ind w:firstLine="482" w:firstLineChars="200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（2）生殖细胞</w:t>
      </w:r>
    </w:p>
    <w:p>
      <w:pPr>
        <w:pStyle w:val="15"/>
        <w:tabs>
          <w:tab w:val="left" w:pos="3060"/>
        </w:tabs>
        <w:snapToGrid w:val="0"/>
        <w:spacing w:line="240" w:lineRule="atLeast"/>
        <w:ind w:firstLine="482" w:firstLineChars="200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（3）系统    </w:t>
      </w:r>
    </w:p>
    <w:p>
      <w:pPr>
        <w:pStyle w:val="15"/>
        <w:tabs>
          <w:tab w:val="left" w:pos="3060"/>
        </w:tabs>
        <w:snapToGrid w:val="0"/>
        <w:spacing w:line="240" w:lineRule="atLeast"/>
        <w:ind w:firstLine="482" w:firstLineChars="200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（4）不能    种群是同种生物的所有个体，而杂草包含很多种类的草。   </w:t>
      </w:r>
    </w:p>
    <w:p>
      <w:pPr>
        <w:pStyle w:val="15"/>
        <w:tabs>
          <w:tab w:val="left" w:pos="3060"/>
        </w:tabs>
        <w:snapToGrid w:val="0"/>
        <w:spacing w:line="240" w:lineRule="atLeast"/>
        <w:rPr>
          <w:rFonts w:asciiTheme="majorEastAsia" w:hAnsiTheme="majorEastAsia" w:eastAsiaTheme="majorEastAsia" w:cstheme="majorEastAsia"/>
          <w:b/>
          <w:sz w:val="24"/>
          <w:szCs w:val="24"/>
        </w:rPr>
      </w:pPr>
    </w:p>
    <w:p>
      <w:pPr>
        <w:pStyle w:val="15"/>
        <w:tabs>
          <w:tab w:val="left" w:pos="3060"/>
        </w:tabs>
        <w:snapToGrid w:val="0"/>
        <w:spacing w:line="240" w:lineRule="atLeast"/>
        <w:rPr>
          <w:rFonts w:asciiTheme="majorEastAsia" w:hAnsiTheme="majorEastAsia" w:eastAsiaTheme="majorEastAsia" w:cstheme="majorEastAsia"/>
          <w:b/>
          <w:sz w:val="24"/>
          <w:szCs w:val="24"/>
        </w:rPr>
      </w:pPr>
    </w:p>
    <w:p>
      <w:pPr>
        <w:pStyle w:val="15"/>
        <w:numPr>
          <w:ilvl w:val="0"/>
          <w:numId w:val="2"/>
        </w:numPr>
        <w:tabs>
          <w:tab w:val="left" w:pos="3060"/>
        </w:tabs>
        <w:snapToGrid w:val="0"/>
        <w:spacing w:line="240" w:lineRule="atLeast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 ②③④⑤          </w:t>
      </w:r>
    </w:p>
    <w:p>
      <w:pPr>
        <w:pStyle w:val="15"/>
        <w:tabs>
          <w:tab w:val="left" w:pos="3060"/>
        </w:tabs>
        <w:snapToGrid w:val="0"/>
        <w:spacing w:line="240" w:lineRule="atLeast"/>
        <w:ind w:firstLine="723" w:firstLineChars="300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⑥⑧        </w:t>
      </w:r>
    </w:p>
    <w:p>
      <w:pPr>
        <w:pStyle w:val="15"/>
        <w:tabs>
          <w:tab w:val="left" w:pos="3060"/>
        </w:tabs>
        <w:snapToGrid w:val="0"/>
        <w:spacing w:line="240" w:lineRule="atLeast"/>
        <w:ind w:firstLine="723" w:firstLineChars="300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①⑤         </w:t>
      </w:r>
    </w:p>
    <w:p>
      <w:pPr>
        <w:pStyle w:val="15"/>
        <w:tabs>
          <w:tab w:val="left" w:pos="3060"/>
        </w:tabs>
        <w:snapToGrid w:val="0"/>
        <w:spacing w:line="240" w:lineRule="atLeast"/>
        <w:ind w:firstLine="723" w:firstLineChars="300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④⑤</w:t>
      </w:r>
    </w:p>
    <w:p>
      <w:pPr>
        <w:pStyle w:val="15"/>
        <w:tabs>
          <w:tab w:val="left" w:pos="3060"/>
        </w:tabs>
        <w:snapToGrid w:val="0"/>
        <w:spacing w:line="240" w:lineRule="atLeast"/>
        <w:rPr>
          <w:rFonts w:asciiTheme="majorEastAsia" w:hAnsiTheme="majorEastAsia" w:eastAsiaTheme="majorEastAsia" w:cstheme="majorEastAsia"/>
          <w:b/>
          <w:sz w:val="24"/>
          <w:szCs w:val="24"/>
        </w:rPr>
      </w:pPr>
    </w:p>
    <w:p>
      <w:pPr>
        <w:pStyle w:val="15"/>
        <w:tabs>
          <w:tab w:val="left" w:pos="3060"/>
        </w:tabs>
        <w:snapToGrid w:val="0"/>
        <w:spacing w:line="240" w:lineRule="atLeast"/>
        <w:rPr>
          <w:rFonts w:asciiTheme="majorEastAsia" w:hAnsiTheme="majorEastAsia" w:eastAsiaTheme="majorEastAsia" w:cstheme="majorEastAsia"/>
          <w:b/>
          <w:sz w:val="24"/>
          <w:szCs w:val="24"/>
        </w:rPr>
      </w:pPr>
    </w:p>
    <w:p>
      <w:pPr>
        <w:pStyle w:val="15"/>
        <w:numPr>
          <w:ilvl w:val="0"/>
          <w:numId w:val="2"/>
        </w:numPr>
        <w:tabs>
          <w:tab w:val="left" w:pos="3060"/>
        </w:tabs>
        <w:snapToGrid w:val="0"/>
        <w:spacing w:line="240" w:lineRule="atLeast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（1）斐林试剂     砖红色    西红柿的红色会对产生的砖红色沉淀产生干扰</w:t>
      </w:r>
    </w:p>
    <w:p>
      <w:pPr>
        <w:pStyle w:val="15"/>
        <w:tabs>
          <w:tab w:val="left" w:pos="3060"/>
        </w:tabs>
        <w:snapToGrid w:val="0"/>
        <w:spacing w:line="240" w:lineRule="atLeast"/>
        <w:ind w:firstLine="482" w:firstLineChars="200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(2)苏丹三   酒精可以溶解苏丹三染液</w:t>
      </w:r>
    </w:p>
    <w:p>
      <w:pPr>
        <w:pStyle w:val="15"/>
        <w:tabs>
          <w:tab w:val="left" w:pos="3060"/>
        </w:tabs>
        <w:snapToGrid w:val="0"/>
        <w:spacing w:line="240" w:lineRule="atLeast"/>
        <w:ind w:firstLine="482" w:firstLineChars="200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(3) 0.1g/ml的氢氧化钠     0.01g/ml的硫酸铜    </w:t>
      </w:r>
    </w:p>
    <w:p>
      <w:pPr>
        <w:pStyle w:val="15"/>
        <w:tabs>
          <w:tab w:val="left" w:pos="3060"/>
        </w:tabs>
        <w:snapToGrid w:val="0"/>
        <w:spacing w:line="240" w:lineRule="atLeast"/>
        <w:ind w:firstLine="482" w:firstLineChars="200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加入过量的双缩脲试剂B,CuSO4在碱性溶液中生成大量蓝色Cu（OH）2沉淀,会遮盖所产生的紫色</w:t>
      </w:r>
    </w:p>
    <w:p>
      <w:pPr>
        <w:pStyle w:val="4"/>
        <w:tabs>
          <w:tab w:val="left" w:pos="3780"/>
        </w:tabs>
        <w:spacing w:line="360" w:lineRule="auto"/>
        <w:rPr>
          <w:rFonts w:ascii="黑体" w:hAnsi="黑体" w:eastAsia="黑体" w:cs="Times New Roman"/>
          <w:b/>
          <w:color w:val="000000"/>
          <w:sz w:val="18"/>
          <w:szCs w:val="18"/>
        </w:rPr>
      </w:pPr>
    </w:p>
    <w:p/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7ED774"/>
    <w:multiLevelType w:val="singleLevel"/>
    <w:tmpl w:val="A77ED774"/>
    <w:lvl w:ilvl="0" w:tentative="0">
      <w:start w:val="21"/>
      <w:numFmt w:val="decimal"/>
      <w:suff w:val="space"/>
      <w:lvlText w:val="%1."/>
      <w:lvlJc w:val="left"/>
    </w:lvl>
  </w:abstractNum>
  <w:abstractNum w:abstractNumId="1">
    <w:nsid w:val="66E00CDE"/>
    <w:multiLevelType w:val="singleLevel"/>
    <w:tmpl w:val="66E00CDE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0C96"/>
    <w:rsid w:val="00037468"/>
    <w:rsid w:val="00042A9F"/>
    <w:rsid w:val="00090AFE"/>
    <w:rsid w:val="000C13B8"/>
    <w:rsid w:val="000E0E62"/>
    <w:rsid w:val="000E75D2"/>
    <w:rsid w:val="001167D4"/>
    <w:rsid w:val="001329A0"/>
    <w:rsid w:val="00185FE2"/>
    <w:rsid w:val="00235BF2"/>
    <w:rsid w:val="00305F77"/>
    <w:rsid w:val="00320340"/>
    <w:rsid w:val="00323B43"/>
    <w:rsid w:val="003260BE"/>
    <w:rsid w:val="003274EA"/>
    <w:rsid w:val="00391159"/>
    <w:rsid w:val="003D37D8"/>
    <w:rsid w:val="00426133"/>
    <w:rsid w:val="004358AB"/>
    <w:rsid w:val="004A3F91"/>
    <w:rsid w:val="004D0630"/>
    <w:rsid w:val="00586927"/>
    <w:rsid w:val="005958E8"/>
    <w:rsid w:val="005C121E"/>
    <w:rsid w:val="00654B72"/>
    <w:rsid w:val="00665055"/>
    <w:rsid w:val="00686964"/>
    <w:rsid w:val="006A4182"/>
    <w:rsid w:val="006E48F7"/>
    <w:rsid w:val="007146A7"/>
    <w:rsid w:val="00755B6E"/>
    <w:rsid w:val="00757BC3"/>
    <w:rsid w:val="008166F9"/>
    <w:rsid w:val="008661FD"/>
    <w:rsid w:val="008B7726"/>
    <w:rsid w:val="008C7430"/>
    <w:rsid w:val="009003EC"/>
    <w:rsid w:val="009124D4"/>
    <w:rsid w:val="00946A8E"/>
    <w:rsid w:val="009652BA"/>
    <w:rsid w:val="009E31A9"/>
    <w:rsid w:val="009F6F36"/>
    <w:rsid w:val="00A06528"/>
    <w:rsid w:val="00A465C0"/>
    <w:rsid w:val="00A47605"/>
    <w:rsid w:val="00A56A29"/>
    <w:rsid w:val="00A578BB"/>
    <w:rsid w:val="00AA1537"/>
    <w:rsid w:val="00AC44EB"/>
    <w:rsid w:val="00AD24A9"/>
    <w:rsid w:val="00AE52DB"/>
    <w:rsid w:val="00B37DF6"/>
    <w:rsid w:val="00C01ECB"/>
    <w:rsid w:val="00C02A6C"/>
    <w:rsid w:val="00C51AD2"/>
    <w:rsid w:val="00C63ABF"/>
    <w:rsid w:val="00C82AAE"/>
    <w:rsid w:val="00C92810"/>
    <w:rsid w:val="00CA0567"/>
    <w:rsid w:val="00CE23AD"/>
    <w:rsid w:val="00D076AB"/>
    <w:rsid w:val="00D317B8"/>
    <w:rsid w:val="00D31D50"/>
    <w:rsid w:val="00D750F1"/>
    <w:rsid w:val="00D77686"/>
    <w:rsid w:val="00D87038"/>
    <w:rsid w:val="00EA4AC9"/>
    <w:rsid w:val="00EA63A2"/>
    <w:rsid w:val="00EE2DB6"/>
    <w:rsid w:val="00F06ED2"/>
    <w:rsid w:val="00F50DE6"/>
    <w:rsid w:val="00F91167"/>
    <w:rsid w:val="00FB36F0"/>
    <w:rsid w:val="00FB4E0D"/>
    <w:rsid w:val="00FE25E0"/>
    <w:rsid w:val="016957F5"/>
    <w:rsid w:val="01AE143E"/>
    <w:rsid w:val="01B7189B"/>
    <w:rsid w:val="01F87517"/>
    <w:rsid w:val="02011221"/>
    <w:rsid w:val="020D11BB"/>
    <w:rsid w:val="02167D14"/>
    <w:rsid w:val="02845E9B"/>
    <w:rsid w:val="02A03E4F"/>
    <w:rsid w:val="02BB01A8"/>
    <w:rsid w:val="02E2194E"/>
    <w:rsid w:val="02E508D4"/>
    <w:rsid w:val="034E64D9"/>
    <w:rsid w:val="03714E74"/>
    <w:rsid w:val="03E90746"/>
    <w:rsid w:val="03EE513C"/>
    <w:rsid w:val="0412110E"/>
    <w:rsid w:val="044B1852"/>
    <w:rsid w:val="045B31C6"/>
    <w:rsid w:val="047861DA"/>
    <w:rsid w:val="04B565F2"/>
    <w:rsid w:val="04BA65E0"/>
    <w:rsid w:val="04C656D6"/>
    <w:rsid w:val="04C76B4F"/>
    <w:rsid w:val="04ED7A2B"/>
    <w:rsid w:val="053E6A2C"/>
    <w:rsid w:val="054B6EEF"/>
    <w:rsid w:val="058811BD"/>
    <w:rsid w:val="05AB3D1B"/>
    <w:rsid w:val="05B43B7A"/>
    <w:rsid w:val="05C67A0A"/>
    <w:rsid w:val="05CB2BAB"/>
    <w:rsid w:val="05CC7031"/>
    <w:rsid w:val="05D405B7"/>
    <w:rsid w:val="063915A3"/>
    <w:rsid w:val="0661433D"/>
    <w:rsid w:val="06A371BD"/>
    <w:rsid w:val="06B01AE4"/>
    <w:rsid w:val="06BD4768"/>
    <w:rsid w:val="06CE5470"/>
    <w:rsid w:val="06CF7808"/>
    <w:rsid w:val="06D27917"/>
    <w:rsid w:val="06E30182"/>
    <w:rsid w:val="06E96E13"/>
    <w:rsid w:val="06EF128F"/>
    <w:rsid w:val="070128F5"/>
    <w:rsid w:val="07327B5D"/>
    <w:rsid w:val="074C06AA"/>
    <w:rsid w:val="07595E15"/>
    <w:rsid w:val="075F44DD"/>
    <w:rsid w:val="07685F5B"/>
    <w:rsid w:val="077517C0"/>
    <w:rsid w:val="078D45EE"/>
    <w:rsid w:val="081053A1"/>
    <w:rsid w:val="08385EB9"/>
    <w:rsid w:val="08455820"/>
    <w:rsid w:val="084C69E0"/>
    <w:rsid w:val="08572E4C"/>
    <w:rsid w:val="085E58CC"/>
    <w:rsid w:val="089D702C"/>
    <w:rsid w:val="08C9373E"/>
    <w:rsid w:val="08D90D26"/>
    <w:rsid w:val="08E72415"/>
    <w:rsid w:val="094B4F6F"/>
    <w:rsid w:val="097F1DDF"/>
    <w:rsid w:val="09BE3651"/>
    <w:rsid w:val="09C602B7"/>
    <w:rsid w:val="09EF767E"/>
    <w:rsid w:val="0A5D5CC8"/>
    <w:rsid w:val="0A6524E7"/>
    <w:rsid w:val="0AB219AF"/>
    <w:rsid w:val="0AC337D2"/>
    <w:rsid w:val="0B0B6222"/>
    <w:rsid w:val="0B960C20"/>
    <w:rsid w:val="0BFB179A"/>
    <w:rsid w:val="0C6B466D"/>
    <w:rsid w:val="0C9F271D"/>
    <w:rsid w:val="0CB560E4"/>
    <w:rsid w:val="0D1B6F17"/>
    <w:rsid w:val="0DAE0E81"/>
    <w:rsid w:val="0DBB19BB"/>
    <w:rsid w:val="0E222190"/>
    <w:rsid w:val="0E2544F6"/>
    <w:rsid w:val="0E354914"/>
    <w:rsid w:val="0E450D29"/>
    <w:rsid w:val="0E8002A3"/>
    <w:rsid w:val="0E832714"/>
    <w:rsid w:val="0EA803ED"/>
    <w:rsid w:val="0F51343A"/>
    <w:rsid w:val="0F54587B"/>
    <w:rsid w:val="0F820C41"/>
    <w:rsid w:val="0FD91D17"/>
    <w:rsid w:val="0FE84681"/>
    <w:rsid w:val="100C46CE"/>
    <w:rsid w:val="102B5270"/>
    <w:rsid w:val="104E5531"/>
    <w:rsid w:val="1052261D"/>
    <w:rsid w:val="10605AE6"/>
    <w:rsid w:val="111527CF"/>
    <w:rsid w:val="11340ACA"/>
    <w:rsid w:val="114052EC"/>
    <w:rsid w:val="11876AF6"/>
    <w:rsid w:val="11C93212"/>
    <w:rsid w:val="11EA6D52"/>
    <w:rsid w:val="11EE01EE"/>
    <w:rsid w:val="120779C2"/>
    <w:rsid w:val="123475BB"/>
    <w:rsid w:val="123541D7"/>
    <w:rsid w:val="12710DE0"/>
    <w:rsid w:val="12762842"/>
    <w:rsid w:val="12B17B42"/>
    <w:rsid w:val="12BD71BF"/>
    <w:rsid w:val="12C02429"/>
    <w:rsid w:val="13046643"/>
    <w:rsid w:val="13287C73"/>
    <w:rsid w:val="1371268C"/>
    <w:rsid w:val="13FE188F"/>
    <w:rsid w:val="14614CE9"/>
    <w:rsid w:val="146A5FEC"/>
    <w:rsid w:val="147B0F7A"/>
    <w:rsid w:val="14A661A9"/>
    <w:rsid w:val="14B53A36"/>
    <w:rsid w:val="14E03210"/>
    <w:rsid w:val="14F278BC"/>
    <w:rsid w:val="152B063C"/>
    <w:rsid w:val="1543035B"/>
    <w:rsid w:val="15457EE5"/>
    <w:rsid w:val="15840002"/>
    <w:rsid w:val="15AC76AA"/>
    <w:rsid w:val="15C056B9"/>
    <w:rsid w:val="16034E0D"/>
    <w:rsid w:val="162D02B5"/>
    <w:rsid w:val="165841B5"/>
    <w:rsid w:val="16D16D6D"/>
    <w:rsid w:val="173632F5"/>
    <w:rsid w:val="17474D34"/>
    <w:rsid w:val="174853EF"/>
    <w:rsid w:val="17523F4F"/>
    <w:rsid w:val="17982C39"/>
    <w:rsid w:val="179B6415"/>
    <w:rsid w:val="18214F1A"/>
    <w:rsid w:val="182716F3"/>
    <w:rsid w:val="1838538A"/>
    <w:rsid w:val="18580CC1"/>
    <w:rsid w:val="189F4DC7"/>
    <w:rsid w:val="18C9654C"/>
    <w:rsid w:val="194E0D9F"/>
    <w:rsid w:val="19675566"/>
    <w:rsid w:val="19902370"/>
    <w:rsid w:val="199F337A"/>
    <w:rsid w:val="19A267A4"/>
    <w:rsid w:val="19A3133E"/>
    <w:rsid w:val="19BB0F36"/>
    <w:rsid w:val="19CB3619"/>
    <w:rsid w:val="1A2A2A85"/>
    <w:rsid w:val="1A343F03"/>
    <w:rsid w:val="1A3809DE"/>
    <w:rsid w:val="1A97686E"/>
    <w:rsid w:val="1B0367A1"/>
    <w:rsid w:val="1B0D17B0"/>
    <w:rsid w:val="1B38721D"/>
    <w:rsid w:val="1B59143A"/>
    <w:rsid w:val="1B6E16B2"/>
    <w:rsid w:val="1B852C7A"/>
    <w:rsid w:val="1C206239"/>
    <w:rsid w:val="1C207A03"/>
    <w:rsid w:val="1C6B13DB"/>
    <w:rsid w:val="1CD37A61"/>
    <w:rsid w:val="1CEB0FD3"/>
    <w:rsid w:val="1CFE7E7D"/>
    <w:rsid w:val="1D0C137F"/>
    <w:rsid w:val="1D0F6531"/>
    <w:rsid w:val="1D445552"/>
    <w:rsid w:val="1DA82272"/>
    <w:rsid w:val="1DD77187"/>
    <w:rsid w:val="1DD87CA5"/>
    <w:rsid w:val="1DDD54A6"/>
    <w:rsid w:val="1E2D1EB6"/>
    <w:rsid w:val="1E5E5B0C"/>
    <w:rsid w:val="1ED17384"/>
    <w:rsid w:val="1F066A1D"/>
    <w:rsid w:val="1F0741EE"/>
    <w:rsid w:val="1F341DD8"/>
    <w:rsid w:val="1F4F69C0"/>
    <w:rsid w:val="1F763455"/>
    <w:rsid w:val="1FBA0DE5"/>
    <w:rsid w:val="207F0D0E"/>
    <w:rsid w:val="20B84BD7"/>
    <w:rsid w:val="2100043C"/>
    <w:rsid w:val="21194A49"/>
    <w:rsid w:val="21403206"/>
    <w:rsid w:val="216863BC"/>
    <w:rsid w:val="22596E90"/>
    <w:rsid w:val="230E19C3"/>
    <w:rsid w:val="23151173"/>
    <w:rsid w:val="234F1325"/>
    <w:rsid w:val="235207C9"/>
    <w:rsid w:val="23935B33"/>
    <w:rsid w:val="23A730CC"/>
    <w:rsid w:val="23E428CD"/>
    <w:rsid w:val="24524942"/>
    <w:rsid w:val="24DE09A3"/>
    <w:rsid w:val="254B4DD7"/>
    <w:rsid w:val="256638EC"/>
    <w:rsid w:val="259B1672"/>
    <w:rsid w:val="25A640F0"/>
    <w:rsid w:val="25FD03E3"/>
    <w:rsid w:val="26261445"/>
    <w:rsid w:val="26460D94"/>
    <w:rsid w:val="26CF7A82"/>
    <w:rsid w:val="26EC6C81"/>
    <w:rsid w:val="26FD5753"/>
    <w:rsid w:val="27275AB0"/>
    <w:rsid w:val="27340B8B"/>
    <w:rsid w:val="27CF3632"/>
    <w:rsid w:val="284B653C"/>
    <w:rsid w:val="28BE706F"/>
    <w:rsid w:val="28FE766E"/>
    <w:rsid w:val="293026D3"/>
    <w:rsid w:val="29344C80"/>
    <w:rsid w:val="295D454F"/>
    <w:rsid w:val="296938D2"/>
    <w:rsid w:val="29F175D1"/>
    <w:rsid w:val="29FB23A0"/>
    <w:rsid w:val="29FE7ED9"/>
    <w:rsid w:val="2A3D28B7"/>
    <w:rsid w:val="2A7F512E"/>
    <w:rsid w:val="2AB83C3C"/>
    <w:rsid w:val="2B144203"/>
    <w:rsid w:val="2B451319"/>
    <w:rsid w:val="2B534FBE"/>
    <w:rsid w:val="2BE56C10"/>
    <w:rsid w:val="2BEA716F"/>
    <w:rsid w:val="2C83025C"/>
    <w:rsid w:val="2C8E7847"/>
    <w:rsid w:val="2CFB7F57"/>
    <w:rsid w:val="2D62233B"/>
    <w:rsid w:val="2DD04AF7"/>
    <w:rsid w:val="2E2734AD"/>
    <w:rsid w:val="2E72287F"/>
    <w:rsid w:val="2E740490"/>
    <w:rsid w:val="2EB571F6"/>
    <w:rsid w:val="2F04166B"/>
    <w:rsid w:val="2F2D0AC3"/>
    <w:rsid w:val="2F3E2E33"/>
    <w:rsid w:val="2F7D358D"/>
    <w:rsid w:val="2F876E80"/>
    <w:rsid w:val="2F8E26E0"/>
    <w:rsid w:val="2FD149FC"/>
    <w:rsid w:val="301857B2"/>
    <w:rsid w:val="305124C8"/>
    <w:rsid w:val="3055232E"/>
    <w:rsid w:val="30734CBE"/>
    <w:rsid w:val="30951B28"/>
    <w:rsid w:val="30A36A67"/>
    <w:rsid w:val="31477D44"/>
    <w:rsid w:val="317469AD"/>
    <w:rsid w:val="31935FC9"/>
    <w:rsid w:val="319E0006"/>
    <w:rsid w:val="31CD73E9"/>
    <w:rsid w:val="31EF1883"/>
    <w:rsid w:val="32207DA4"/>
    <w:rsid w:val="324454F7"/>
    <w:rsid w:val="324D2929"/>
    <w:rsid w:val="325F1CD6"/>
    <w:rsid w:val="327F5141"/>
    <w:rsid w:val="33237FAB"/>
    <w:rsid w:val="334C067C"/>
    <w:rsid w:val="334E1EE9"/>
    <w:rsid w:val="33F52F4F"/>
    <w:rsid w:val="34011034"/>
    <w:rsid w:val="342E10D1"/>
    <w:rsid w:val="344A1861"/>
    <w:rsid w:val="34725A9E"/>
    <w:rsid w:val="34AE79AD"/>
    <w:rsid w:val="356F38C8"/>
    <w:rsid w:val="35793D90"/>
    <w:rsid w:val="35885542"/>
    <w:rsid w:val="35DF3CE7"/>
    <w:rsid w:val="35E134B1"/>
    <w:rsid w:val="35EF540E"/>
    <w:rsid w:val="35F04D28"/>
    <w:rsid w:val="35F40A16"/>
    <w:rsid w:val="36202BD9"/>
    <w:rsid w:val="36220FF9"/>
    <w:rsid w:val="36541D23"/>
    <w:rsid w:val="36607F93"/>
    <w:rsid w:val="36994EAA"/>
    <w:rsid w:val="36C67D30"/>
    <w:rsid w:val="36DF068D"/>
    <w:rsid w:val="372D3427"/>
    <w:rsid w:val="37494837"/>
    <w:rsid w:val="378F7511"/>
    <w:rsid w:val="379D5E56"/>
    <w:rsid w:val="37C56161"/>
    <w:rsid w:val="381A42D0"/>
    <w:rsid w:val="38855167"/>
    <w:rsid w:val="389A1B79"/>
    <w:rsid w:val="392512D2"/>
    <w:rsid w:val="394524E4"/>
    <w:rsid w:val="3983732F"/>
    <w:rsid w:val="39A00F0E"/>
    <w:rsid w:val="39A02608"/>
    <w:rsid w:val="39A71ACD"/>
    <w:rsid w:val="3A2C7831"/>
    <w:rsid w:val="3A45357D"/>
    <w:rsid w:val="3AEC1173"/>
    <w:rsid w:val="3B1E0C52"/>
    <w:rsid w:val="3B2E4D7A"/>
    <w:rsid w:val="3B4A3F1F"/>
    <w:rsid w:val="3B5F0B23"/>
    <w:rsid w:val="3B654E40"/>
    <w:rsid w:val="3BB80EF9"/>
    <w:rsid w:val="3BCD6646"/>
    <w:rsid w:val="3BD900F1"/>
    <w:rsid w:val="3BFC06A6"/>
    <w:rsid w:val="3C664096"/>
    <w:rsid w:val="3CE44C98"/>
    <w:rsid w:val="3D2125E4"/>
    <w:rsid w:val="3D40368E"/>
    <w:rsid w:val="3D6C1B9A"/>
    <w:rsid w:val="3D751B07"/>
    <w:rsid w:val="3DF06A6E"/>
    <w:rsid w:val="3DF62C32"/>
    <w:rsid w:val="3E024CC7"/>
    <w:rsid w:val="3E7F11D8"/>
    <w:rsid w:val="3EAA3C9A"/>
    <w:rsid w:val="3EBB0068"/>
    <w:rsid w:val="3EF756FC"/>
    <w:rsid w:val="3FB43E43"/>
    <w:rsid w:val="3FBA194C"/>
    <w:rsid w:val="3FBB4269"/>
    <w:rsid w:val="3FC040F6"/>
    <w:rsid w:val="3FE7247A"/>
    <w:rsid w:val="40306BE4"/>
    <w:rsid w:val="4075614B"/>
    <w:rsid w:val="40CB529C"/>
    <w:rsid w:val="4157749D"/>
    <w:rsid w:val="41B35A6C"/>
    <w:rsid w:val="41BD2EB9"/>
    <w:rsid w:val="41C16339"/>
    <w:rsid w:val="41D80619"/>
    <w:rsid w:val="41EA2E1C"/>
    <w:rsid w:val="42634B40"/>
    <w:rsid w:val="427079C2"/>
    <w:rsid w:val="42D43C2D"/>
    <w:rsid w:val="42F111D1"/>
    <w:rsid w:val="43041174"/>
    <w:rsid w:val="432E5F95"/>
    <w:rsid w:val="433D78E9"/>
    <w:rsid w:val="43432C5B"/>
    <w:rsid w:val="43820A2F"/>
    <w:rsid w:val="44256ACB"/>
    <w:rsid w:val="44956FB7"/>
    <w:rsid w:val="44962DE4"/>
    <w:rsid w:val="44D51D97"/>
    <w:rsid w:val="45876768"/>
    <w:rsid w:val="458830ED"/>
    <w:rsid w:val="46720685"/>
    <w:rsid w:val="46FB5C6C"/>
    <w:rsid w:val="47395912"/>
    <w:rsid w:val="47666CB3"/>
    <w:rsid w:val="47680F59"/>
    <w:rsid w:val="476D1C62"/>
    <w:rsid w:val="478E7A99"/>
    <w:rsid w:val="479458B3"/>
    <w:rsid w:val="479D567D"/>
    <w:rsid w:val="47A47FF6"/>
    <w:rsid w:val="47DD5DA3"/>
    <w:rsid w:val="47F832C4"/>
    <w:rsid w:val="482361A9"/>
    <w:rsid w:val="4837532B"/>
    <w:rsid w:val="48857D9B"/>
    <w:rsid w:val="489C73CC"/>
    <w:rsid w:val="48A9155C"/>
    <w:rsid w:val="48C27DCB"/>
    <w:rsid w:val="48EE139C"/>
    <w:rsid w:val="490F42E0"/>
    <w:rsid w:val="491E7F70"/>
    <w:rsid w:val="492D5A07"/>
    <w:rsid w:val="493B6538"/>
    <w:rsid w:val="494E01B2"/>
    <w:rsid w:val="495F1965"/>
    <w:rsid w:val="495F4857"/>
    <w:rsid w:val="49AB0970"/>
    <w:rsid w:val="49CA152C"/>
    <w:rsid w:val="49DA76AB"/>
    <w:rsid w:val="49FD56AD"/>
    <w:rsid w:val="4A18390B"/>
    <w:rsid w:val="4AA87B2C"/>
    <w:rsid w:val="4AA97448"/>
    <w:rsid w:val="4AD405EF"/>
    <w:rsid w:val="4AD87678"/>
    <w:rsid w:val="4B006B59"/>
    <w:rsid w:val="4B3577D9"/>
    <w:rsid w:val="4B8E64C5"/>
    <w:rsid w:val="4BCA0010"/>
    <w:rsid w:val="4BD5730F"/>
    <w:rsid w:val="4C2A5DE3"/>
    <w:rsid w:val="4C443F57"/>
    <w:rsid w:val="4C827EA6"/>
    <w:rsid w:val="4CFE414C"/>
    <w:rsid w:val="4D286D79"/>
    <w:rsid w:val="4D2969A5"/>
    <w:rsid w:val="4D56405E"/>
    <w:rsid w:val="4D960C14"/>
    <w:rsid w:val="4DA307E7"/>
    <w:rsid w:val="4DC8080E"/>
    <w:rsid w:val="4DEF1C2E"/>
    <w:rsid w:val="4EE3525B"/>
    <w:rsid w:val="4EEC1AD5"/>
    <w:rsid w:val="4F1C7BB2"/>
    <w:rsid w:val="4F920F29"/>
    <w:rsid w:val="4FDB7B91"/>
    <w:rsid w:val="5024728B"/>
    <w:rsid w:val="502C1D50"/>
    <w:rsid w:val="503F7D7D"/>
    <w:rsid w:val="50C12F49"/>
    <w:rsid w:val="50C3658A"/>
    <w:rsid w:val="50D402CD"/>
    <w:rsid w:val="51746AD2"/>
    <w:rsid w:val="51814104"/>
    <w:rsid w:val="51AA0319"/>
    <w:rsid w:val="51AB5048"/>
    <w:rsid w:val="51CF3342"/>
    <w:rsid w:val="51DF7468"/>
    <w:rsid w:val="51F566B9"/>
    <w:rsid w:val="520D1E6B"/>
    <w:rsid w:val="5242506B"/>
    <w:rsid w:val="528D771F"/>
    <w:rsid w:val="52A14C06"/>
    <w:rsid w:val="52BC3711"/>
    <w:rsid w:val="52E21D04"/>
    <w:rsid w:val="52FE308F"/>
    <w:rsid w:val="53342131"/>
    <w:rsid w:val="53A021A8"/>
    <w:rsid w:val="53A925E3"/>
    <w:rsid w:val="53D975DF"/>
    <w:rsid w:val="53FB0100"/>
    <w:rsid w:val="547A2E3D"/>
    <w:rsid w:val="549C5B96"/>
    <w:rsid w:val="55261C21"/>
    <w:rsid w:val="555A726B"/>
    <w:rsid w:val="555E6837"/>
    <w:rsid w:val="55635FF3"/>
    <w:rsid w:val="559C2D83"/>
    <w:rsid w:val="55E07320"/>
    <w:rsid w:val="56327B2B"/>
    <w:rsid w:val="564742B2"/>
    <w:rsid w:val="56947FDF"/>
    <w:rsid w:val="56CA4919"/>
    <w:rsid w:val="57295361"/>
    <w:rsid w:val="573F737F"/>
    <w:rsid w:val="57E7131B"/>
    <w:rsid w:val="58020E09"/>
    <w:rsid w:val="58033804"/>
    <w:rsid w:val="58200CC3"/>
    <w:rsid w:val="58516B5B"/>
    <w:rsid w:val="585472DD"/>
    <w:rsid w:val="58615ED9"/>
    <w:rsid w:val="588962D4"/>
    <w:rsid w:val="58D7270C"/>
    <w:rsid w:val="58DD32B6"/>
    <w:rsid w:val="58E81E30"/>
    <w:rsid w:val="58F70FAE"/>
    <w:rsid w:val="593A4A41"/>
    <w:rsid w:val="594332CC"/>
    <w:rsid w:val="599F6DC5"/>
    <w:rsid w:val="59A31B1D"/>
    <w:rsid w:val="59A87747"/>
    <w:rsid w:val="5A3B41B3"/>
    <w:rsid w:val="5A403316"/>
    <w:rsid w:val="5A407B7B"/>
    <w:rsid w:val="5A4153D9"/>
    <w:rsid w:val="5A467C4E"/>
    <w:rsid w:val="5A4723F8"/>
    <w:rsid w:val="5A5F049F"/>
    <w:rsid w:val="5A731D85"/>
    <w:rsid w:val="5AD51E17"/>
    <w:rsid w:val="5AFF2E07"/>
    <w:rsid w:val="5B4F38EF"/>
    <w:rsid w:val="5B971E60"/>
    <w:rsid w:val="5C167DA7"/>
    <w:rsid w:val="5CB75B4A"/>
    <w:rsid w:val="5CF13352"/>
    <w:rsid w:val="5D372432"/>
    <w:rsid w:val="5D436237"/>
    <w:rsid w:val="5D4B19AC"/>
    <w:rsid w:val="5D57177B"/>
    <w:rsid w:val="5D9F2003"/>
    <w:rsid w:val="5DAA553D"/>
    <w:rsid w:val="5DD17834"/>
    <w:rsid w:val="5DDB2216"/>
    <w:rsid w:val="5E2D2AD2"/>
    <w:rsid w:val="5E3C2C82"/>
    <w:rsid w:val="5E61427D"/>
    <w:rsid w:val="5E6F1AD3"/>
    <w:rsid w:val="5ED85A1C"/>
    <w:rsid w:val="5EDC135C"/>
    <w:rsid w:val="5F2D7228"/>
    <w:rsid w:val="5F767F57"/>
    <w:rsid w:val="5FCC4BC3"/>
    <w:rsid w:val="5FF72DA5"/>
    <w:rsid w:val="5FFA3AEF"/>
    <w:rsid w:val="60052112"/>
    <w:rsid w:val="603B6C85"/>
    <w:rsid w:val="606C5F6D"/>
    <w:rsid w:val="60A578AA"/>
    <w:rsid w:val="61162CFA"/>
    <w:rsid w:val="61297178"/>
    <w:rsid w:val="614E0F12"/>
    <w:rsid w:val="616F2A01"/>
    <w:rsid w:val="6171368E"/>
    <w:rsid w:val="61832B4C"/>
    <w:rsid w:val="61876601"/>
    <w:rsid w:val="61897EED"/>
    <w:rsid w:val="618D0AFE"/>
    <w:rsid w:val="61B40A00"/>
    <w:rsid w:val="61D767F7"/>
    <w:rsid w:val="62143364"/>
    <w:rsid w:val="622462ED"/>
    <w:rsid w:val="626F7D32"/>
    <w:rsid w:val="62724AFB"/>
    <w:rsid w:val="62912474"/>
    <w:rsid w:val="62F76F72"/>
    <w:rsid w:val="63776229"/>
    <w:rsid w:val="63A034EE"/>
    <w:rsid w:val="63A27FDD"/>
    <w:rsid w:val="640822FB"/>
    <w:rsid w:val="64116A34"/>
    <w:rsid w:val="64943328"/>
    <w:rsid w:val="64AA5270"/>
    <w:rsid w:val="64DA2775"/>
    <w:rsid w:val="64E32BCC"/>
    <w:rsid w:val="653D568B"/>
    <w:rsid w:val="65B44DB3"/>
    <w:rsid w:val="66111E7B"/>
    <w:rsid w:val="6619662A"/>
    <w:rsid w:val="66200F19"/>
    <w:rsid w:val="66A4645E"/>
    <w:rsid w:val="675A6B74"/>
    <w:rsid w:val="67CF1651"/>
    <w:rsid w:val="67E65B3D"/>
    <w:rsid w:val="67F25E3E"/>
    <w:rsid w:val="67FB63D0"/>
    <w:rsid w:val="682E479B"/>
    <w:rsid w:val="68321064"/>
    <w:rsid w:val="68473BF0"/>
    <w:rsid w:val="68555889"/>
    <w:rsid w:val="686A65EE"/>
    <w:rsid w:val="687356F6"/>
    <w:rsid w:val="69087569"/>
    <w:rsid w:val="6943236F"/>
    <w:rsid w:val="69556C22"/>
    <w:rsid w:val="69802EC5"/>
    <w:rsid w:val="69C2036C"/>
    <w:rsid w:val="69D27D71"/>
    <w:rsid w:val="69E77179"/>
    <w:rsid w:val="6A217A64"/>
    <w:rsid w:val="6A271E2A"/>
    <w:rsid w:val="6A381ABD"/>
    <w:rsid w:val="6A8D4DF2"/>
    <w:rsid w:val="6A9D5D1E"/>
    <w:rsid w:val="6AC32AAB"/>
    <w:rsid w:val="6AD40181"/>
    <w:rsid w:val="6ADD432A"/>
    <w:rsid w:val="6B535742"/>
    <w:rsid w:val="6B5F56DF"/>
    <w:rsid w:val="6C523EFC"/>
    <w:rsid w:val="6C6B4DC3"/>
    <w:rsid w:val="6C75189E"/>
    <w:rsid w:val="6C790637"/>
    <w:rsid w:val="6CA247E6"/>
    <w:rsid w:val="6CD9231C"/>
    <w:rsid w:val="6D2C7056"/>
    <w:rsid w:val="6D664306"/>
    <w:rsid w:val="6DBE5F7D"/>
    <w:rsid w:val="6DC23166"/>
    <w:rsid w:val="6DC447DA"/>
    <w:rsid w:val="6DCC3792"/>
    <w:rsid w:val="6DDC7770"/>
    <w:rsid w:val="6DED59BF"/>
    <w:rsid w:val="6DFA7C85"/>
    <w:rsid w:val="6DFF3185"/>
    <w:rsid w:val="6E1A65C3"/>
    <w:rsid w:val="6E2175D6"/>
    <w:rsid w:val="6E4A0959"/>
    <w:rsid w:val="6E55341F"/>
    <w:rsid w:val="6EBD3C63"/>
    <w:rsid w:val="6EBF2E4E"/>
    <w:rsid w:val="6EC823F8"/>
    <w:rsid w:val="6EE260DA"/>
    <w:rsid w:val="6EFE42E9"/>
    <w:rsid w:val="6F01375C"/>
    <w:rsid w:val="6F1F0B74"/>
    <w:rsid w:val="6F421414"/>
    <w:rsid w:val="6F43684C"/>
    <w:rsid w:val="6F8A299F"/>
    <w:rsid w:val="6FB6646B"/>
    <w:rsid w:val="70115CC3"/>
    <w:rsid w:val="701A66C8"/>
    <w:rsid w:val="70213CBE"/>
    <w:rsid w:val="70431774"/>
    <w:rsid w:val="705B3E62"/>
    <w:rsid w:val="706E6961"/>
    <w:rsid w:val="70C04C4C"/>
    <w:rsid w:val="70E629F0"/>
    <w:rsid w:val="70EC760D"/>
    <w:rsid w:val="71013DA9"/>
    <w:rsid w:val="71363728"/>
    <w:rsid w:val="7181017B"/>
    <w:rsid w:val="719A66BC"/>
    <w:rsid w:val="71ED525B"/>
    <w:rsid w:val="71FD3B2C"/>
    <w:rsid w:val="72003B3F"/>
    <w:rsid w:val="728F7FE4"/>
    <w:rsid w:val="72AA45EC"/>
    <w:rsid w:val="72DB5412"/>
    <w:rsid w:val="72E00691"/>
    <w:rsid w:val="730A47B8"/>
    <w:rsid w:val="73591577"/>
    <w:rsid w:val="736B2790"/>
    <w:rsid w:val="73745A53"/>
    <w:rsid w:val="73F7462A"/>
    <w:rsid w:val="74231826"/>
    <w:rsid w:val="7470018C"/>
    <w:rsid w:val="74801CC7"/>
    <w:rsid w:val="74865CD2"/>
    <w:rsid w:val="749F3577"/>
    <w:rsid w:val="74A87F68"/>
    <w:rsid w:val="74B64AA8"/>
    <w:rsid w:val="74F40155"/>
    <w:rsid w:val="750F6144"/>
    <w:rsid w:val="752B0DDC"/>
    <w:rsid w:val="75585702"/>
    <w:rsid w:val="756929A5"/>
    <w:rsid w:val="75BA125B"/>
    <w:rsid w:val="762F52D6"/>
    <w:rsid w:val="76315D51"/>
    <w:rsid w:val="7667246D"/>
    <w:rsid w:val="76A51567"/>
    <w:rsid w:val="77032BAE"/>
    <w:rsid w:val="771D3F91"/>
    <w:rsid w:val="772A66A9"/>
    <w:rsid w:val="77DE7172"/>
    <w:rsid w:val="77ED03B5"/>
    <w:rsid w:val="77FB1098"/>
    <w:rsid w:val="781D4BD4"/>
    <w:rsid w:val="783251E4"/>
    <w:rsid w:val="78363AE0"/>
    <w:rsid w:val="78782AA8"/>
    <w:rsid w:val="79111149"/>
    <w:rsid w:val="791A0971"/>
    <w:rsid w:val="794E7A82"/>
    <w:rsid w:val="796449A6"/>
    <w:rsid w:val="79B05B80"/>
    <w:rsid w:val="79D954DF"/>
    <w:rsid w:val="79DF3AD3"/>
    <w:rsid w:val="7A122E1B"/>
    <w:rsid w:val="7A476AE9"/>
    <w:rsid w:val="7A7D5A67"/>
    <w:rsid w:val="7AD70D65"/>
    <w:rsid w:val="7B66528F"/>
    <w:rsid w:val="7B6E5E15"/>
    <w:rsid w:val="7B795F05"/>
    <w:rsid w:val="7BAF3080"/>
    <w:rsid w:val="7BDA5598"/>
    <w:rsid w:val="7C5A51CA"/>
    <w:rsid w:val="7C6459B5"/>
    <w:rsid w:val="7CBC011C"/>
    <w:rsid w:val="7D4B3660"/>
    <w:rsid w:val="7D5E1D4D"/>
    <w:rsid w:val="7DB12067"/>
    <w:rsid w:val="7E2151D3"/>
    <w:rsid w:val="7E764378"/>
    <w:rsid w:val="7ECC1258"/>
    <w:rsid w:val="7F081F94"/>
    <w:rsid w:val="7F390C2C"/>
    <w:rsid w:val="7F8B2538"/>
    <w:rsid w:val="7F92190B"/>
    <w:rsid w:val="7FA074C7"/>
    <w:rsid w:val="7FE3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3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6"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paragraph" w:customStyle="1" w:styleId="15">
    <w:name w:val="纯文本_0"/>
    <w:basedOn w:val="3"/>
    <w:link w:val="17"/>
    <w:qFormat/>
    <w:uiPriority w:val="0"/>
    <w:rPr>
      <w:rFonts w:ascii="宋体" w:hAnsi="Courier New" w:cs="Courier New"/>
      <w:szCs w:val="21"/>
    </w:rPr>
  </w:style>
  <w:style w:type="character" w:customStyle="1" w:styleId="16">
    <w:name w:val="批注框文本 Char"/>
    <w:basedOn w:val="10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7">
    <w:name w:val="标题1 Char"/>
    <w:basedOn w:val="10"/>
    <w:link w:val="15"/>
    <w:qFormat/>
    <w:locked/>
    <w:uiPriority w:val="0"/>
    <w:rPr>
      <w:rFonts w:ascii="宋体" w:hAnsi="Courier New" w:eastAsia="宋体" w:cs="Courier New"/>
      <w:kern w:val="2"/>
      <w:sz w:val="21"/>
      <w:szCs w:val="21"/>
    </w:rPr>
  </w:style>
  <w:style w:type="paragraph" w:customStyle="1" w:styleId="18">
    <w:name w:val="普通(网站)_0"/>
    <w:basedOn w:val="3"/>
    <w:unhideWhenUsed/>
    <w:qFormat/>
    <w:uiPriority w:val="0"/>
    <w:pPr>
      <w:widowControl/>
      <w:spacing w:before="30" w:after="30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List Paragraph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20">
    <w:name w:val="正文1"/>
    <w:qFormat/>
    <w:uiPriority w:val="0"/>
    <w:rPr>
      <w:rFonts w:ascii="NEU-BZ-S92" w:hAnsi="NEU-BZ-S92" w:eastAsia="方正书宋_GBK" w:cstheme="minorBidi"/>
      <w:color w:val="000000"/>
      <w:sz w:val="21"/>
      <w:szCs w:val="22"/>
      <w:lang w:val="en-US" w:eastAsia="zh-CN" w:bidi="ar-SA"/>
    </w:rPr>
  </w:style>
  <w:style w:type="paragraph" w:customStyle="1" w:styleId="21">
    <w:name w:val="p0"/>
    <w:basedOn w:val="1"/>
    <w:qFormat/>
    <w:uiPriority w:val="0"/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2873</Words>
  <Characters>3244</Characters>
  <Lines>26</Lines>
  <Paragraphs>7</Paragraphs>
  <TotalTime>0</TotalTime>
  <ScaleCrop>false</ScaleCrop>
  <LinksUpToDate>false</LinksUpToDate>
  <CharactersWithSpaces>3603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2021-10-21T08:03:22Z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2052-11.1.0.10700</vt:lpwstr>
  </property>
  <property fmtid="{D5CDD505-2E9C-101B-9397-08002B2CF9AE}" pid="7" name="ICV">
    <vt:lpwstr>E55C3F7E4B0E4989ACD825D3D84C52FC</vt:lpwstr>
  </property>
</Properties>
</file>