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楷体"/>
          <w:color w:val="auto"/>
          <w:spacing w:val="20"/>
          <w:sz w:val="32"/>
          <w:szCs w:val="32"/>
          <w:lang w:eastAsia="zh-CN"/>
        </w:rPr>
      </w:pPr>
      <w:r>
        <w:rPr>
          <w:rFonts w:hint="eastAsia" w:ascii="楷体" w:hAnsi="楷体" w:eastAsia="楷体" w:cs="楷体"/>
          <w:color w:val="auto"/>
          <w:sz w:val="28"/>
          <w:szCs w:val="28"/>
        </w:rPr>
        <w:t>北师大万宁附中</w:t>
      </w:r>
      <w:r>
        <w:rPr>
          <w:rFonts w:hint="eastAsia" w:ascii="楷体" w:hAnsi="楷体" w:eastAsia="楷体" w:cs="楷体"/>
          <w:color w:val="auto"/>
          <w:sz w:val="28"/>
          <w:szCs w:val="28"/>
          <w:lang w:val="en-US" w:eastAsia="zh-CN"/>
        </w:rPr>
        <w:t>2021-2022学年上学期第一次月考(高二)</w:t>
      </w:r>
    </w:p>
    <w:p>
      <w:pPr>
        <w:tabs>
          <w:tab w:val="left" w:pos="3320"/>
        </w:tabs>
        <w:jc w:val="center"/>
        <w:rPr>
          <w:rFonts w:ascii="黑体" w:hAnsi="黑体" w:eastAsia="黑体"/>
          <w:color w:val="auto"/>
          <w:sz w:val="48"/>
          <w:szCs w:val="48"/>
        </w:rPr>
      </w:pPr>
      <w:r>
        <w:rPr>
          <w:rFonts w:hint="eastAsia" w:ascii="黑体" w:hAnsi="黑体" w:eastAsia="黑体"/>
          <w:b/>
          <w:bCs/>
          <w:color w:val="auto"/>
          <w:sz w:val="48"/>
          <w:szCs w:val="48"/>
          <w:lang w:val="en-US" w:eastAsia="zh-CN"/>
        </w:rPr>
        <w:t>历史</w:t>
      </w:r>
      <w:r>
        <w:rPr>
          <w:rFonts w:hint="eastAsia" w:ascii="黑体" w:hAnsi="黑体" w:eastAsia="黑体"/>
          <w:b/>
          <w:bCs/>
          <w:color w:val="auto"/>
          <w:sz w:val="48"/>
          <w:szCs w:val="48"/>
        </w:rPr>
        <w:t>试题</w:t>
      </w:r>
    </w:p>
    <w:p>
      <w:pPr>
        <w:jc w:val="both"/>
        <w:rPr>
          <w:rFonts w:hint="eastAsia" w:ascii="宋体" w:hAnsi="宋体" w:eastAsia="微软雅黑"/>
          <w:b/>
          <w:color w:val="auto"/>
          <w:sz w:val="24"/>
          <w:szCs w:val="24"/>
          <w:lang w:val="en-US" w:eastAsia="zh-CN"/>
        </w:rPr>
      </w:pPr>
      <w:r>
        <w:rPr>
          <w:rFonts w:hint="eastAsia" w:ascii="宋体" w:hAnsi="宋体" w:eastAsia="宋体"/>
          <w:b/>
          <w:color w:val="auto"/>
          <w:sz w:val="24"/>
          <w:szCs w:val="24"/>
          <w:lang w:val="en-US" w:eastAsia="zh-CN"/>
        </w:rPr>
        <w:t>一、选择题</w:t>
      </w:r>
      <w:r>
        <w:rPr>
          <w:rFonts w:hint="eastAsia" w:ascii="宋体" w:hAnsi="宋体" w:eastAsia="宋体"/>
          <w:b/>
          <w:color w:val="auto"/>
          <w:sz w:val="24"/>
          <w:szCs w:val="24"/>
          <w:lang w:eastAsia="zh-CN"/>
        </w:rPr>
        <w:t>：</w:t>
      </w:r>
      <w:r>
        <w:rPr>
          <w:rFonts w:ascii="宋体" w:hAnsi="宋体"/>
          <w:b/>
          <w:sz w:val="24"/>
          <w:szCs w:val="24"/>
        </w:rPr>
        <w:t>本题共20小题，每小题2分，共40分。在每小题给出的四个选项中，只有一项符合题目要求。</w:t>
      </w:r>
    </w:p>
    <w:p>
      <w:pPr>
        <w:spacing w:line="360" w:lineRule="auto"/>
        <w:ind w:left="240" w:hanging="240" w:hangingChars="100"/>
        <w:rPr>
          <w:rFonts w:hint="eastAsia" w:ascii="宋体" w:hAnsi="宋体" w:eastAsia="宋体" w:cs="宋体"/>
          <w:sz w:val="24"/>
          <w:szCs w:val="24"/>
        </w:rPr>
      </w:pPr>
      <w:r>
        <w:rPr>
          <w:rFonts w:hint="eastAsia" w:ascii="宋体" w:hAnsi="宋体" w:eastAsia="宋体" w:cs="宋体"/>
          <w:sz w:val="24"/>
          <w:szCs w:val="24"/>
        </w:rPr>
        <w:t>1．关于启的继位，古书中有不同记载。《史记夏本纪》写道：“益（禹晚年培养的接班人）让帝禹之子启。”《战国策燕策一》记载：“启与支党攻益，而夺之天下，是禹名传天下于益，其实令启自取之。”这说明</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A．久远的历史难以形成统一的定论</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B．世袭制代替禅让制是历史的必然</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C．文献史料可以相互印证同一史实</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D．从公天下到家天下并非一帆风顺</w:t>
      </w:r>
    </w:p>
    <w:p>
      <w:pPr>
        <w:spacing w:line="360" w:lineRule="auto"/>
        <w:ind w:left="240"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．内阁借位尊势崇而力图控制六部,六部则钻内阁没有法定地位和权力的空子,力图摆脱控制。因而阁部经常争权,尤其是争夺人事权。阁部争权</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A．体现了权力的制约与平衡</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B．根源于皇权的衰落</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C．影响了明政府的行政效率</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D．阻碍了阶层的流动</w:t>
      </w:r>
    </w:p>
    <w:p>
      <w:pPr>
        <w:spacing w:line="360" w:lineRule="auto"/>
        <w:ind w:left="240"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．“爵”是饮酒器的通称，同时又是古代最重要的品位序列之称，从周代开始都有封爵。“尊”作为盛酒器的通称，也是身份用词，与“卑”相对。由此推想，在中国古代</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A．政治制度具有可被视觉化的特征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B．青铜冶铸技术进步推动社会治理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C．使用青铜器具是身份地位的象征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D．饮酒文化实质上是一种权力文化</w:t>
      </w:r>
    </w:p>
    <w:p>
      <w:pPr>
        <w:spacing w:line="360" w:lineRule="auto"/>
        <w:ind w:left="240" w:hanging="240" w:hangingChars="100"/>
        <w:jc w:val="left"/>
        <w:textAlignment w:val="center"/>
        <w:rPr>
          <w:rFonts w:hint="eastAsia" w:ascii="宋体" w:hAnsi="宋体" w:eastAsia="宋体" w:cs="宋体"/>
          <w:sz w:val="24"/>
          <w:szCs w:val="24"/>
        </w:rPr>
      </w:pPr>
      <w:r>
        <w:rPr>
          <w:rFonts w:hint="eastAsia" w:ascii="宋体" w:hAnsi="宋体" w:eastAsia="宋体" w:cs="宋体"/>
          <w:sz w:val="24"/>
          <w:szCs w:val="24"/>
        </w:rPr>
        <w:t>4．从罗马共和国时期开始，儿童会在罗马宗教庆典活动和宗教职务中发挥一定作用，会参与诸如凯旋式游行、宗教庆典、政治活动甚至战争等公共事务活动。古罗马儿童参加公共事务</w:t>
      </w:r>
    </w:p>
    <w:p>
      <w:pPr>
        <w:tabs>
          <w:tab w:val="left" w:pos="4153"/>
        </w:tabs>
        <w:spacing w:line="360" w:lineRule="auto"/>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A．积极宣传对外扩张征服</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B．助力培养儿童公民意识</w:t>
      </w:r>
    </w:p>
    <w:p>
      <w:pPr>
        <w:tabs>
          <w:tab w:val="left" w:pos="4153"/>
        </w:tabs>
        <w:spacing w:line="360" w:lineRule="auto"/>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C．侧面反映成人数量减少</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D．浸润培养人文主义精神</w:t>
      </w:r>
    </w:p>
    <w:p>
      <w:pPr>
        <w:keepNext w:val="0"/>
        <w:keepLines w:val="0"/>
        <w:pageBreakBefore w:val="0"/>
        <w:widowControl/>
        <w:kinsoku/>
        <w:wordWrap/>
        <w:overflowPunct/>
        <w:topLinePunct w:val="0"/>
        <w:autoSpaceDE/>
        <w:autoSpaceDN/>
        <w:bidi w:val="0"/>
        <w:adjustRightInd w:val="0"/>
        <w:snapToGrid w:val="0"/>
        <w:spacing w:line="440" w:lineRule="exact"/>
        <w:ind w:left="240" w:hanging="240" w:hangingChars="10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．长久以来，英国的法庭在习惯法与议会立法冲突时，往往宣告议会立法无效。1688年后，法官们便转而服从于议会立法，废除了其裁决议会立法效力的职权。这说明英国</w:t>
      </w:r>
    </w:p>
    <w:p>
      <w:pPr>
        <w:keepNext w:val="0"/>
        <w:keepLines w:val="0"/>
        <w:pageBreakBefore w:val="0"/>
        <w:widowControl/>
        <w:tabs>
          <w:tab w:val="left" w:pos="4153"/>
        </w:tabs>
        <w:kinsoku/>
        <w:wordWrap/>
        <w:overflowPunct/>
        <w:topLinePunct w:val="0"/>
        <w:autoSpaceDE/>
        <w:autoSpaceDN/>
        <w:bidi w:val="0"/>
        <w:adjustRightInd w:val="0"/>
        <w:snapToGrid w:val="0"/>
        <w:spacing w:line="440" w:lineRule="exact"/>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A．议会主权原则的确立</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B．成文法取代习惯法</w:t>
      </w:r>
    </w:p>
    <w:p>
      <w:pPr>
        <w:keepNext w:val="0"/>
        <w:keepLines w:val="0"/>
        <w:pageBreakBefore w:val="0"/>
        <w:widowControl/>
        <w:tabs>
          <w:tab w:val="left" w:pos="4153"/>
        </w:tabs>
        <w:kinsoku/>
        <w:wordWrap/>
        <w:overflowPunct/>
        <w:topLinePunct w:val="0"/>
        <w:autoSpaceDE/>
        <w:autoSpaceDN/>
        <w:bidi w:val="0"/>
        <w:adjustRightInd w:val="0"/>
        <w:snapToGrid w:val="0"/>
        <w:spacing w:line="440" w:lineRule="exact"/>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C．议会开始拥有立法权</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D．司法独立遭到破坏</w:t>
      </w:r>
    </w:p>
    <w:p>
      <w:pPr>
        <w:keepNext w:val="0"/>
        <w:keepLines w:val="0"/>
        <w:pageBreakBefore w:val="0"/>
        <w:widowControl/>
        <w:kinsoku/>
        <w:wordWrap/>
        <w:overflowPunct/>
        <w:topLinePunct w:val="0"/>
        <w:autoSpaceDE/>
        <w:autoSpaceDN/>
        <w:bidi w:val="0"/>
        <w:adjustRightInd w:val="0"/>
        <w:snapToGrid w:val="0"/>
        <w:spacing w:line="440" w:lineRule="exact"/>
        <w:ind w:left="240"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．有网友在网络论坛上讨论科举制时说：“</w:t>
      </w:r>
      <w:r>
        <w:rPr>
          <w:rFonts w:hint="eastAsia" w:ascii="宋体" w:hAnsi="宋体" w:eastAsia="宋体" w:cs="宋体"/>
          <w:sz w:val="24"/>
          <w:szCs w:val="24"/>
          <w:lang w:eastAsia="zh-CN"/>
        </w:rPr>
        <w:t>自</w:t>
      </w:r>
      <w:r>
        <w:rPr>
          <w:rFonts w:hint="eastAsia" w:ascii="宋体" w:hAnsi="宋体" w:eastAsia="宋体" w:cs="宋体"/>
          <w:sz w:val="24"/>
          <w:szCs w:val="24"/>
        </w:rPr>
        <w:t>秦以来，科举兴于世：明代八股制艺，学子彻夜秉读。然科举追求公禄，令学子神经麻木，岂真学识耶？”对此最恰当的评价</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A．他对科举制的评价是正确的</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B．他对科举制的评价立足于考试内容</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C．材料关于科举制的史实和评价都有问题</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D．材料关于科举制和八股取士出现的时间都是错误的</w:t>
      </w:r>
    </w:p>
    <w:p>
      <w:pPr>
        <w:keepNext w:val="0"/>
        <w:keepLines w:val="0"/>
        <w:pageBreakBefore w:val="0"/>
        <w:widowControl/>
        <w:kinsoku/>
        <w:wordWrap/>
        <w:overflowPunct/>
        <w:topLinePunct w:val="0"/>
        <w:autoSpaceDE/>
        <w:autoSpaceDN/>
        <w:bidi w:val="0"/>
        <w:adjustRightInd w:val="0"/>
        <w:snapToGrid w:val="0"/>
        <w:spacing w:line="440" w:lineRule="exact"/>
        <w:ind w:left="240"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．在英国，常务次官是各部的永久性的常务副部长，不受政府更替的影响，英国前首相张伯伦总是对常务次官们说：“你们没有我们也能办事，而我们没有你们则不能做任何事情。”这一传统</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A．践行了三权分立的思想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B．表明君主立宪制的确立</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C．体现文官系统的独立性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D．带有浓厚民主共和色彩</w:t>
      </w:r>
    </w:p>
    <w:p>
      <w:pPr>
        <w:keepNext w:val="0"/>
        <w:keepLines w:val="0"/>
        <w:pageBreakBefore w:val="0"/>
        <w:widowControl/>
        <w:kinsoku/>
        <w:wordWrap/>
        <w:overflowPunct/>
        <w:topLinePunct w:val="0"/>
        <w:autoSpaceDE/>
        <w:autoSpaceDN/>
        <w:bidi w:val="0"/>
        <w:adjustRightInd w:val="0"/>
        <w:snapToGrid w:val="0"/>
        <w:spacing w:line="440" w:lineRule="exact"/>
        <w:ind w:left="240"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．有学者指出，在西方多党选举制度下，由于不同政党的存在，整个国家的政治人才被政党切割成几个部分，并随政党共进退。一党获胜，哪怕原来的政务官再有能力，也需统统大换血。这揭示出西方政党政治</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A．导致了政治人才的匮乏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B．实现了政治理念的多元化</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C．影响了国家治理的质量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D．扩大了政治人才的空间</w:t>
      </w:r>
    </w:p>
    <w:p>
      <w:pPr>
        <w:keepNext w:val="0"/>
        <w:keepLines w:val="0"/>
        <w:pageBreakBefore w:val="0"/>
        <w:widowControl/>
        <w:kinsoku/>
        <w:wordWrap/>
        <w:overflowPunct/>
        <w:topLinePunct w:val="0"/>
        <w:autoSpaceDE/>
        <w:autoSpaceDN/>
        <w:bidi w:val="0"/>
        <w:adjustRightInd w:val="0"/>
        <w:snapToGrid w:val="0"/>
        <w:spacing w:line="440" w:lineRule="exact"/>
        <w:ind w:left="240"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1902年颁布的《钦定京师大学堂章程》记载“京师大学堂主持教育，宜合通国之精神脉络而统筹之。将来全国学校事宜，请由京师大学堂将应调查各项拟规定格式薄，颁发各省学堂，于每岁散学后，照格填注通报京师大学堂。”由此可知京师大学堂</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A．改革教育体制以适应变法需求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B．学习西方的教育管理体制</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C．具有管辖全国教育的行政能力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D．开创了官员选拔的新形式</w:t>
      </w:r>
    </w:p>
    <w:p>
      <w:pPr>
        <w:keepNext w:val="0"/>
        <w:keepLines w:val="0"/>
        <w:pageBreakBefore w:val="0"/>
        <w:kinsoku/>
        <w:wordWrap/>
        <w:overflowPunct/>
        <w:topLinePunct w:val="0"/>
        <w:autoSpaceDE/>
        <w:autoSpaceDN/>
        <w:bidi w:val="0"/>
        <w:spacing w:line="440" w:lineRule="exact"/>
        <w:ind w:left="240"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据某科研机构深入我国农村调查显示，新中国成立以来，村干部的选拔经历了从解放初的家庭出身成分到人民公社时期的工作积极性再到改革开放初期的自身能力，发展到现在的社会关系网络和经济实力等。这一现象反映了</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A．宗法习俗操控农村民主选举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B．复杂历史左右民主政治建设</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C．经济实力决定干部社会特性</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D．村干部选任受时代因素影响</w:t>
      </w:r>
    </w:p>
    <w:p>
      <w:pPr>
        <w:keepNext w:val="0"/>
        <w:keepLines w:val="0"/>
        <w:pageBreakBefore w:val="0"/>
        <w:kinsoku/>
        <w:wordWrap/>
        <w:overflowPunct/>
        <w:topLinePunct w:val="0"/>
        <w:autoSpaceDE/>
        <w:autoSpaceDN/>
        <w:bidi w:val="0"/>
        <w:spacing w:line="440" w:lineRule="exact"/>
        <w:ind w:left="240" w:hanging="240" w:hanging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．有学者认为，在中国古代社会，官府对县以下的乡村管辖，基本限于征徭课税和维护治安，对乡村的其他事务并不过多干涉，乡村基本实行自治，这种自治社会也是一种自律社会。可以作为这一观点依据的是</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A．国家政权的长期稳定</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B．宗法教化形成的文化认同</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C．法律制度的健全完备</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D．乡村社会脱离政府的管控</w:t>
      </w:r>
    </w:p>
    <w:p>
      <w:pPr>
        <w:keepNext w:val="0"/>
        <w:keepLines w:val="0"/>
        <w:pageBreakBefore w:val="0"/>
        <w:widowControl w:val="0"/>
        <w:kinsoku/>
        <w:wordWrap/>
        <w:overflowPunct/>
        <w:topLinePunct w:val="0"/>
        <w:autoSpaceDE/>
        <w:autoSpaceDN/>
        <w:bidi w:val="0"/>
        <w:adjustRightInd/>
        <w:snapToGrid/>
        <w:spacing w:after="0" w:line="440" w:lineRule="exact"/>
        <w:ind w:left="240" w:hanging="240" w:hangingChars="100"/>
        <w:jc w:val="left"/>
        <w:textAlignment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12</w:t>
      </w:r>
      <w:r>
        <w:rPr>
          <w:rFonts w:hint="eastAsia" w:ascii="宋体" w:hAnsi="宋体" w:eastAsia="宋体" w:cs="宋体"/>
          <w:kern w:val="2"/>
          <w:sz w:val="24"/>
          <w:szCs w:val="24"/>
        </w:rPr>
        <w:t>．《唐律疏议》记载：“德礼为政教之本，刑罚为政教之用，犹昏晓阳秋相须而成者也。”这表明</w:t>
      </w:r>
    </w:p>
    <w:p>
      <w:pPr>
        <w:keepNext w:val="0"/>
        <w:keepLines w:val="0"/>
        <w:pageBreakBefore w:val="0"/>
        <w:widowControl w:val="0"/>
        <w:tabs>
          <w:tab w:val="left" w:pos="4153"/>
        </w:tabs>
        <w:kinsoku/>
        <w:wordWrap/>
        <w:overflowPunct/>
        <w:topLinePunct w:val="0"/>
        <w:autoSpaceDE/>
        <w:autoSpaceDN/>
        <w:bidi w:val="0"/>
        <w:adjustRightInd/>
        <w:snapToGrid/>
        <w:spacing w:after="0" w:line="440" w:lineRule="exact"/>
        <w:ind w:firstLine="240" w:firstLineChars="100"/>
        <w:jc w:val="left"/>
        <w:textAlignment w:val="center"/>
        <w:rPr>
          <w:rFonts w:hint="eastAsia" w:ascii="宋体" w:hAnsi="宋体" w:eastAsia="宋体" w:cs="宋体"/>
          <w:kern w:val="2"/>
          <w:sz w:val="24"/>
          <w:szCs w:val="24"/>
        </w:rPr>
      </w:pPr>
      <w:r>
        <w:rPr>
          <w:rFonts w:hint="eastAsia" w:ascii="宋体" w:hAnsi="宋体" w:eastAsia="宋体" w:cs="宋体"/>
          <w:kern w:val="2"/>
          <w:sz w:val="24"/>
          <w:szCs w:val="24"/>
        </w:rPr>
        <w:t>A．德礼是刑罚的本体</w:t>
      </w:r>
      <w:r>
        <w:rPr>
          <w:rFonts w:hint="eastAsia" w:ascii="宋体" w:hAnsi="宋体" w:eastAsia="宋体" w:cs="宋体"/>
          <w:kern w:val="2"/>
          <w:sz w:val="24"/>
          <w:szCs w:val="24"/>
        </w:rPr>
        <w:tab/>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B．刑罚是德礼的体现</w:t>
      </w:r>
    </w:p>
    <w:p>
      <w:pPr>
        <w:keepNext w:val="0"/>
        <w:keepLines w:val="0"/>
        <w:pageBreakBefore w:val="0"/>
        <w:widowControl w:val="0"/>
        <w:tabs>
          <w:tab w:val="left" w:pos="4153"/>
        </w:tabs>
        <w:kinsoku/>
        <w:wordWrap/>
        <w:overflowPunct/>
        <w:topLinePunct w:val="0"/>
        <w:autoSpaceDE/>
        <w:autoSpaceDN/>
        <w:bidi w:val="0"/>
        <w:adjustRightInd/>
        <w:snapToGrid/>
        <w:spacing w:after="0" w:line="440" w:lineRule="exact"/>
        <w:ind w:firstLine="240" w:firstLineChars="100"/>
        <w:jc w:val="left"/>
        <w:textAlignment w:val="center"/>
        <w:rPr>
          <w:rFonts w:hint="eastAsia" w:ascii="宋体" w:hAnsi="宋体" w:eastAsia="宋体" w:cs="宋体"/>
          <w:kern w:val="2"/>
          <w:sz w:val="24"/>
          <w:szCs w:val="24"/>
        </w:rPr>
      </w:pPr>
      <w:r>
        <w:rPr>
          <w:rFonts w:hint="eastAsia" w:ascii="宋体" w:hAnsi="宋体" w:eastAsia="宋体" w:cs="宋体"/>
          <w:kern w:val="2"/>
          <w:sz w:val="24"/>
          <w:szCs w:val="24"/>
        </w:rPr>
        <w:t>C．德礼相较于刑罚无足轻重</w:t>
      </w:r>
      <w:r>
        <w:rPr>
          <w:rFonts w:hint="eastAsia" w:ascii="宋体" w:hAnsi="宋体" w:eastAsia="宋体" w:cs="宋体"/>
          <w:kern w:val="2"/>
          <w:sz w:val="24"/>
          <w:szCs w:val="24"/>
        </w:rPr>
        <w:tab/>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D．德礼和刑罚对政教皆不可缺</w:t>
      </w:r>
    </w:p>
    <w:p>
      <w:pPr>
        <w:keepNext w:val="0"/>
        <w:keepLines w:val="0"/>
        <w:pageBreakBefore w:val="0"/>
        <w:kinsoku/>
        <w:wordWrap/>
        <w:overflowPunct/>
        <w:topLinePunct w:val="0"/>
        <w:autoSpaceDE/>
        <w:autoSpaceDN/>
        <w:bidi w:val="0"/>
        <w:spacing w:line="440" w:lineRule="exact"/>
        <w:ind w:left="240"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．文庙是中国古代官方兴建的祭祀孔子的场所，产生于唐代，宋代逐渐在中原、江南的城市中大量兴建，元代在贵州、云南，清代在新疆、东北等地也相继出现。这一现象表明</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A．兴建文庙是加强专制统治的手段</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B．唐代是官方儒学教育的兴起阶段</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C．文庙的兴修导致了程朱理学的产生</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D．文庙的修建是城市经济发展的需要</w:t>
      </w:r>
    </w:p>
    <w:p>
      <w:pPr>
        <w:keepNext w:val="0"/>
        <w:keepLines w:val="0"/>
        <w:pageBreakBefore w:val="0"/>
        <w:kinsoku/>
        <w:wordWrap/>
        <w:overflowPunct/>
        <w:topLinePunct w:val="0"/>
        <w:autoSpaceDE/>
        <w:autoSpaceDN/>
        <w:bidi w:val="0"/>
        <w:spacing w:line="440" w:lineRule="exact"/>
        <w:ind w:left="240" w:hanging="240" w:hangingChars="100"/>
        <w:jc w:val="left"/>
        <w:textAlignment w:val="center"/>
        <w:rPr>
          <w:rFonts w:hint="eastAsia" w:ascii="宋体" w:hAnsi="宋体" w:eastAsia="宋体" w:cs="宋体"/>
          <w:sz w:val="24"/>
          <w:szCs w:val="24"/>
        </w:rPr>
      </w:pPr>
      <w:r>
        <w:rPr>
          <w:rFonts w:hint="eastAsia" w:ascii="宋体" w:hAnsi="宋体" w:eastAsia="宋体" w:cs="宋体"/>
          <w:sz w:val="24"/>
          <w:szCs w:val="24"/>
        </w:rPr>
        <w:t>14．罗马法学说为英国《权利法案》、美国1787年宪法和法国《民法典》等法律奠定了理论基础。据此推断，罗马法与近代欧美国家法律都</w:t>
      </w:r>
    </w:p>
    <w:p>
      <w:pPr>
        <w:keepNext w:val="0"/>
        <w:keepLines w:val="0"/>
        <w:pageBreakBefore w:val="0"/>
        <w:tabs>
          <w:tab w:val="left" w:pos="4153"/>
        </w:tabs>
        <w:kinsoku/>
        <w:wordWrap/>
        <w:overflowPunct/>
        <w:topLinePunct w:val="0"/>
        <w:autoSpaceDE/>
        <w:autoSpaceDN/>
        <w:bidi w:val="0"/>
        <w:spacing w:line="440" w:lineRule="exact"/>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A．体现三权分立的原则</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B．保障多党轮流执政</w:t>
      </w:r>
    </w:p>
    <w:p>
      <w:pPr>
        <w:keepNext w:val="0"/>
        <w:keepLines w:val="0"/>
        <w:pageBreakBefore w:val="0"/>
        <w:tabs>
          <w:tab w:val="left" w:pos="4153"/>
        </w:tabs>
        <w:kinsoku/>
        <w:wordWrap/>
        <w:overflowPunct/>
        <w:topLinePunct w:val="0"/>
        <w:autoSpaceDE/>
        <w:autoSpaceDN/>
        <w:bidi w:val="0"/>
        <w:spacing w:line="440" w:lineRule="exact"/>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C．维护议会至上的权力</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D．蕴含人文主义精神</w:t>
      </w:r>
    </w:p>
    <w:p>
      <w:pPr>
        <w:keepNext w:val="0"/>
        <w:keepLines w:val="0"/>
        <w:pageBreakBefore w:val="0"/>
        <w:kinsoku/>
        <w:wordWrap/>
        <w:overflowPunct/>
        <w:topLinePunct w:val="0"/>
        <w:autoSpaceDE/>
        <w:autoSpaceDN/>
        <w:bidi w:val="0"/>
        <w:spacing w:line="440" w:lineRule="exact"/>
        <w:ind w:left="240"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．1877年，清政府采纳驻英公使郭嵩焘的建议，在新加坡设立领事馆。此后，又在美国旧金山、日本横滨、神户、大阪及南洋华侨聚居的商埠设立了领事馆，这反映了清政府</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A．力图拜托不平等条约的约束</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B．外交上开始出现制度性变化</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C．逐步向近代外交转变</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D．国际地位得到提高</w:t>
      </w:r>
    </w:p>
    <w:p>
      <w:pPr>
        <w:spacing w:line="360" w:lineRule="auto"/>
        <w:ind w:left="240" w:hanging="240" w:hanging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．19世纪70年代，针对日本阻止琉球国向中国进贡，有地方督抚在上奏中强调：琉球向来是中国的藩属，日本“不应阻贡”；中国使臣应邀请西方各国驻日公使，“按照万国公法与评直曲”。这说明当时</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A．日本借助西方列强侵害中国权益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B．传统朝贡体系已经解体</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C．地方督抚干预朝廷外交事务决策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D．近代外交观念影响中国</w:t>
      </w:r>
    </w:p>
    <w:p>
      <w:pPr>
        <w:spacing w:line="360" w:lineRule="auto"/>
        <w:ind w:left="240" w:hanging="240" w:hangingChars="100"/>
        <w:jc w:val="lef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．某学校组织了一次主题为“和睦大家庭”的民族关系图片展，展览内容按20世纪的不同年代分为若干板块，在60年代板块中可能展出的图片是</w:t>
      </w:r>
    </w:p>
    <w:p>
      <w:pPr>
        <w:tabs>
          <w:tab w:val="left" w:pos="4153"/>
        </w:tabs>
        <w:spacing w:line="360" w:lineRule="auto"/>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A．《共同纲领》封面</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B．新中国第一部宪法片断</w:t>
      </w:r>
    </w:p>
    <w:p>
      <w:pPr>
        <w:tabs>
          <w:tab w:val="left" w:pos="4153"/>
        </w:tabs>
        <w:spacing w:line="360" w:lineRule="auto"/>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C．西藏自治区成立大会</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D．内蒙古自治区成立30周年庆典</w:t>
      </w:r>
    </w:p>
    <w:p>
      <w:pPr>
        <w:spacing w:line="360" w:lineRule="auto"/>
        <w:ind w:left="240" w:hanging="240" w:hangingChars="10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．1949年春夏之间，当中国革命战争即将胜利时，毛泽东为制定新中国的外交政策先后提出了三条方针，其中，“另起炉灶”外交方针所回答的问题是</w:t>
      </w:r>
    </w:p>
    <w:p>
      <w:pPr>
        <w:tabs>
          <w:tab w:val="left" w:pos="4153"/>
        </w:tabs>
        <w:spacing w:line="360" w:lineRule="auto"/>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A．如何对待苏联和其他社会主义国家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B．如何着手建立自己的外交关系</w:t>
      </w:r>
    </w:p>
    <w:p>
      <w:pPr>
        <w:tabs>
          <w:tab w:val="left" w:pos="4153"/>
        </w:tabs>
        <w:spacing w:line="360" w:lineRule="auto"/>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C．如何处理好世界和平与发展的关系</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D．如何对待美国和其他帝国主义</w:t>
      </w:r>
    </w:p>
    <w:p>
      <w:pPr>
        <w:spacing w:line="360" w:lineRule="auto"/>
        <w:ind w:left="240" w:hanging="240" w:hangingChars="10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1984年10月，邓小平指出：“处理国与国之间的关系，和平共处五项原则是最好的方式。其他方式，如‘大家庭’方式，‘集团政治’方式，‘势力范围’方式，都会带来矛盾，激化国际局势。”邓小平得出上述论断，是因为和平共处五项原则</w:t>
      </w:r>
    </w:p>
    <w:p>
      <w:pPr>
        <w:spacing w:line="360" w:lineRule="auto"/>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A．体现了国与国一律平等的理念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B．开创了中苏两国友好的局面</w:t>
      </w:r>
    </w:p>
    <w:p>
      <w:pPr>
        <w:spacing w:line="360" w:lineRule="auto"/>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C．消除了国与国之间的矛盾分歧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D．推动了上海合作组织的建立</w:t>
      </w:r>
    </w:p>
    <w:p>
      <w:pPr>
        <w:spacing w:beforeLines="0" w:afterLines="0" w:line="360" w:lineRule="auto"/>
        <w:ind w:left="240" w:hanging="240" w:hangingChars="10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1990年11月，联合国安理会通过第678号决议，“授权同科威特政府合作的会员国，除非伊拉克在1991年1月15日或之前……完全执行上述各决议（指无条件撤军），否则可以使用一切必要手段……恢复该地区的国际和平与安全”。依此决议，多国部队对伊拉克采取了军事行动。中国政府对该决议投了弃权票。对此分析正确的是</w:t>
      </w:r>
    </w:p>
    <w:p>
      <w:pPr>
        <w:spacing w:beforeLines="0" w:afterLines="0" w:line="360" w:lineRule="auto"/>
        <w:ind w:firstLine="240" w:firstLineChars="100"/>
        <w:jc w:val="left"/>
        <w:textAlignment w:val="center"/>
        <w:rPr>
          <w:rFonts w:hint="eastAsia" w:ascii="宋体" w:hAnsi="宋体" w:eastAsia="宋体" w:cs="宋体"/>
          <w:sz w:val="24"/>
          <w:szCs w:val="24"/>
        </w:rPr>
      </w:pPr>
      <w:r>
        <w:rPr>
          <w:rFonts w:hint="eastAsia" w:ascii="宋体" w:hAnsi="宋体" w:eastAsia="宋体" w:cs="宋体"/>
          <w:sz w:val="24"/>
          <w:szCs w:val="24"/>
        </w:rPr>
        <w:t>A．中国政府反对军事干预解决争端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B．中国政府反对联合国安理会决议</w:t>
      </w:r>
    </w:p>
    <w:p>
      <w:pPr>
        <w:spacing w:beforeLines="0" w:afterLines="0" w:line="360" w:lineRule="auto"/>
        <w:ind w:firstLine="240" w:firstLineChars="100"/>
        <w:jc w:val="left"/>
        <w:textAlignment w:val="center"/>
      </w:pPr>
      <w:r>
        <w:rPr>
          <w:rFonts w:hint="eastAsia" w:ascii="宋体" w:hAnsi="宋体" w:eastAsia="宋体" w:cs="宋体"/>
          <w:sz w:val="24"/>
          <w:szCs w:val="24"/>
        </w:rPr>
        <w:t>C．联合国的军事行动违背了大国一致原则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D．联合国大会职责是维护世界和平与安全</w:t>
      </w:r>
    </w:p>
    <w:p>
      <w:pPr>
        <w:keepNext w:val="0"/>
        <w:keepLines w:val="0"/>
        <w:pageBreakBefore w:val="0"/>
        <w:numPr>
          <w:ilvl w:val="0"/>
          <w:numId w:val="0"/>
        </w:numPr>
        <w:tabs>
          <w:tab w:val="left" w:pos="2436"/>
          <w:tab w:val="left" w:pos="4873"/>
          <w:tab w:val="left" w:pos="7309"/>
        </w:tabs>
        <w:kinsoku/>
        <w:wordWrap/>
        <w:overflowPunct/>
        <w:topLinePunct w:val="0"/>
        <w:autoSpaceDE/>
        <w:autoSpaceDN/>
        <w:bidi w:val="0"/>
        <w:adjustRightInd w:val="0"/>
        <w:snapToGrid w:val="0"/>
        <w:spacing w:line="420" w:lineRule="exact"/>
        <w:jc w:val="left"/>
        <w:textAlignment w:val="center"/>
        <w:rPr>
          <w:rFonts w:hint="eastAsia" w:ascii="宋体" w:hAnsi="宋体" w:eastAsia="宋体"/>
          <w:b/>
          <w:color w:val="auto"/>
          <w:sz w:val="28"/>
          <w:szCs w:val="24"/>
          <w:lang w:val="en-US" w:eastAsia="zh-CN"/>
        </w:rPr>
      </w:pPr>
      <w:r>
        <w:rPr>
          <w:rFonts w:hint="eastAsia" w:ascii="宋体" w:hAnsi="宋体" w:eastAsia="宋体"/>
          <w:b/>
          <w:color w:val="auto"/>
          <w:sz w:val="28"/>
          <w:szCs w:val="24"/>
          <w:lang w:val="en-US" w:eastAsia="zh-CN"/>
        </w:rPr>
        <w:t>二、非选择题（共60分）</w:t>
      </w:r>
    </w:p>
    <w:p>
      <w:pPr>
        <w:keepNext w:val="0"/>
        <w:keepLines w:val="0"/>
        <w:pageBreakBefore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1．阅读材料，完成下列要求。(本题1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adjustRightInd w:val="0"/>
        <w:snapToGrid w:val="0"/>
        <w:spacing w:line="420" w:lineRule="exact"/>
        <w:ind w:firstLine="420"/>
        <w:jc w:val="left"/>
        <w:textAlignment w:val="center"/>
        <w:rPr>
          <w:rFonts w:hint="eastAsia" w:ascii="楷体" w:hAnsi="楷体" w:eastAsia="楷体" w:cs="楷体"/>
          <w:sz w:val="24"/>
          <w:szCs w:val="24"/>
        </w:rPr>
      </w:pPr>
      <w:r>
        <w:rPr>
          <w:rFonts w:hint="eastAsia" w:ascii="楷体" w:hAnsi="楷体" w:eastAsia="楷体" w:cs="楷体"/>
          <w:sz w:val="24"/>
          <w:szCs w:val="24"/>
        </w:rPr>
        <w:t>材料一  公元前11世纪下半叶，周公东征胜利后，在广阔的征服地域内分封其亲属子弟，拓殖建“城”，“国人”居于城内，“野人”居于城外，他们都享有一定的政治权利，国人政治身份高于野人，西周时期的“国”指天子诸侯之都城，其建设有一套理想化的标准模式。都城必置宗庙，立社稷，建高墙，是国家的象征，秦以后两千多年都城的修建往往继承了这种规划传统。</w:t>
      </w:r>
    </w:p>
    <w:p>
      <w:pPr>
        <w:keepNext w:val="0"/>
        <w:keepLines w:val="0"/>
        <w:pageBreakBefore w:val="0"/>
        <w:kinsoku/>
        <w:wordWrap/>
        <w:overflowPunct/>
        <w:topLinePunct w:val="0"/>
        <w:autoSpaceDE/>
        <w:autoSpaceDN/>
        <w:bidi w:val="0"/>
        <w:adjustRightInd w:val="0"/>
        <w:snapToGrid w:val="0"/>
        <w:spacing w:line="240" w:lineRule="auto"/>
        <w:ind w:firstLine="420"/>
        <w:jc w:val="right"/>
        <w:textAlignment w:val="center"/>
        <w:rPr>
          <w:rFonts w:hint="eastAsia" w:ascii="楷体" w:hAnsi="楷体" w:eastAsia="楷体" w:cs="楷体"/>
          <w:sz w:val="24"/>
          <w:szCs w:val="24"/>
        </w:rPr>
      </w:pPr>
      <w:r>
        <w:rPr>
          <w:rFonts w:hint="eastAsia" w:ascii="楷体" w:hAnsi="楷体" w:eastAsia="楷体" w:cs="楷体"/>
          <w:sz w:val="24"/>
          <w:szCs w:val="24"/>
        </w:rPr>
        <w:t>——摘编自白寿彝总主编《中国通史》等</w:t>
      </w:r>
    </w:p>
    <w:p>
      <w:pPr>
        <w:keepNext w:val="0"/>
        <w:keepLines w:val="0"/>
        <w:pageBreakBefore w:val="0"/>
        <w:kinsoku/>
        <w:wordWrap/>
        <w:overflowPunct/>
        <w:topLinePunct w:val="0"/>
        <w:autoSpaceDE/>
        <w:autoSpaceDN/>
        <w:bidi w:val="0"/>
        <w:adjustRightInd w:val="0"/>
        <w:snapToGrid w:val="0"/>
        <w:spacing w:line="420" w:lineRule="exact"/>
        <w:ind w:firstLine="420"/>
        <w:jc w:val="left"/>
        <w:textAlignment w:val="center"/>
        <w:rPr>
          <w:rFonts w:hint="eastAsia" w:ascii="楷体" w:hAnsi="楷体" w:eastAsia="楷体" w:cs="楷体"/>
          <w:sz w:val="24"/>
          <w:szCs w:val="24"/>
        </w:rPr>
      </w:pPr>
      <w:r>
        <w:rPr>
          <w:rFonts w:hint="eastAsia" w:ascii="楷体" w:hAnsi="楷体" w:eastAsia="楷体" w:cs="楷体"/>
          <w:sz w:val="24"/>
          <w:szCs w:val="24"/>
        </w:rPr>
        <w:t>材料二  公元前8世纪，希腊城邦兴起，为数众多的城邦一般都建在高地或山丘上，建有城墙等防御设施。城邦大多建立了大规模的神庙，是城邦的宗教中心，城市的中心广场即市政广场是城邦社会与政治活动中心。在许多城邦，人民凭看对土地的拥有权而获得公民权，可以参与城邦公共事务的讨论和执行，城邦一般以一个城市为中心，周围有大片的农村地区，这是城邦的主要经济基础。</w:t>
      </w:r>
    </w:p>
    <w:p>
      <w:pPr>
        <w:keepNext w:val="0"/>
        <w:keepLines w:val="0"/>
        <w:pageBreakBefore w:val="0"/>
        <w:kinsoku/>
        <w:wordWrap/>
        <w:overflowPunct/>
        <w:topLinePunct w:val="0"/>
        <w:autoSpaceDE/>
        <w:autoSpaceDN/>
        <w:bidi w:val="0"/>
        <w:adjustRightInd w:val="0"/>
        <w:snapToGrid w:val="0"/>
        <w:spacing w:line="240" w:lineRule="auto"/>
        <w:ind w:firstLine="420"/>
        <w:jc w:val="right"/>
        <w:textAlignment w:val="center"/>
        <w:rPr>
          <w:rFonts w:hint="eastAsia" w:ascii="楷体" w:hAnsi="楷体" w:eastAsia="楷体" w:cs="楷体"/>
          <w:sz w:val="24"/>
          <w:szCs w:val="24"/>
        </w:rPr>
      </w:pPr>
      <w:r>
        <w:rPr>
          <w:rFonts w:hint="eastAsia" w:ascii="楷体" w:hAnsi="楷体" w:eastAsia="楷体" w:cs="楷体"/>
          <w:sz w:val="24"/>
          <w:szCs w:val="24"/>
        </w:rPr>
        <w:t>——摘编自黄洋等主编《世界古代中世纪史》等</w:t>
      </w:r>
    </w:p>
    <w:p>
      <w:pPr>
        <w:keepNext w:val="0"/>
        <w:keepLines w:val="0"/>
        <w:pageBreakBefore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（1）根据材料并结合所学知识，分别概括西周时期的都城和古希腊城邦的特点。</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（2）根据材料并结合所学知识，分析西周政治制度对中华文明发展的影响。</w:t>
      </w:r>
    </w:p>
    <w:p>
      <w:pPr>
        <w:keepNext w:val="0"/>
        <w:keepLines w:val="0"/>
        <w:pageBreakBefore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．阅读材料，完成下列要求。(本题15分)</w:t>
      </w:r>
    </w:p>
    <w:p>
      <w:pPr>
        <w:keepNext w:val="0"/>
        <w:keepLines w:val="0"/>
        <w:pageBreakBefore w:val="0"/>
        <w:widowControl/>
        <w:kinsoku/>
        <w:wordWrap/>
        <w:overflowPunct/>
        <w:topLinePunct w:val="0"/>
        <w:autoSpaceDE/>
        <w:autoSpaceDN/>
        <w:bidi w:val="0"/>
        <w:adjustRightInd w:val="0"/>
        <w:snapToGrid w:val="0"/>
        <w:spacing w:line="420" w:lineRule="exact"/>
        <w:ind w:firstLine="420"/>
        <w:jc w:val="left"/>
        <w:textAlignment w:val="center"/>
        <w:rPr>
          <w:rFonts w:hint="eastAsia" w:ascii="楷体" w:hAnsi="楷体" w:eastAsia="楷体" w:cs="楷体"/>
          <w:sz w:val="24"/>
          <w:szCs w:val="24"/>
        </w:rPr>
      </w:pPr>
      <w:r>
        <w:rPr>
          <w:rFonts w:hint="eastAsia" w:ascii="楷体" w:hAnsi="楷体" w:eastAsia="楷体" w:cs="楷体"/>
          <w:sz w:val="24"/>
          <w:szCs w:val="24"/>
        </w:rPr>
        <w:t>材料一 西汉建立后，“即仿秦朝在中央设立御史府”御史大夫与丞相、太尉并列三公，不仅肩负辅助丞相总理国政的职责，同时握有考课、监察、弹劾百官的权力，虽称“掌副丞相”，但不受丞相制约，直接受命于皇帝。西汉中期以后，汉朝形成了中央与地方彼此分离，又紧密联系的多元监察网络。御史府(司隶校尉)监察中央官吏，州刺史监察州郡两千石官吏，督邮监察县级官吏，廷掾监察乡里官吏。西汉也颁布了一些具有监察职能的法规，如《监御史九条》和《刺史六条》是其中影响最为深远的两条监察法规。西汉历代君主对谏诤之士非常重视，曾多次下诏征召能谏之士，形成了官员时刻规劝帝王的谏议文化。</w:t>
      </w:r>
    </w:p>
    <w:p>
      <w:pPr>
        <w:keepNext w:val="0"/>
        <w:keepLines w:val="0"/>
        <w:pageBreakBefore w:val="0"/>
        <w:widowControl/>
        <w:kinsoku/>
        <w:wordWrap/>
        <w:overflowPunct/>
        <w:topLinePunct w:val="0"/>
        <w:autoSpaceDE/>
        <w:autoSpaceDN/>
        <w:bidi w:val="0"/>
        <w:adjustRightInd w:val="0"/>
        <w:snapToGrid w:val="0"/>
        <w:spacing w:line="240" w:lineRule="auto"/>
        <w:ind w:firstLine="420"/>
        <w:jc w:val="right"/>
        <w:textAlignment w:val="center"/>
        <w:rPr>
          <w:rFonts w:hint="eastAsia" w:ascii="楷体" w:hAnsi="楷体" w:eastAsia="楷体" w:cs="楷体"/>
          <w:sz w:val="24"/>
          <w:szCs w:val="24"/>
        </w:rPr>
      </w:pPr>
      <w:r>
        <w:rPr>
          <w:rFonts w:hint="eastAsia" w:ascii="楷体" w:hAnsi="楷体" w:eastAsia="楷体" w:cs="楷体"/>
          <w:sz w:val="24"/>
          <w:szCs w:val="24"/>
        </w:rPr>
        <w:t>——摘编自张永智《西汉廉政建设研究》</w:t>
      </w:r>
    </w:p>
    <w:p>
      <w:pPr>
        <w:keepNext w:val="0"/>
        <w:keepLines w:val="0"/>
        <w:pageBreakBefore w:val="0"/>
        <w:kinsoku/>
        <w:wordWrap/>
        <w:overflowPunct/>
        <w:topLinePunct w:val="0"/>
        <w:autoSpaceDE/>
        <w:autoSpaceDN/>
        <w:bidi w:val="0"/>
        <w:adjustRightInd w:val="0"/>
        <w:snapToGrid w:val="0"/>
        <w:spacing w:line="420" w:lineRule="exact"/>
        <w:ind w:firstLine="420"/>
        <w:jc w:val="left"/>
        <w:textAlignment w:val="center"/>
        <w:rPr>
          <w:rFonts w:hint="eastAsia" w:ascii="楷体" w:hAnsi="楷体" w:eastAsia="楷体" w:cs="楷体"/>
          <w:sz w:val="24"/>
          <w:szCs w:val="24"/>
        </w:rPr>
      </w:pPr>
      <w:r>
        <w:rPr>
          <w:rFonts w:hint="eastAsia" w:ascii="楷体" w:hAnsi="楷体" w:eastAsia="楷体" w:cs="楷体"/>
          <w:sz w:val="24"/>
          <w:szCs w:val="24"/>
        </w:rPr>
        <w:t>材料二 1853年《诺斯科特——屈威廉报告》确定了招收文官一律采取公开平等竞争、择优录取的原则。英国文官守则总纲规定：文官必须效忠国家，不得将个人利益置于职责之上，不得利用职权谋取私利，必须诚实正直。文官考试及第并开始工作后，对其日常工作随时都予以监察和考核。对成绩卓越者越一级提升，对成绩欠佳者，给予指导和告诫，无法胜任者，则通过一定程序予以降级。英国有完善的法制，文官犯罪与一般公民同罪如犯伤人、强奸、放火、严重读职等罪，不仅将被开除公职，而且在出狱以后也很难再找到工作。由于文官被视为一崇高而光彩的职业，享有公正清廉的声誉，英国的文官也以此而自豪，这种高度的荣誉感使他们自尊、自重、自律，不愿抛弃个人的前程而去以身试法。</w:t>
      </w:r>
    </w:p>
    <w:p>
      <w:pPr>
        <w:keepNext w:val="0"/>
        <w:keepLines w:val="0"/>
        <w:pageBreakBefore w:val="0"/>
        <w:kinsoku/>
        <w:wordWrap/>
        <w:overflowPunct/>
        <w:topLinePunct w:val="0"/>
        <w:autoSpaceDE/>
        <w:autoSpaceDN/>
        <w:bidi w:val="0"/>
        <w:adjustRightInd w:val="0"/>
        <w:snapToGrid w:val="0"/>
        <w:spacing w:line="420" w:lineRule="exact"/>
        <w:jc w:val="right"/>
        <w:textAlignment w:val="center"/>
        <w:rPr>
          <w:rFonts w:hint="eastAsia" w:ascii="楷体" w:hAnsi="楷体" w:eastAsia="楷体" w:cs="楷体"/>
          <w:sz w:val="24"/>
          <w:szCs w:val="24"/>
        </w:rPr>
      </w:pPr>
      <w:r>
        <w:rPr>
          <w:rFonts w:hint="eastAsia" w:ascii="楷体" w:hAnsi="楷体" w:eastAsia="楷体" w:cs="楷体"/>
          <w:sz w:val="24"/>
          <w:szCs w:val="24"/>
        </w:rPr>
        <w:t>——摘编自杨联华《英国廉政制度评价》</w:t>
      </w:r>
    </w:p>
    <w:p>
      <w:pPr>
        <w:keepNext w:val="0"/>
        <w:keepLines w:val="0"/>
        <w:pageBreakBefore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（1）根据材料一，概括西汉廉政制度建设的主要内容。</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（2）根据材料二并结合所学知识，指出近代英国文官廉政建设主要特点并说明其历史背景。</w:t>
      </w:r>
    </w:p>
    <w:p>
      <w:pPr>
        <w:keepNext w:val="0"/>
        <w:keepLines w:val="0"/>
        <w:pageBreakBefore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．阅读材料，完成下列要求。(本题1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adjustRightInd w:val="0"/>
        <w:snapToGrid w:val="0"/>
        <w:spacing w:line="420" w:lineRule="exact"/>
        <w:ind w:firstLine="450"/>
        <w:jc w:val="left"/>
        <w:textAlignment w:val="center"/>
        <w:rPr>
          <w:rFonts w:hint="eastAsia" w:ascii="楷体" w:hAnsi="楷体" w:eastAsia="楷体" w:cs="楷体"/>
          <w:sz w:val="24"/>
          <w:szCs w:val="24"/>
        </w:rPr>
      </w:pPr>
      <w:r>
        <w:rPr>
          <w:rFonts w:hint="eastAsia" w:ascii="楷体" w:hAnsi="楷体" w:eastAsia="楷体" w:cs="楷体"/>
          <w:sz w:val="24"/>
          <w:szCs w:val="24"/>
        </w:rPr>
        <w:t>材料一</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宋代一些地方实行乡约制度，其功能主要是扬善惩恶，制定规约进行道德教化，并建立民间组织和相关的赏罚制度。明清时期，宣讲“圣谕”成为乡约最重要的内容。当时，由地方官吏广泛推行乡约制度，设立乡约组织，每月召集百姓宣讲、教化。康熙九年颁布了乡约组织必须宣讲的《上谕十六条》，内容包含“重农桑以足衣食”“训子弟以禁非为”等。</w:t>
      </w:r>
    </w:p>
    <w:p>
      <w:pPr>
        <w:keepNext w:val="0"/>
        <w:keepLines w:val="0"/>
        <w:pageBreakBefore w:val="0"/>
        <w:kinsoku/>
        <w:wordWrap/>
        <w:overflowPunct/>
        <w:topLinePunct w:val="0"/>
        <w:autoSpaceDE/>
        <w:autoSpaceDN/>
        <w:bidi w:val="0"/>
        <w:adjustRightInd w:val="0"/>
        <w:snapToGrid w:val="0"/>
        <w:spacing w:line="240" w:lineRule="auto"/>
        <w:jc w:val="right"/>
        <w:textAlignment w:val="center"/>
        <w:rPr>
          <w:rFonts w:hint="eastAsia" w:ascii="楷体" w:hAnsi="楷体" w:eastAsia="楷体" w:cs="楷体"/>
          <w:sz w:val="24"/>
          <w:szCs w:val="24"/>
        </w:rPr>
      </w:pPr>
      <w:r>
        <w:rPr>
          <w:rFonts w:hint="eastAsia" w:ascii="楷体" w:hAnsi="楷体" w:eastAsia="楷体" w:cs="楷体"/>
          <w:sz w:val="24"/>
          <w:szCs w:val="24"/>
        </w:rPr>
        <w:t>——据杨开道《中国乡约制度》等</w:t>
      </w:r>
    </w:p>
    <w:p>
      <w:pPr>
        <w:keepNext w:val="0"/>
        <w:keepLines w:val="0"/>
        <w:pageBreakBefore w:val="0"/>
        <w:kinsoku/>
        <w:wordWrap/>
        <w:overflowPunct/>
        <w:topLinePunct w:val="0"/>
        <w:autoSpaceDE/>
        <w:autoSpaceDN/>
        <w:bidi w:val="0"/>
        <w:adjustRightInd w:val="0"/>
        <w:snapToGrid w:val="0"/>
        <w:spacing w:line="420" w:lineRule="exact"/>
        <w:ind w:firstLine="450"/>
        <w:jc w:val="left"/>
        <w:textAlignment w:val="center"/>
        <w:rPr>
          <w:rFonts w:hint="eastAsia" w:ascii="楷体" w:hAnsi="楷体" w:eastAsia="楷体" w:cs="楷体"/>
          <w:sz w:val="24"/>
          <w:szCs w:val="24"/>
        </w:rPr>
      </w:pPr>
      <w:r>
        <w:rPr>
          <w:rFonts w:hint="eastAsia" w:ascii="楷体" w:hAnsi="楷体" w:eastAsia="楷体" w:cs="楷体"/>
          <w:sz w:val="24"/>
          <w:szCs w:val="24"/>
        </w:rPr>
        <w:t>材料</w:t>
      </w:r>
      <w:r>
        <w:rPr>
          <w:rFonts w:hint="eastAsia" w:ascii="楷体" w:hAnsi="楷体" w:eastAsia="楷体" w:cs="楷体"/>
          <w:sz w:val="24"/>
          <w:szCs w:val="24"/>
          <w:lang w:eastAsia="zh-CN"/>
        </w:rPr>
        <w:t>二</w:t>
      </w:r>
      <w:r>
        <w:rPr>
          <w:rFonts w:hint="eastAsia" w:ascii="楷体" w:hAnsi="楷体" w:eastAsia="楷体" w:cs="楷体"/>
          <w:sz w:val="24"/>
          <w:szCs w:val="24"/>
        </w:rPr>
        <w:t>20世纪80年代后，村民自治迅速发展，到1997年底，全国共有91万个村民委员会的村干部由村民直接选举产生，大部分农村有90%以上的选民参加了选举。1998年颁布了《中华人民共和国村民委员会组织法》，村民委员会是我国农村基层社会的群众自治组织。</w:t>
      </w:r>
    </w:p>
    <w:p>
      <w:pPr>
        <w:keepNext w:val="0"/>
        <w:keepLines w:val="0"/>
        <w:pageBreakBefore w:val="0"/>
        <w:kinsoku/>
        <w:wordWrap/>
        <w:overflowPunct/>
        <w:topLinePunct w:val="0"/>
        <w:autoSpaceDE/>
        <w:autoSpaceDN/>
        <w:bidi w:val="0"/>
        <w:adjustRightInd w:val="0"/>
        <w:snapToGrid w:val="0"/>
        <w:spacing w:line="420" w:lineRule="exact"/>
        <w:jc w:val="right"/>
        <w:textAlignment w:val="center"/>
        <w:rPr>
          <w:rFonts w:hint="eastAsia" w:ascii="楷体" w:hAnsi="楷体" w:eastAsia="楷体" w:cs="楷体"/>
          <w:sz w:val="24"/>
          <w:szCs w:val="24"/>
        </w:rPr>
      </w:pPr>
      <w:r>
        <w:rPr>
          <w:rFonts w:hint="eastAsia" w:ascii="楷体" w:hAnsi="楷体" w:eastAsia="楷体" w:cs="楷体"/>
          <w:sz w:val="24"/>
          <w:szCs w:val="24"/>
        </w:rPr>
        <w:t>——据郭德宏等主编《中华人民共和国专题史稿》</w:t>
      </w:r>
    </w:p>
    <w:p>
      <w:pPr>
        <w:keepNext w:val="0"/>
        <w:keepLines w:val="0"/>
        <w:pageBreakBefore w:val="0"/>
        <w:numPr>
          <w:ilvl w:val="0"/>
          <w:numId w:val="0"/>
        </w:numPr>
        <w:kinsoku/>
        <w:wordWrap/>
        <w:overflowPunct/>
        <w:topLinePunct w:val="0"/>
        <w:autoSpaceDE/>
        <w:autoSpaceDN/>
        <w:bidi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根据材料一并结合所学知识，概括宋代到明清时期乡约制度的变化，并说明乡约制度的积极作用。</w:t>
      </w:r>
    </w:p>
    <w:p>
      <w:pPr>
        <w:keepNext w:val="0"/>
        <w:keepLines w:val="0"/>
        <w:pageBreakBefore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（2）根据材料</w:t>
      </w:r>
      <w:r>
        <w:rPr>
          <w:rFonts w:hint="eastAsia" w:ascii="宋体" w:hAnsi="宋体" w:eastAsia="宋体" w:cs="宋体"/>
          <w:sz w:val="24"/>
          <w:szCs w:val="24"/>
          <w:lang w:eastAsia="zh-CN"/>
        </w:rPr>
        <w:t>二</w:t>
      </w:r>
      <w:r>
        <w:rPr>
          <w:rFonts w:hint="eastAsia" w:ascii="宋体" w:hAnsi="宋体" w:eastAsia="宋体" w:cs="宋体"/>
          <w:sz w:val="24"/>
          <w:szCs w:val="24"/>
        </w:rPr>
        <w:t>并结合所学知识，说明村民自治的意义。</w:t>
      </w:r>
    </w:p>
    <w:p>
      <w:pPr>
        <w:pStyle w:val="6"/>
        <w:keepNext w:val="0"/>
        <w:keepLines w:val="0"/>
        <w:pageBreakBefore w:val="0"/>
        <w:tabs>
          <w:tab w:val="left" w:pos="4620"/>
        </w:tabs>
        <w:kinsoku/>
        <w:wordWrap/>
        <w:overflowPunct/>
        <w:topLinePunct w:val="0"/>
        <w:autoSpaceDE/>
        <w:autoSpaceDN/>
        <w:bidi w:val="0"/>
        <w:adjustRightInd w:val="0"/>
        <w:snapToGrid w:val="0"/>
        <w:spacing w:line="420" w:lineRule="exact"/>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2</w:t>
      </w:r>
      <w:r>
        <w:rPr>
          <w:rFonts w:hint="eastAsia" w:ascii="宋体" w:hAnsi="宋体" w:eastAsia="宋体" w:cs="宋体"/>
          <w:snapToGrid w:val="0"/>
          <w:color w:val="000000"/>
          <w:sz w:val="24"/>
          <w:szCs w:val="24"/>
          <w:lang w:val="en-US" w:eastAsia="zh-CN"/>
        </w:rPr>
        <w:t>4</w:t>
      </w:r>
      <w:r>
        <w:rPr>
          <w:rFonts w:hint="eastAsia" w:ascii="宋体" w:hAnsi="宋体" w:eastAsia="宋体" w:cs="宋体"/>
          <w:snapToGrid w:val="0"/>
          <w:color w:val="000000"/>
          <w:sz w:val="24"/>
          <w:szCs w:val="24"/>
        </w:rPr>
        <w:t>．阅读材料，回答问题。</w:t>
      </w:r>
      <w:r>
        <w:rPr>
          <w:rFonts w:hint="eastAsia" w:ascii="宋体" w:hAnsi="宋体" w:eastAsia="宋体" w:cs="宋体"/>
          <w:sz w:val="24"/>
          <w:szCs w:val="24"/>
        </w:rPr>
        <w:t>(本题1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6"/>
        <w:keepNext w:val="0"/>
        <w:keepLines w:val="0"/>
        <w:pageBreakBefore w:val="0"/>
        <w:tabs>
          <w:tab w:val="left" w:pos="4620"/>
        </w:tabs>
        <w:kinsoku/>
        <w:wordWrap/>
        <w:overflowPunct/>
        <w:topLinePunct w:val="0"/>
        <w:autoSpaceDE/>
        <w:autoSpaceDN/>
        <w:bidi w:val="0"/>
        <w:adjustRightInd w:val="0"/>
        <w:snapToGrid w:val="0"/>
        <w:spacing w:line="420" w:lineRule="exact"/>
        <w:ind w:firstLine="480" w:firstLineChars="200"/>
        <w:rPr>
          <w:rFonts w:hint="eastAsia" w:ascii="楷体" w:hAnsi="楷体" w:eastAsia="楷体" w:cs="楷体"/>
          <w:snapToGrid w:val="0"/>
          <w:color w:val="000000"/>
          <w:sz w:val="24"/>
          <w:szCs w:val="24"/>
        </w:rPr>
      </w:pPr>
      <w:r>
        <w:rPr>
          <w:rFonts w:hint="eastAsia" w:ascii="楷体" w:hAnsi="楷体" w:eastAsia="楷体" w:cs="楷体"/>
          <w:snapToGrid w:val="0"/>
          <w:color w:val="000000"/>
          <w:sz w:val="24"/>
          <w:szCs w:val="24"/>
        </w:rPr>
        <w:t>材料　中国人眼里的“中国”实则是国家、民族乃至“中华文明”的同义词，包括诸如中国的历史、朝代、儒家思想、中国人的思维方式、家族联系和习俗、人际关系、家庭、孝道、祖先崇拜、价值观、独特的哲学体系……简言之，中国万物孕育于中华文明之中。与西方人不同，西方人认同源于民族国家的历史，中国人的认同则是其文明的产物。中国人并没有将中国视为民族国家，而更多地看作文明国家。或者我们可以说，中华文明像一个古老的地质构造，文明国家是深厚的底层，而民族国家的意识则是浅显的表层。西方社会由民族组成，而中国由文明构成，这种差异的影响是极为深远的。</w:t>
      </w:r>
    </w:p>
    <w:p>
      <w:pPr>
        <w:pStyle w:val="6"/>
        <w:keepNext w:val="0"/>
        <w:keepLines w:val="0"/>
        <w:pageBreakBefore w:val="0"/>
        <w:tabs>
          <w:tab w:val="left" w:pos="4620"/>
        </w:tabs>
        <w:kinsoku/>
        <w:wordWrap/>
        <w:overflowPunct/>
        <w:topLinePunct w:val="0"/>
        <w:autoSpaceDE/>
        <w:autoSpaceDN/>
        <w:bidi w:val="0"/>
        <w:adjustRightInd w:val="0"/>
        <w:snapToGrid w:val="0"/>
        <w:spacing w:line="420" w:lineRule="exact"/>
        <w:ind w:firstLine="480" w:firstLineChars="200"/>
        <w:jc w:val="center"/>
        <w:rPr>
          <w:rFonts w:hint="eastAsia" w:ascii="楷体" w:hAnsi="楷体" w:eastAsia="楷体" w:cs="楷体"/>
          <w:snapToGrid w:val="0"/>
          <w:color w:val="000000"/>
          <w:sz w:val="24"/>
          <w:szCs w:val="24"/>
        </w:rPr>
      </w:pPr>
      <w:r>
        <w:rPr>
          <w:rFonts w:hint="eastAsia" w:ascii="楷体" w:hAnsi="楷体" w:eastAsia="楷体" w:cs="楷体"/>
          <w:snapToGrid w:val="0"/>
          <w:color w:val="000000"/>
          <w:sz w:val="24"/>
          <w:szCs w:val="24"/>
          <w:lang w:val="en-US" w:eastAsia="zh-CN"/>
        </w:rPr>
        <w:t xml:space="preserve">                  </w:t>
      </w:r>
      <w:r>
        <w:rPr>
          <w:rFonts w:hint="eastAsia" w:ascii="楷体" w:hAnsi="楷体" w:eastAsia="楷体" w:cs="楷体"/>
          <w:snapToGrid w:val="0"/>
          <w:color w:val="000000"/>
          <w:sz w:val="24"/>
          <w:szCs w:val="24"/>
        </w:rPr>
        <w:t>——[英]马达·雅克《大国雄心：一个永不褪色的大国梦》</w:t>
      </w:r>
    </w:p>
    <w:p>
      <w:pPr>
        <w:pStyle w:val="6"/>
        <w:keepNext w:val="0"/>
        <w:keepLines w:val="0"/>
        <w:pageBreakBefore w:val="0"/>
        <w:tabs>
          <w:tab w:val="left" w:pos="4620"/>
        </w:tabs>
        <w:kinsoku/>
        <w:wordWrap/>
        <w:overflowPunct/>
        <w:topLinePunct w:val="0"/>
        <w:autoSpaceDE/>
        <w:autoSpaceDN/>
        <w:bidi w:val="0"/>
        <w:adjustRightInd w:val="0"/>
        <w:snapToGrid w:val="0"/>
        <w:spacing w:line="420" w:lineRule="exact"/>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根据材料及所学知识，以“文明”或“民族”为话题，自拟题目并用史实说明。</w:t>
      </w:r>
    </w:p>
    <w:p>
      <w:pPr>
        <w:numPr>
          <w:ilvl w:val="0"/>
          <w:numId w:val="0"/>
        </w:numPr>
        <w:spacing w:line="360" w:lineRule="auto"/>
        <w:rPr>
          <w:rFonts w:hint="default" w:ascii="宋体" w:hAnsi="宋体" w:eastAsia="宋体" w:cs="宋体"/>
          <w:snapToGrid w:val="0"/>
          <w:color w:val="00000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80" w:lineRule="exact"/>
        <w:jc w:val="center"/>
        <w:rPr>
          <w:rFonts w:hint="eastAsia" w:ascii="宋体" w:hAnsi="宋体" w:eastAsia="宋体" w:cs="宋体"/>
          <w:b/>
          <w:bCs/>
          <w:snapToGrid w:val="0"/>
          <w:color w:val="000000"/>
          <w:sz w:val="24"/>
          <w:szCs w:val="24"/>
          <w:lang w:eastAsia="zh-CN"/>
        </w:rPr>
      </w:pPr>
    </w:p>
    <w:p>
      <w:pPr>
        <w:keepNext w:val="0"/>
        <w:keepLines w:val="0"/>
        <w:pageBreakBefore w:val="0"/>
        <w:numPr>
          <w:ilvl w:val="0"/>
          <w:numId w:val="0"/>
        </w:numPr>
        <w:kinsoku/>
        <w:wordWrap/>
        <w:overflowPunct/>
        <w:topLinePunct w:val="0"/>
        <w:autoSpaceDE/>
        <w:autoSpaceDN/>
        <w:bidi w:val="0"/>
        <w:adjustRightInd w:val="0"/>
        <w:snapToGrid w:val="0"/>
        <w:spacing w:line="380" w:lineRule="exact"/>
        <w:jc w:val="center"/>
        <w:rPr>
          <w:rFonts w:hint="eastAsia" w:ascii="宋体" w:hAnsi="宋体" w:eastAsia="宋体" w:cs="宋体"/>
          <w:b/>
          <w:bCs/>
          <w:snapToGrid w:val="0"/>
          <w:color w:val="000000"/>
          <w:sz w:val="24"/>
          <w:szCs w:val="24"/>
          <w:lang w:eastAsia="zh-CN"/>
        </w:rPr>
      </w:pPr>
      <w:bookmarkStart w:id="0" w:name="_GoBack"/>
      <w:bookmarkEnd w:id="0"/>
      <w:r>
        <w:rPr>
          <w:rFonts w:hint="eastAsia" w:ascii="宋体" w:hAnsi="宋体" w:eastAsia="宋体" w:cs="宋体"/>
          <w:b/>
          <w:bCs/>
          <w:snapToGrid w:val="0"/>
          <w:color w:val="000000"/>
          <w:sz w:val="24"/>
          <w:szCs w:val="24"/>
          <w:lang w:eastAsia="zh-CN"/>
        </w:rPr>
        <w:t>参考答案</w:t>
      </w:r>
    </w:p>
    <w:p>
      <w:pPr>
        <w:keepNext w:val="0"/>
        <w:keepLines w:val="0"/>
        <w:pageBreakBefore w:val="0"/>
        <w:numPr>
          <w:ilvl w:val="0"/>
          <w:numId w:val="0"/>
        </w:numPr>
        <w:kinsoku/>
        <w:wordWrap/>
        <w:overflowPunct/>
        <w:topLinePunct w:val="0"/>
        <w:autoSpaceDE/>
        <w:autoSpaceDN/>
        <w:bidi w:val="0"/>
        <w:adjustRightInd w:val="0"/>
        <w:snapToGrid w:val="0"/>
        <w:spacing w:line="380" w:lineRule="exact"/>
        <w:jc w:val="left"/>
        <w:rPr>
          <w:rFonts w:hint="eastAsia" w:ascii="宋体" w:hAnsi="宋体" w:eastAsia="宋体" w:cs="宋体"/>
          <w:b/>
          <w:bCs/>
          <w:snapToGrid w:val="0"/>
          <w:color w:val="000000"/>
          <w:sz w:val="24"/>
          <w:szCs w:val="24"/>
          <w:lang w:val="en-US" w:eastAsia="zh-CN"/>
        </w:rPr>
      </w:pPr>
      <w:r>
        <w:rPr>
          <w:rFonts w:hint="eastAsia" w:ascii="宋体" w:hAnsi="宋体" w:eastAsia="宋体" w:cs="宋体"/>
          <w:b/>
          <w:bCs/>
          <w:snapToGrid w:val="0"/>
          <w:color w:val="000000"/>
          <w:sz w:val="24"/>
          <w:szCs w:val="24"/>
          <w:lang w:eastAsia="zh-CN"/>
        </w:rPr>
        <w:t>一、选择题：每题</w:t>
      </w:r>
      <w:r>
        <w:rPr>
          <w:rFonts w:hint="eastAsia" w:ascii="宋体" w:hAnsi="宋体" w:eastAsia="宋体" w:cs="宋体"/>
          <w:b/>
          <w:bCs/>
          <w:snapToGrid w:val="0"/>
          <w:color w:val="000000"/>
          <w:sz w:val="24"/>
          <w:szCs w:val="24"/>
          <w:lang w:val="en-US" w:eastAsia="zh-CN"/>
        </w:rPr>
        <w:t>2分，共40分。</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482" w:firstLineChars="200"/>
        <w:jc w:val="left"/>
        <w:rPr>
          <w:rFonts w:hint="default" w:ascii="宋体" w:hAnsi="宋体" w:eastAsia="宋体" w:cs="宋体"/>
          <w:b/>
          <w:bCs/>
          <w:snapToGrid w:val="0"/>
          <w:color w:val="000000"/>
          <w:sz w:val="24"/>
          <w:szCs w:val="24"/>
          <w:lang w:val="en-US" w:eastAsia="zh-CN"/>
        </w:rPr>
      </w:pPr>
      <w:r>
        <w:rPr>
          <w:rFonts w:hint="eastAsia" w:ascii="宋体" w:hAnsi="宋体" w:eastAsia="宋体" w:cs="宋体"/>
          <w:b/>
          <w:bCs/>
          <w:snapToGrid w:val="0"/>
          <w:color w:val="000000"/>
          <w:sz w:val="24"/>
          <w:szCs w:val="24"/>
          <w:lang w:val="en-US" w:eastAsia="zh-CN"/>
        </w:rPr>
        <w:t>1—5 DCABA     6—10 CCCCD     11—15 BDADC     16—20 DCBAA</w:t>
      </w:r>
    </w:p>
    <w:p>
      <w:pPr>
        <w:keepNext w:val="0"/>
        <w:keepLines w:val="0"/>
        <w:pageBreakBefore w:val="0"/>
        <w:numPr>
          <w:ilvl w:val="0"/>
          <w:numId w:val="0"/>
        </w:numPr>
        <w:kinsoku/>
        <w:wordWrap/>
        <w:overflowPunct/>
        <w:topLinePunct w:val="0"/>
        <w:autoSpaceDE/>
        <w:autoSpaceDN/>
        <w:bidi w:val="0"/>
        <w:adjustRightInd w:val="0"/>
        <w:snapToGrid w:val="0"/>
        <w:spacing w:line="380" w:lineRule="exact"/>
        <w:jc w:val="left"/>
        <w:rPr>
          <w:rFonts w:hint="eastAsia" w:ascii="宋体" w:hAnsi="宋体" w:eastAsia="宋体" w:cs="宋体"/>
          <w:b/>
          <w:bCs/>
          <w:snapToGrid w:val="0"/>
          <w:color w:val="000000"/>
          <w:sz w:val="24"/>
          <w:szCs w:val="24"/>
          <w:lang w:val="en-US" w:eastAsia="zh-CN"/>
        </w:rPr>
      </w:pPr>
      <w:r>
        <w:rPr>
          <w:rFonts w:hint="eastAsia" w:ascii="宋体" w:hAnsi="宋体" w:eastAsia="宋体" w:cs="宋体"/>
          <w:b/>
          <w:bCs/>
          <w:snapToGrid w:val="0"/>
          <w:color w:val="000000"/>
          <w:sz w:val="24"/>
          <w:szCs w:val="24"/>
          <w:lang w:val="en-US" w:eastAsia="zh-CN"/>
        </w:rPr>
        <w:t>二、非选择题：共60分。</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宋体" w:hAnsi="宋体" w:eastAsia="宋体" w:cs="宋体"/>
          <w:sz w:val="24"/>
          <w:szCs w:val="24"/>
          <w:lang w:eastAsia="zh-CN"/>
        </w:rPr>
      </w:pPr>
      <w:r>
        <w:rPr>
          <w:rFonts w:hint="eastAsia" w:ascii="宋体" w:hAnsi="宋体" w:eastAsia="宋体" w:cs="宋体"/>
          <w:b/>
          <w:bCs/>
          <w:snapToGrid w:val="0"/>
          <w:color w:val="000000"/>
          <w:sz w:val="24"/>
          <w:szCs w:val="24"/>
          <w:lang w:val="en-US" w:eastAsia="zh-CN"/>
        </w:rPr>
        <w:t>21.</w:t>
      </w:r>
      <w:r>
        <w:rPr>
          <w:rFonts w:hint="eastAsia" w:ascii="宋体" w:hAnsi="宋体" w:eastAsia="宋体" w:cs="宋体"/>
          <w:sz w:val="24"/>
          <w:szCs w:val="24"/>
        </w:rPr>
        <w:t>（1）西周：建立在分封制基础之上，建有宗庙和社稷；国人和野人均有一定政治权利，但身份不同；有城墙等防御设施。古希腊：公民享有参政权；建有神庙、广场、城墙等设施；小国寡民，以城市为中心。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宋体" w:hAnsi="宋体" w:eastAsia="宋体" w:cs="宋体"/>
          <w:b/>
          <w:bCs/>
          <w:snapToGrid w:val="0"/>
          <w:color w:val="000000"/>
          <w:sz w:val="24"/>
          <w:szCs w:val="24"/>
          <w:lang w:val="en-US" w:eastAsia="zh-CN"/>
        </w:rPr>
      </w:pPr>
      <w:r>
        <w:rPr>
          <w:rFonts w:hint="eastAsia" w:ascii="宋体" w:hAnsi="宋体" w:eastAsia="宋体" w:cs="宋体"/>
          <w:sz w:val="24"/>
          <w:szCs w:val="24"/>
        </w:rPr>
        <w:t>（2）影响：开发了边远地区，扩大了统治区域；奠定了多民族统一国家的基础，增强了中华民族的凝聚力；礼乐制度促进了儒家学说和中国古代主流思想的形成；为中国长时期政治结构的稳定发挥了重要作用。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宋体" w:hAnsi="宋体" w:eastAsia="宋体" w:cs="宋体"/>
          <w:sz w:val="24"/>
          <w:szCs w:val="24"/>
          <w:lang w:eastAsia="zh-CN"/>
        </w:rPr>
      </w:pPr>
      <w:r>
        <w:rPr>
          <w:rFonts w:hint="eastAsia" w:ascii="宋体" w:hAnsi="宋体" w:eastAsia="宋体" w:cs="宋体"/>
          <w:b/>
          <w:bCs/>
          <w:snapToGrid w:val="0"/>
          <w:color w:val="000000"/>
          <w:sz w:val="24"/>
          <w:szCs w:val="24"/>
          <w:lang w:val="en-US" w:eastAsia="zh-CN"/>
        </w:rPr>
        <w:t>22.</w:t>
      </w:r>
      <w:r>
        <w:rPr>
          <w:rFonts w:hint="eastAsia" w:ascii="宋体" w:hAnsi="宋体" w:eastAsia="宋体" w:cs="宋体"/>
          <w:sz w:val="24"/>
          <w:szCs w:val="24"/>
        </w:rPr>
        <w:t>（1）内容：继承发展中央监察制度；中央与地方形成多元监察网络；制定具有监察职能的法规；重视谏诤之士，形成谏议文化。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（2）特点：严格考试，精选人才；格遵守则，不容谋私；监察考核，促使守法；法律遏制，文官自律。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380" w:lineRule="exact"/>
        <w:ind w:firstLine="240" w:firstLineChars="100"/>
        <w:jc w:val="left"/>
        <w:textAlignment w:val="center"/>
        <w:rPr>
          <w:rFonts w:hint="eastAsia" w:ascii="宋体" w:hAnsi="宋体" w:eastAsia="宋体" w:cs="宋体"/>
          <w:b/>
          <w:bCs/>
          <w:snapToGrid w:val="0"/>
          <w:color w:val="000000"/>
          <w:sz w:val="24"/>
          <w:szCs w:val="24"/>
          <w:lang w:val="en-US" w:eastAsia="zh-CN"/>
        </w:rPr>
      </w:pPr>
      <w:r>
        <w:rPr>
          <w:rFonts w:hint="eastAsia" w:ascii="宋体" w:hAnsi="宋体" w:eastAsia="宋体" w:cs="宋体"/>
          <w:sz w:val="24"/>
          <w:szCs w:val="24"/>
        </w:rPr>
        <w:t>背景：英国民主政治的确立与发展；工业革命的深入发展；政党政治的形成与发展；工业资产阶级力量的增强。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宋体" w:hAnsi="宋体" w:eastAsia="宋体" w:cs="宋体"/>
          <w:sz w:val="24"/>
          <w:szCs w:val="24"/>
          <w:lang w:eastAsia="zh-CN"/>
        </w:rPr>
      </w:pPr>
      <w:r>
        <w:rPr>
          <w:rFonts w:hint="eastAsia" w:ascii="宋体" w:hAnsi="宋体" w:eastAsia="宋体" w:cs="宋体"/>
          <w:b/>
          <w:bCs/>
          <w:snapToGrid w:val="0"/>
          <w:color w:val="000000"/>
          <w:sz w:val="24"/>
          <w:szCs w:val="24"/>
          <w:lang w:val="en-US" w:eastAsia="zh-CN"/>
        </w:rPr>
        <w:t>23.</w:t>
      </w:r>
      <w:r>
        <w:rPr>
          <w:rFonts w:hint="eastAsia" w:ascii="宋体" w:hAnsi="宋体" w:eastAsia="宋体" w:cs="宋体"/>
          <w:sz w:val="24"/>
          <w:szCs w:val="24"/>
        </w:rPr>
        <w:t>（1）变化：宋以道德教化为主，明清增加了宜讲“圣谕”的内容；乡约组织从民间自发建立到由地方官吏推动设立。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积极作用：有利于维护社会秩序，加强基层社会治理；有利于发展生产</w:t>
      </w:r>
      <w:r>
        <w:rPr>
          <w:rFonts w:hint="eastAsia" w:ascii="宋体" w:hAnsi="宋体" w:eastAsia="宋体" w:cs="宋体"/>
          <w:sz w:val="24"/>
          <w:szCs w:val="24"/>
          <w:lang w:eastAsia="zh-CN"/>
        </w:rPr>
        <w:t>；</w:t>
      </w:r>
      <w:r>
        <w:rPr>
          <w:rFonts w:hint="eastAsia" w:ascii="宋体" w:hAnsi="宋体" w:eastAsia="宋体" w:cs="宋体"/>
          <w:sz w:val="24"/>
          <w:szCs w:val="24"/>
        </w:rPr>
        <w:t>促进了儒家文化和传统道德的传播。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4分。任答2点即可</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宋体" w:hAnsi="宋体" w:eastAsia="宋体" w:cs="宋体"/>
          <w:b/>
          <w:bCs/>
          <w:snapToGrid w:val="0"/>
          <w:color w:val="000000"/>
          <w:sz w:val="24"/>
          <w:szCs w:val="24"/>
          <w:lang w:val="en-US" w:eastAsia="zh-CN"/>
        </w:rPr>
      </w:pPr>
      <w:r>
        <w:rPr>
          <w:rFonts w:hint="eastAsia" w:ascii="宋体" w:hAnsi="宋体" w:eastAsia="宋体" w:cs="宋体"/>
          <w:sz w:val="24"/>
          <w:szCs w:val="24"/>
        </w:rPr>
        <w:t xml:space="preserve">（2）乡村治理的创新，国家治理体系的健全；推动基层民主，促进社会主义政治文明；改革基层社会治理制度，适应社会主义建设的要求。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7分</w:t>
      </w:r>
      <w:r>
        <w:rPr>
          <w:rFonts w:hint="eastAsia" w:ascii="宋体" w:hAnsi="宋体" w:eastAsia="宋体" w:cs="宋体"/>
          <w:sz w:val="24"/>
          <w:szCs w:val="24"/>
          <w:lang w:eastAsia="zh-CN"/>
        </w:rPr>
        <w:t>）</w:t>
      </w:r>
    </w:p>
    <w:p>
      <w:pPr>
        <w:pStyle w:val="8"/>
        <w:keepNext w:val="0"/>
        <w:keepLines w:val="0"/>
        <w:pageBreakBefore w:val="0"/>
        <w:tabs>
          <w:tab w:val="left" w:pos="4620"/>
        </w:tabs>
        <w:kinsoku/>
        <w:wordWrap/>
        <w:overflowPunct/>
        <w:topLinePunct w:val="0"/>
        <w:autoSpaceDE/>
        <w:autoSpaceDN/>
        <w:bidi w:val="0"/>
        <w:adjustRightInd w:val="0"/>
        <w:snapToGrid w:val="0"/>
        <w:spacing w:line="380" w:lineRule="exact"/>
        <w:ind w:firstLine="482" w:firstLineChars="200"/>
        <w:rPr>
          <w:rFonts w:hint="eastAsia" w:ascii="宋体" w:hAnsi="宋体" w:eastAsia="宋体" w:cs="宋体"/>
          <w:snapToGrid w:val="0"/>
          <w:color w:val="000000"/>
          <w:sz w:val="24"/>
          <w:szCs w:val="24"/>
        </w:rPr>
      </w:pPr>
      <w:r>
        <w:rPr>
          <w:rFonts w:hint="eastAsia" w:ascii="宋体" w:hAnsi="宋体" w:eastAsia="宋体" w:cs="宋体"/>
          <w:b/>
          <w:bCs/>
          <w:snapToGrid w:val="0"/>
          <w:color w:val="000000"/>
          <w:sz w:val="24"/>
          <w:szCs w:val="24"/>
          <w:lang w:val="en-US" w:eastAsia="zh-CN"/>
        </w:rPr>
        <w:t>24.</w:t>
      </w:r>
      <w:r>
        <w:rPr>
          <w:rFonts w:hint="eastAsia" w:ascii="宋体" w:hAnsi="宋体" w:eastAsia="宋体" w:cs="宋体"/>
          <w:snapToGrid w:val="0"/>
          <w:color w:val="000000"/>
          <w:sz w:val="24"/>
          <w:szCs w:val="24"/>
        </w:rPr>
        <w:t>(示例一)论题：古代中国是一个“文明国家”。</w:t>
      </w:r>
    </w:p>
    <w:p>
      <w:pPr>
        <w:pStyle w:val="8"/>
        <w:keepNext w:val="0"/>
        <w:keepLines w:val="0"/>
        <w:pageBreakBefore w:val="0"/>
        <w:tabs>
          <w:tab w:val="left" w:pos="4620"/>
        </w:tabs>
        <w:kinsoku/>
        <w:wordWrap/>
        <w:overflowPunct/>
        <w:topLinePunct w:val="0"/>
        <w:autoSpaceDE/>
        <w:autoSpaceDN/>
        <w:bidi w:val="0"/>
        <w:adjustRightInd w:val="0"/>
        <w:snapToGrid w:val="0"/>
        <w:spacing w:line="380" w:lineRule="exact"/>
        <w:ind w:firstLine="480" w:firstLineChars="200"/>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说明：政治方面，中国古代虽然经历朝代更迭，但文明依然延续，少数民族入主中原最终被“汉化”并接受延续了中原文明。思想方面，儒家虽融入其它学派(如道教、佛教)，但孔子的理念依然是中国文化价值观的基础。社会方面，重“伦理道德”、重“祖先崇拜”、重“家庭教育”、重“社会责任”和历史使命，从古至今一脉相承。因此说明古代中国是一个“文明国家”。</w:t>
      </w:r>
    </w:p>
    <w:p>
      <w:pPr>
        <w:pStyle w:val="8"/>
        <w:keepNext w:val="0"/>
        <w:keepLines w:val="0"/>
        <w:pageBreakBefore w:val="0"/>
        <w:tabs>
          <w:tab w:val="left" w:pos="4620"/>
        </w:tabs>
        <w:kinsoku/>
        <w:wordWrap/>
        <w:overflowPunct/>
        <w:topLinePunct w:val="0"/>
        <w:autoSpaceDE/>
        <w:autoSpaceDN/>
        <w:bidi w:val="0"/>
        <w:adjustRightInd w:val="0"/>
        <w:snapToGrid w:val="0"/>
        <w:spacing w:line="380" w:lineRule="exact"/>
        <w:ind w:firstLine="480" w:firstLineChars="200"/>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(示例二)论题：西方国家是民族国家而不是“文明国家”。</w:t>
      </w:r>
    </w:p>
    <w:p>
      <w:pPr>
        <w:keepNext w:val="0"/>
        <w:keepLines w:val="0"/>
        <w:pageBreakBefore w:val="0"/>
        <w:numPr>
          <w:ilvl w:val="0"/>
          <w:numId w:val="0"/>
        </w:numPr>
        <w:kinsoku/>
        <w:wordWrap/>
        <w:overflowPunct/>
        <w:topLinePunct w:val="0"/>
        <w:autoSpaceDE/>
        <w:autoSpaceDN/>
        <w:bidi w:val="0"/>
        <w:adjustRightInd w:val="0"/>
        <w:snapToGrid w:val="0"/>
        <w:spacing w:line="380" w:lineRule="exact"/>
        <w:jc w:val="left"/>
      </w:pPr>
      <w:r>
        <w:rPr>
          <w:rFonts w:hint="eastAsia" w:ascii="宋体" w:hAnsi="宋体" w:eastAsia="宋体" w:cs="宋体"/>
          <w:snapToGrid w:val="0"/>
          <w:color w:val="000000"/>
          <w:sz w:val="24"/>
          <w:szCs w:val="24"/>
        </w:rPr>
        <w:t>说明：西方国家的历史被割裂过。如西方文明的源头古希腊、古罗马文化曾经被湮灭。宗教改革促使欧洲民族意识产生，此后形成真正意义上的民族国家。随着启蒙运动，西方资本主义的发展都是打着民族主义的旗号进行扩张的。因此说明西方国家是民族国家而不是“文明国</w:t>
      </w:r>
      <w:r>
        <w:rPr>
          <w:rFonts w:hint="eastAsia" w:ascii="宋体" w:hAnsi="宋体" w:eastAsia="宋体" w:cs="宋体"/>
          <w:snapToGrid w:val="0"/>
          <w:color w:val="000000"/>
          <w:sz w:val="24"/>
          <w:szCs w:val="24"/>
          <w:lang w:eastAsia="zh-CN"/>
        </w:rPr>
        <w:t>家”。</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5021B18"/>
    <w:rsid w:val="070E3F29"/>
    <w:rsid w:val="1A4078CE"/>
    <w:rsid w:val="3BD44BAA"/>
    <w:rsid w:val="403E14C4"/>
    <w:rsid w:val="4063488E"/>
    <w:rsid w:val="6F724AAA"/>
    <w:rsid w:val="709C02D3"/>
    <w:rsid w:val="797717F3"/>
    <w:rsid w:val="7CF0091B"/>
    <w:rsid w:val="7FE8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纯文本_18"/>
    <w:basedOn w:val="7"/>
    <w:qFormat/>
    <w:uiPriority w:val="0"/>
    <w:rPr>
      <w:rFonts w:ascii="宋体" w:hAnsi="Courier New" w:eastAsia="宋体" w:cs="Courier New"/>
      <w:szCs w:val="21"/>
    </w:rPr>
  </w:style>
  <w:style w:type="paragraph" w:customStyle="1" w:styleId="7">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纯文本_57"/>
    <w:basedOn w:val="9"/>
    <w:qFormat/>
    <w:uiPriority w:val="0"/>
    <w:rPr>
      <w:rFonts w:ascii="宋体" w:hAnsi="Courier New" w:eastAsia="宋体" w:cs="Courier New"/>
      <w:szCs w:val="21"/>
    </w:rPr>
  </w:style>
  <w:style w:type="paragraph" w:customStyle="1" w:styleId="9">
    <w:name w:val="正文_5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5700</Words>
  <Characters>5811</Characters>
  <Lines>0</Lines>
  <Paragraphs>0</Paragraphs>
  <TotalTime>0</TotalTime>
  <ScaleCrop>false</ScaleCrop>
  <LinksUpToDate>false</LinksUpToDate>
  <CharactersWithSpaces>6243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2021-10-08T08:07:00Z</dcterms:created>
  <dc:creator>Administrator</dc:creator>
  <cp:lastModifiedBy>Administrator</cp:lastModifiedBy>
  <dcterms:modified xsi:type="dcterms:W3CDTF">2021-10-27T08:45:51Z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0997D4EC19884CBBAE60B316861BDFDD</vt:lpwstr>
  </property>
</Properties>
</file>