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11061700</wp:posOffset>
            </wp:positionH>
            <wp:positionV relativeFrom="topMargin">
              <wp:posOffset>12382500</wp:posOffset>
            </wp:positionV>
            <wp:extent cx="342900" cy="469900"/>
            <wp:effectExtent l="0" t="0" r="0" b="6350"/>
            <wp:wrapNone/>
            <wp:docPr id="100250" name="图片 10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0" name="图片 100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0"/>
          <w:szCs w:val="30"/>
        </w:rPr>
        <w:t>永州市2020年上期高一期末质量监测试卷</w:t>
      </w:r>
    </w:p>
    <w:p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0"/>
          <w:szCs w:val="30"/>
        </w:rPr>
        <w:t>数学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考生注意：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 全卷满分150分，时量120分钟．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 考生务必将选择题和填空题的答案填入答卷相应的答题栏内．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一、选择题：（本大题共12小题，每小题5分，共60分，在每小题给出的四个选项中，只有一项是符合要求的，请将正确选项的代号填入答题卷内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>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．下列各角中与1</w:t>
      </w:r>
      <w:r>
        <w:rPr>
          <w:rFonts w:ascii="Times New Roman" w:hAnsi="Times New Roman"/>
        </w:rPr>
        <w:t>°</w:t>
      </w:r>
      <w:r>
        <w:rPr>
          <w:rFonts w:hint="eastAsia" w:ascii="Times New Roman" w:hAnsi="Times New Roman"/>
        </w:rPr>
        <w:t>角终边相同的是（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A．360</w:t>
      </w:r>
      <w:r>
        <w:rPr>
          <w:rFonts w:asciiTheme="minorEastAsia" w:hAnsiTheme="minorEastAsia" w:eastAsiaTheme="minorEastAsia"/>
          <w:szCs w:val="21"/>
        </w:rPr>
        <w:t>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B，361</w:t>
      </w:r>
      <w:r>
        <w:rPr>
          <w:rFonts w:asciiTheme="minorEastAsia" w:hAnsiTheme="minorEastAsia" w:eastAsiaTheme="minorEastAsia"/>
          <w:szCs w:val="21"/>
        </w:rPr>
        <w:t>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C．362</w:t>
      </w:r>
      <w:r>
        <w:rPr>
          <w:rFonts w:asciiTheme="minorEastAsia" w:hAnsiTheme="minorEastAsia" w:eastAsiaTheme="minorEastAsia"/>
          <w:szCs w:val="21"/>
        </w:rPr>
        <w:t>°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D．363</w:t>
      </w:r>
      <w:r>
        <w:rPr>
          <w:rFonts w:asciiTheme="minorEastAsia" w:hAnsiTheme="minorEastAsia" w:eastAsiaTheme="minorEastAsia"/>
          <w:szCs w:val="21"/>
        </w:rPr>
        <w:t>°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2．关于</w:t>
      </w:r>
      <w:r>
        <w:rPr>
          <w:rFonts w:ascii="Times New Roman" w:hAnsi="Times New Roman"/>
          <w:position w:val="-6"/>
        </w:rPr>
        <w:object>
          <v:shape id="_x0000_i1025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的不等式</w:t>
      </w:r>
      <w:r>
        <w:rPr>
          <w:rFonts w:ascii="Times New Roman" w:hAnsi="Times New Roman"/>
          <w:position w:val="-14"/>
        </w:rPr>
        <w:object>
          <v:shape id="_x0000_i1026" o:spt="75" type="#_x0000_t75" style="height:19.8pt;width:82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的解集是（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4"/>
        </w:rPr>
        <w:object>
          <v:shape id="_x0000_i1027" o:spt="75" type="#_x0000_t75" style="height:19.8pt;width:3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4"/>
        </w:rPr>
        <w:object>
          <v:shape id="_x0000_i1028" o:spt="75" type="#_x0000_t75" style="height:19.8pt;width:31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29" o:spt="75" type="#_x0000_t75" style="height:19.8pt;width:31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4"/>
        </w:rPr>
        <w:object>
          <v:shape id="_x0000_i1030" o:spt="75" type="#_x0000_t75" style="height:19.8pt;width:31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3．设</w:t>
      </w:r>
      <w:r>
        <w:rPr>
          <w:rFonts w:ascii="Times New Roman" w:hAnsi="Times New Roman"/>
          <w:position w:val="-10"/>
        </w:rPr>
        <w:object>
          <v:shape id="_x0000_i1031" o:spt="75" type="#_x0000_t75" style="height:15.6pt;width:49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032" o:spt="75" type="#_x0000_t75" style="height:13.8pt;width:27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，则下列不等式成立的是（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033" o:spt="75" type="#_x0000_t75" style="height:15.6pt;width:37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34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6"/>
        </w:rPr>
        <w:object>
          <v:shape id="_x0000_i1035" o:spt="75" type="#_x0000_t75" style="height:13.8pt;width:6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36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4．在四边形</w:t>
      </w:r>
      <w:r>
        <w:rPr>
          <w:rFonts w:ascii="Times New Roman" w:hAnsi="Times New Roman"/>
          <w:position w:val="-6"/>
        </w:rPr>
        <w:object>
          <v:shape id="_x0000_i1037" o:spt="75" type="#_x0000_t75" style="height:13.8pt;width:36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6"/>
        </w:rPr>
        <w:object>
          <v:shape id="_x0000_i1038" o:spt="75" type="#_x0000_t75" style="height:17.4pt;width:49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18"/>
        </w:rPr>
        <w:object>
          <v:shape id="_x0000_i1039" o:spt="75" type="#_x0000_t75" style="height:24pt;width:56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</w:rPr>
        <w:t>，那么四边形</w:t>
      </w:r>
      <w:r>
        <w:rPr>
          <w:rFonts w:ascii="Times New Roman" w:hAnsi="Times New Roman"/>
          <w:position w:val="-6"/>
        </w:rPr>
        <w:object>
          <v:shape id="_x0000_i1040" o:spt="75" type="#_x0000_t75" style="height:13.8pt;width:36.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</w:rPr>
        <w:t>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A．平行四边形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B．菱形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C．长方形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D．正方形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5．已知函数</w:t>
      </w:r>
      <w:r>
        <w:rPr>
          <w:rFonts w:ascii="Times New Roman" w:hAnsi="Times New Roman"/>
          <w:position w:val="-14"/>
        </w:rPr>
        <w:object>
          <v:shape id="_x0000_i1041" o:spt="75" type="#_x0000_t75" style="height:19.8pt;width:70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</w:rPr>
        <w:t>的图象向右平移</w:t>
      </w:r>
      <w:r>
        <w:rPr>
          <w:rFonts w:ascii="Times New Roman" w:hAnsi="Times New Roman"/>
          <w:position w:val="-24"/>
        </w:rPr>
        <w:object>
          <v:shape id="_x0000_i1042" o:spt="75" type="#_x0000_t75" style="height:31.2pt;width:15.6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/>
        </w:rPr>
        <w:t>个单位长度得到函数</w:t>
      </w:r>
      <w:r>
        <w:rPr>
          <w:rFonts w:ascii="Times New Roman" w:hAnsi="Times New Roman"/>
          <w:position w:val="-14"/>
        </w:rPr>
        <w:object>
          <v:shape id="_x0000_i1043" o:spt="75" type="#_x0000_t75" style="height:19.8pt;width:27.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/>
        </w:rPr>
        <w:t>的图象，则函数</w:t>
      </w:r>
      <w:r>
        <w:rPr>
          <w:rFonts w:ascii="Times New Roman" w:hAnsi="Times New Roman"/>
          <w:position w:val="-14"/>
        </w:rPr>
        <w:object>
          <v:shape id="_x0000_i1044" o:spt="75" type="#_x0000_t75" style="height:19.8pt;width:27.6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/>
        </w:rPr>
        <w:t>的解析式为（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28"/>
        </w:rPr>
        <w:object>
          <v:shape id="_x0000_i1045" o:spt="75" type="#_x0000_t75" style="height:33.6pt;width:103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28"/>
        </w:rPr>
        <w:object>
          <v:shape id="_x0000_i1046" o:spt="75" type="#_x0000_t75" style="height:33.6pt;width:100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8"/>
        </w:rPr>
        <w:object>
          <v:shape id="_x0000_i1047" o:spt="75" type="#_x0000_t75" style="height:33.6pt;width:103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28"/>
        </w:rPr>
        <w:object>
          <v:shape id="_x0000_i1048" o:spt="75" type="#_x0000_t75" style="height:33.6pt;width:100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6．下列函数中，最小正周期是</w:t>
      </w:r>
      <w:r>
        <w:rPr>
          <w:rFonts w:ascii="Times New Roman" w:hAnsi="Times New Roman"/>
          <w:position w:val="-6"/>
        </w:rPr>
        <w:object>
          <v:shape id="_x0000_i1049" o:spt="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/>
        </w:rPr>
        <w:t>，且在区间</w:t>
      </w:r>
      <w:r>
        <w:rPr>
          <w:rFonts w:ascii="Times New Roman" w:hAnsi="Times New Roman"/>
          <w:position w:val="-28"/>
        </w:rPr>
        <w:object>
          <v:shape id="_x0000_i1050" o:spt="75" type="#_x0000_t75" style="height:33.6pt;width:37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/>
        </w:rPr>
        <w:t>上是增函数的是（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051" o:spt="75" type="#_x0000_t75" style="height:15.6pt;width:5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0"/>
        </w:rPr>
        <w:object>
          <v:shape id="_x0000_i1052" o:spt="75" type="#_x0000_t75" style="height:15.6pt;width:4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53" o:spt="75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0"/>
        </w:rPr>
        <w:object>
          <v:shape id="_x0000_i1054" o:spt="75" type="#_x0000_t75" style="height:15.6pt;width:52.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7．已知实数</w:t>
      </w:r>
      <w:r>
        <w:rPr>
          <w:rFonts w:ascii="Times New Roman" w:hAnsi="Times New Roman"/>
          <w:position w:val="-6"/>
        </w:rPr>
        <w:object>
          <v:shape id="_x0000_i1055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56" o:spt="75" type="#_x0000_t75" style="height:13.2pt;width:11.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/>
        </w:rPr>
        <w:t>满足约束条件</w:t>
      </w:r>
      <w:r>
        <w:rPr>
          <w:rFonts w:ascii="Times New Roman" w:hAnsi="Times New Roman"/>
          <w:position w:val="-68"/>
        </w:rPr>
        <w:object>
          <v:shape id="_x0000_i1057" o:spt="75" type="#_x0000_t75" style="height:73.8pt;width:73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58" o:spt="75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/>
        </w:rPr>
        <w:t>的最大值为（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A．0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B．18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C．2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D．3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中国古代数学著作《算法统宗》中有这样一格问题：“一百二十六里关，初行健步不为难，次日脚痛减一半，六朝才得到其关，要见每日行数里，请公仔细算相还”，其意思为：“有一个人要去126里外的地方，第一天健步行走，从第二天起因脚痛每天走的路程为前一天的一半，走了6天后到达目的地”，请问第一天走了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A．64里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B．32里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C．16里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D．8里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9．已知等差数列</w:t>
      </w:r>
      <w:r>
        <w:rPr>
          <w:rFonts w:ascii="Times New Roman" w:hAnsi="Times New Roman"/>
          <w:position w:val="-14"/>
        </w:rPr>
        <w:object>
          <v:shape id="_x0000_i1059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rFonts w:ascii="Times New Roman" w:hAnsi="Times New Roman"/>
          <w:position w:val="-6"/>
        </w:rPr>
        <w:object>
          <v:shape id="_x0000_i1060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/>
        </w:rPr>
        <w:t>项和为</w:t>
      </w:r>
      <w:r>
        <w:rPr>
          <w:rFonts w:ascii="Times New Roman" w:hAnsi="Times New Roman"/>
          <w:position w:val="-12"/>
        </w:rPr>
        <w:object>
          <v:shape id="_x0000_i1061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12"/>
        </w:rPr>
        <w:object>
          <v:shape id="_x0000_i106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063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/>
        </w:rPr>
        <w:t>等于（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A．8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B．9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C．10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D．11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10．已知正方形</w:t>
      </w:r>
      <w:r>
        <w:rPr>
          <w:rFonts w:ascii="Times New Roman" w:hAnsi="Times New Roman"/>
          <w:position w:val="-6"/>
        </w:rPr>
        <w:object>
          <v:shape id="_x0000_i1064" o:spt="75" type="#_x0000_t75" style="height:13.8pt;width:36.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 w:ascii="Times New Roman" w:hAnsi="Times New Roman"/>
        </w:rPr>
        <w:t>的边长为2，点</w:t>
      </w:r>
      <w:r>
        <w:rPr>
          <w:rFonts w:ascii="Times New Roman" w:hAnsi="Times New Roman"/>
          <w:position w:val="-4"/>
        </w:rPr>
        <w:object>
          <v:shape id="_x0000_i1065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/>
        </w:rPr>
        <w:t>在线段</w:t>
      </w:r>
      <w:r>
        <w:rPr>
          <w:rFonts w:ascii="Times New Roman" w:hAnsi="Times New Roman"/>
          <w:position w:val="-6"/>
        </w:rPr>
        <w:object>
          <v:shape id="_x0000_i1066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Times New Roman" w:hAnsi="Times New Roman"/>
        </w:rPr>
        <w:t>上运动，则</w:t>
      </w:r>
      <w:r>
        <w:rPr>
          <w:rFonts w:ascii="Times New Roman" w:hAnsi="Times New Roman"/>
          <w:position w:val="-4"/>
        </w:rPr>
        <w:object>
          <v:shape id="_x0000_i1067" o:spt="75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/>
        </w:rPr>
        <w:t>的取值范围为（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8"/>
        </w:rPr>
        <w:object>
          <v:shape id="_x0000_i1068" o:spt="75" type="#_x0000_t75" style="height:24pt;width:46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8"/>
        </w:rPr>
        <w:object>
          <v:shape id="_x0000_i1069" o:spt="75" type="#_x0000_t75" style="height:24pt;width:40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70" o:spt="75" type="#_x0000_t75" style="height:19.8pt;width:27.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8"/>
        </w:rPr>
        <w:object>
          <v:shape id="_x0000_i1071" o:spt="75" type="#_x0000_t75" style="height:24pt;width:40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</w:t>
      </w:r>
      <w:r>
        <w:rPr>
          <w:rFonts w:ascii="Times New Roman" w:hAnsi="Times New Roman"/>
          <w:position w:val="-6"/>
        </w:rPr>
        <w:object>
          <v:shape id="_x0000_i1072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/>
        </w:rPr>
        <w:t>的内角</w:t>
      </w:r>
      <w:r>
        <w:rPr>
          <w:rFonts w:ascii="Times New Roman" w:hAnsi="Times New Roman"/>
          <w:position w:val="-10"/>
        </w:rPr>
        <w:object>
          <v:shape id="_x0000_i1073" o:spt="75" type="#_x0000_t75" style="height:15.6pt;width:37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/>
        </w:rPr>
        <w:t>的对边分别是</w:t>
      </w:r>
      <w:r>
        <w:rPr>
          <w:rFonts w:ascii="Times New Roman" w:hAnsi="Times New Roman"/>
          <w:position w:val="-10"/>
        </w:rPr>
        <w:object>
          <v:shape id="_x0000_i1074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6"/>
        </w:rPr>
        <w:object>
          <v:shape id="_x0000_i1075" o:spt="75" type="#_x0000_t75" style="height:13.8pt;width:91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76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/>
        </w:rPr>
        <w:t>一定为（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A．锐角三角形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B．直角三角形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C．钝角三角形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D．等边三角形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</w:t>
      </w:r>
      <w:r>
        <w:rPr>
          <w:rFonts w:ascii="Times New Roman" w:hAnsi="Times New Roman"/>
          <w:position w:val="-6"/>
        </w:rPr>
        <w:object>
          <v:shape id="_x0000_i1077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/>
        </w:rPr>
        <w:t>的内角</w:t>
      </w:r>
      <w:r>
        <w:rPr>
          <w:rFonts w:ascii="Times New Roman" w:hAnsi="Times New Roman"/>
          <w:position w:val="-10"/>
        </w:rPr>
        <w:object>
          <v:shape id="_x0000_i1078" o:spt="75" type="#_x0000_t75" style="height:15.6pt;width:37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hint="eastAsia" w:ascii="Times New Roman" w:hAnsi="Times New Roman"/>
        </w:rPr>
        <w:t>的对边分别是</w:t>
      </w:r>
      <w:r>
        <w:rPr>
          <w:rFonts w:ascii="Times New Roman" w:hAnsi="Times New Roman"/>
          <w:position w:val="-10"/>
        </w:rPr>
        <w:object>
          <v:shape id="_x0000_i1079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080" o:spt="75" type="#_x0000_t75" style="height:19.8pt;width:66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081" o:spt="75" type="#_x0000_t75" style="height:24pt;width:94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6"/>
        </w:rPr>
        <w:object>
          <v:shape id="_x0000_i1082" o:spt="75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083" o:spt="75" type="#_x0000_t75" style="height:19.8pt;width:91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Times New Roman" w:hAnsi="Times New Roman"/>
        </w:rPr>
        <w:t>的取值范围为（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18"/>
        </w:rPr>
        <w:object>
          <v:shape id="_x0000_i1084" o:spt="75" type="#_x0000_t75" style="height:24pt;width:60.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14"/>
        </w:rPr>
        <w:object>
          <v:shape id="_x0000_i1085" o:spt="75" type="#_x0000_t75" style="height:19.8pt;width:34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8"/>
        </w:rPr>
        <w:object>
          <v:shape id="_x0000_i1086" o:spt="75" type="#_x0000_t75" style="height:24pt;width:66.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14"/>
        </w:rPr>
        <w:object>
          <v:shape id="_x0000_i1087" o:spt="75" type="#_x0000_t75" style="height:19.8pt;width:36.6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二、填空题：（本大题共4小题，每小题5分，共20分，请将答案填在答题卷中对应题号后的横线上．）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13．已知</w:t>
      </w:r>
      <w:r>
        <w:rPr>
          <w:rFonts w:ascii="Times New Roman" w:hAnsi="Times New Roman"/>
          <w:position w:val="-6"/>
        </w:rPr>
        <w:object>
          <v:shape id="_x0000_i1088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Times New Roman" w:hAnsi="Times New Roman"/>
        </w:rPr>
        <w:t>为坐标原点，</w:t>
      </w:r>
      <w:r>
        <w:rPr>
          <w:rFonts w:ascii="Times New Roman" w:hAnsi="Times New Roman"/>
          <w:position w:val="-14"/>
        </w:rPr>
        <w:object>
          <v:shape id="_x0000_i1089" o:spt="75" type="#_x0000_t75" style="height:21pt;width:5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090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91" o:spt="75" type="#_x0000_t75" style="height:17.4pt;width:3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Times New Roman" w:hAnsi="Times New Roman"/>
        </w:rPr>
        <w:t>______．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14．若关于</w:t>
      </w:r>
      <w:r>
        <w:rPr>
          <w:rFonts w:ascii="Times New Roman" w:hAnsi="Times New Roman"/>
          <w:position w:val="-6"/>
        </w:rPr>
        <w:object>
          <v:shape id="_x0000_i1092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Times New Roman" w:hAnsi="Times New Roman"/>
        </w:rPr>
        <w:t>的不等式</w:t>
      </w:r>
      <w:r>
        <w:rPr>
          <w:rFonts w:ascii="Times New Roman" w:hAnsi="Times New Roman"/>
          <w:position w:val="-24"/>
        </w:rPr>
        <w:object>
          <v:shape id="_x0000_i1093" o:spt="75" type="#_x0000_t75" style="height:31.2pt;width:52.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ascii="Times New Roman" w:hAnsi="Times New Roman"/>
        </w:rPr>
        <w:t>对任意</w:t>
      </w:r>
      <w:r>
        <w:rPr>
          <w:rFonts w:ascii="Times New Roman" w:hAnsi="Times New Roman"/>
          <w:position w:val="-14"/>
        </w:rPr>
        <w:object>
          <v:shape id="_x0000_i1094" o:spt="75" type="#_x0000_t75" style="height:19.8pt;width:56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ascii="Times New Roman" w:hAnsi="Times New Roman"/>
        </w:rPr>
        <w:t>恒成立，则实数</w:t>
      </w:r>
      <w:r>
        <w:rPr>
          <w:rFonts w:ascii="Times New Roman" w:hAnsi="Times New Roman"/>
          <w:position w:val="-6"/>
        </w:rPr>
        <w:object>
          <v:shape id="_x0000_i1095" o:spt="75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ascii="Times New Roman" w:hAnsi="Times New Roman"/>
        </w:rPr>
        <w:t>的取值范围是 ______．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15．已知函数</w:t>
      </w:r>
      <w:r>
        <w:rPr>
          <w:rFonts w:ascii="Times New Roman" w:hAnsi="Times New Roman"/>
          <w:position w:val="-14"/>
        </w:rPr>
        <w:object>
          <v:shape id="_x0000_i1096" o:spt="75" type="#_x0000_t75" style="height:19.8pt;width:6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097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 w:ascii="Times New Roman" w:hAnsi="Times New Roman"/>
        </w:rPr>
        <w:t>，实数</w:t>
      </w:r>
      <w:r>
        <w:rPr>
          <w:rFonts w:ascii="Times New Roman" w:hAnsi="Times New Roman"/>
          <w:position w:val="-14"/>
        </w:rPr>
        <w:object>
          <v:shape id="_x0000_i1098" o:spt="75" type="#_x0000_t75" style="height:19.8pt;width:44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/>
        </w:rPr>
        <w:t>，则关于</w:t>
      </w:r>
      <w:r>
        <w:rPr>
          <w:rFonts w:ascii="Times New Roman" w:hAnsi="Times New Roman"/>
          <w:position w:val="-6"/>
        </w:rPr>
        <w:object>
          <v:shape id="_x0000_i1099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="Times New Roman" w:hAnsi="Times New Roman"/>
        </w:rPr>
        <w:t>的方程</w:t>
      </w:r>
      <w:r>
        <w:rPr>
          <w:rFonts w:ascii="Times New Roman" w:hAnsi="Times New Roman"/>
          <w:position w:val="-14"/>
        </w:rPr>
        <w:object>
          <v:shape id="_x0000_i1100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 w:ascii="Times New Roman" w:hAnsi="Times New Roman"/>
        </w:rPr>
        <w:t>所有根之和为 ______．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16．已知数列：1, 1, 2, 1, 2, 4, 1, 2, 4, 8, 1, 2, 4, 8, 16，…其中第一项是1，接下来的两项是1，2，再接下来的三项是1，2，4，依此类推．若该数列的前</w:t>
      </w:r>
      <w:r>
        <w:rPr>
          <w:rFonts w:ascii="Times New Roman" w:hAnsi="Times New Roman"/>
          <w:position w:val="-6"/>
        </w:rPr>
        <w:object>
          <v:shape id="_x0000_i1101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hint="eastAsia" w:ascii="Times New Roman" w:hAnsi="Times New Roman"/>
        </w:rPr>
        <w:t>项和是2 的整数次幂，且</w:t>
      </w:r>
      <w:r>
        <w:rPr>
          <w:rFonts w:ascii="Times New Roman" w:hAnsi="Times New Roman"/>
          <w:position w:val="-6"/>
        </w:rPr>
        <w:object>
          <v:shape id="_x0000_i1102" o:spt="75" type="#_x0000_t75" style="height:13.8pt;width:54.6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103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ascii="Times New Roman" w:hAnsi="Times New Roman"/>
        </w:rPr>
        <w:t>的所有取值的和为 ______．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b/>
        </w:rPr>
        <w:t>三、解答题：（本大题共6小题，共70分，解答应写出文字说明，证明过程或演算步骤）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17．已知等差数列</w:t>
      </w:r>
      <w:r>
        <w:rPr>
          <w:rFonts w:ascii="Times New Roman" w:hAnsi="Times New Roman"/>
          <w:position w:val="-14"/>
        </w:rPr>
        <w:object>
          <v:shape id="_x0000_i1104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 w:ascii="Times New Roman" w:hAnsi="Times New Roman"/>
        </w:rPr>
        <w:t>，等比数列</w:t>
      </w:r>
      <w:r>
        <w:rPr>
          <w:rFonts w:ascii="Times New Roman" w:hAnsi="Times New Roman"/>
          <w:position w:val="-14"/>
        </w:rPr>
        <w:object>
          <v:shape id="_x0000_i1105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 w:ascii="Times New Roman" w:hAnsi="Times New Roman"/>
        </w:rPr>
        <w:t>满足：</w:t>
      </w:r>
      <w:r>
        <w:rPr>
          <w:rFonts w:ascii="Times New Roman" w:hAnsi="Times New Roman"/>
          <w:position w:val="-12"/>
        </w:rPr>
        <w:object>
          <v:shape id="_x0000_i110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07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（1）求数列</w:t>
      </w:r>
      <w:r>
        <w:rPr>
          <w:rFonts w:ascii="Times New Roman" w:hAnsi="Times New Roman"/>
          <w:position w:val="-14"/>
        </w:rPr>
        <w:object>
          <v:shape id="_x0000_i1108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14"/>
        </w:rPr>
        <w:object>
          <v:shape id="_x0000_i1109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 w:ascii="Times New Roman" w:hAnsi="Times New Roman"/>
        </w:rPr>
        <w:t>的通项公式；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（2）求数列</w:t>
      </w:r>
      <w:r>
        <w:rPr>
          <w:rFonts w:ascii="Times New Roman" w:hAnsi="Times New Roman"/>
          <w:position w:val="-14"/>
        </w:rPr>
        <w:object>
          <v:shape id="_x0000_i1110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rFonts w:ascii="Times New Roman" w:hAnsi="Times New Roman"/>
          <w:position w:val="-6"/>
        </w:rPr>
        <w:object>
          <v:shape id="_x0000_i1111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ascii="Times New Roman" w:hAnsi="Times New Roman"/>
        </w:rPr>
        <w:t>项和</w:t>
      </w:r>
      <w:r>
        <w:rPr>
          <w:rFonts w:ascii="Times New Roman" w:hAnsi="Times New Roman"/>
          <w:position w:val="-12"/>
        </w:rPr>
        <w:object>
          <v:shape id="_x0000_i1112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18．已知向量</w:t>
      </w:r>
      <w:r>
        <w:rPr>
          <w:rFonts w:ascii="Times New Roman" w:hAnsi="Times New Roman"/>
          <w:position w:val="-6"/>
        </w:rPr>
        <w:object>
          <v:shape id="_x0000_i1113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4" o:spt="75" type="#_x0000_t75" style="height:17.4pt;width:11.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hint="eastAsia" w:ascii="Times New Roman" w:hAnsi="Times New Roman"/>
        </w:rPr>
        <w:t>满足：</w:t>
      </w:r>
      <w:r>
        <w:rPr>
          <w:rFonts w:ascii="Times New Roman" w:hAnsi="Times New Roman"/>
          <w:position w:val="-14"/>
        </w:rPr>
        <w:object>
          <v:shape id="_x0000_i1115" o:spt="75" type="#_x0000_t75" style="height:19.8pt;width:31.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16" o:spt="75" type="#_x0000_t75" style="height:21pt;width:44.4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（1）若</w:t>
      </w:r>
      <w:r>
        <w:rPr>
          <w:rFonts w:ascii="Times New Roman" w:hAnsi="Times New Roman"/>
          <w:position w:val="-6"/>
        </w:rPr>
        <w:object>
          <v:shape id="_x0000_i1117" o:spt="75" type="#_x0000_t75" style="height:17.4pt;width:25.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18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hint="eastAsia" w:ascii="Times New Roman" w:hAnsi="Times New Roman"/>
        </w:rPr>
        <w:t>的坐标；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</w:t>
      </w:r>
      <w:r>
        <w:rPr>
          <w:rFonts w:ascii="Times New Roman" w:hAnsi="Times New Roman"/>
          <w:position w:val="-18"/>
        </w:rPr>
        <w:object>
          <v:shape id="_x0000_i1119" o:spt="75" type="#_x0000_t75" style="height:24pt;width:66.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20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121" o:spt="75" type="#_x0000_t75" style="height:17.4pt;width:11.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hint="eastAsia" w:ascii="Times New Roman" w:hAnsi="Times New Roman"/>
        </w:rPr>
        <w:t>的夹角的余弦值．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19．已知角</w:t>
      </w:r>
      <w:r>
        <w:rPr>
          <w:rFonts w:ascii="Times New Roman" w:hAnsi="Times New Roman"/>
          <w:position w:val="-28"/>
        </w:rPr>
        <w:object>
          <v:shape id="_x0000_i1122" o:spt="75" type="#_x0000_t75" style="height:33.6pt;width:58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hint="eastAsia" w:ascii="Times New Roman" w:hAnsi="Times New Roman"/>
        </w:rPr>
        <w:t>，且角</w:t>
      </w:r>
      <w:r>
        <w:rPr>
          <w:rFonts w:ascii="Times New Roman" w:hAnsi="Times New Roman"/>
          <w:position w:val="-6"/>
        </w:rPr>
        <w:object>
          <v:shape id="_x0000_i1123" o:spt="75" type="#_x0000_t75" style="height:11.4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hint="eastAsia" w:ascii="Times New Roman" w:hAnsi="Times New Roman"/>
        </w:rPr>
        <w:t>的终边与单位圆的交点为</w:t>
      </w:r>
      <w:r>
        <w:rPr>
          <w:rFonts w:ascii="Times New Roman" w:hAnsi="Times New Roman"/>
          <w:position w:val="-34"/>
        </w:rPr>
        <w:object>
          <v:shape id="_x0000_i1124" o:spt="75" type="#_x0000_t75" style="height:40.2pt;width:67.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</w:t>
      </w:r>
      <w:r>
        <w:rPr>
          <w:rFonts w:ascii="Times New Roman" w:hAnsi="Times New Roman"/>
          <w:position w:val="-6"/>
        </w:rPr>
        <w:object>
          <v:shape id="_x0000_i1125" o:spt="75" type="#_x0000_t75" style="height:11.4pt;width:28.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 w:ascii="Times New Roman" w:hAnsi="Times New Roman"/>
        </w:rPr>
        <w:t>的值；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</w:t>
      </w:r>
      <w:r>
        <w:rPr>
          <w:rFonts w:ascii="Times New Roman" w:hAnsi="Times New Roman"/>
          <w:position w:val="-24"/>
        </w:rPr>
        <w:object>
          <v:shape id="_x0000_i1126" o:spt="75" type="#_x0000_t75" style="height:31.2pt;width:83.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127" o:spt="75" type="#_x0000_t75" style="height:33.6pt;width:58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10"/>
        </w:rPr>
        <w:object>
          <v:shape id="_x0000_i1128" o:spt="75" type="#_x0000_t75" style="height:15.6pt;width:27.6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 w:ascii="Times New Roman" w:hAnsi="Times New Roman"/>
        </w:rPr>
        <w:t>的值．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20．如图，某海港一天从0~12时的水位高度</w:t>
      </w:r>
      <w:r>
        <w:rPr>
          <w:rFonts w:ascii="Times New Roman" w:hAnsi="Times New Roman"/>
          <w:position w:val="-10"/>
        </w:rPr>
        <w:object>
          <v:shape id="_x0000_i1129" o:spt="75" type="#_x0000_t75" style="height:13.2pt;width:11.4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Times New Roman" w:hAnsi="Times New Roman"/>
        </w:rPr>
        <w:t>（单位：米）随时间</w:t>
      </w:r>
      <w:r>
        <w:rPr>
          <w:rFonts w:ascii="Times New Roman" w:hAnsi="Times New Roman"/>
          <w:position w:val="-6"/>
        </w:rPr>
        <w:object>
          <v:shape id="_x0000_i1130" o:spt="75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 w:ascii="Times New Roman" w:hAnsi="Times New Roman"/>
        </w:rPr>
        <w:t>（单位：小时）的变化近似满足函数</w:t>
      </w:r>
      <w:r>
        <w:rPr>
          <w:rFonts w:ascii="Times New Roman" w:hAnsi="Times New Roman"/>
          <w:position w:val="-14"/>
        </w:rPr>
        <w:object>
          <v:shape id="_x0000_i1131" o:spt="75" type="#_x0000_t75" style="height:19.8pt;width:18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509395" cy="1314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512606" cy="131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（1）求该函数的解析式；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（2）若该海港在水位高度不低于6米时为轮船最佳进港时间，那么该海港在0~12时，轮船最佳进港时间总共多少小时？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22．将半径分别为1、2、3、…、</w:t>
      </w:r>
      <w:r>
        <w:rPr>
          <w:rFonts w:ascii="Times New Roman" w:hAnsi="Times New Roman"/>
          <w:position w:val="-6"/>
        </w:rPr>
        <w:object>
          <v:shape id="_x0000_i1132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 w:ascii="Times New Roman" w:hAnsi="Times New Roman"/>
        </w:rPr>
        <w:t>、…</w:t>
      </w:r>
      <w:r>
        <w:rPr>
          <w:rFonts w:ascii="Times New Roman" w:hAnsi="Times New Roman"/>
          <w:position w:val="-14"/>
        </w:rPr>
        <w:object>
          <v:shape id="_x0000_i1133" o:spt="75" type="#_x0000_t75" style="height:19.8pt;width:46.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 w:ascii="Times New Roman" w:hAnsi="Times New Roman"/>
        </w:rPr>
        <w:t>的第一象限的</w:t>
      </w:r>
      <w:r>
        <w:rPr>
          <w:rFonts w:ascii="Times New Roman" w:hAnsi="Times New Roman"/>
          <w:position w:val="-24"/>
        </w:rPr>
        <w:object>
          <v:shape id="_x0000_i1134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 w:ascii="Times New Roman" w:hAnsi="Times New Roman"/>
        </w:rPr>
        <w:t>圆叠放在一起，形成如图所示的图形，有小到大，依次记各阴影部分所在的图形分别为第1个、第2个、…、第</w:t>
      </w:r>
      <w:r>
        <w:rPr>
          <w:rFonts w:ascii="Times New Roman" w:hAnsi="Times New Roman"/>
          <w:position w:val="-6"/>
        </w:rPr>
        <w:object>
          <v:shape id="_x0000_i1135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eastAsia" w:ascii="Times New Roman" w:hAnsi="Times New Roman"/>
        </w:rPr>
        <w:t>个阴影部分图形…．设前</w:t>
      </w:r>
      <w:r>
        <w:rPr>
          <w:rFonts w:ascii="Times New Roman" w:hAnsi="Times New Roman"/>
          <w:position w:val="-6"/>
        </w:rPr>
        <w:object>
          <v:shape id="_x0000_i1136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hint="eastAsia" w:ascii="Times New Roman" w:hAnsi="Times New Roman"/>
        </w:rPr>
        <w:t>个阴影部分图形的面积的平均值为</w:t>
      </w:r>
      <w:r>
        <w:rPr>
          <w:rFonts w:ascii="Times New Roman" w:hAnsi="Times New Roman"/>
          <w:position w:val="-14"/>
        </w:rPr>
        <w:object>
          <v:shape id="_x0000_i1137" o:spt="75" type="#_x0000_t75" style="height:19.8pt;width:28.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hint="eastAsia" w:ascii="Times New Roman" w:hAnsi="Times New Roman"/>
        </w:rPr>
        <w:t>．记数量</w:t>
      </w:r>
      <w:r>
        <w:rPr>
          <w:rFonts w:ascii="Times New Roman" w:hAnsi="Times New Roman"/>
          <w:position w:val="-14"/>
          <w:sz w:val="23"/>
        </w:rPr>
        <w:object>
          <v:shape id="_x0000_i1138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满足：</w:t>
      </w:r>
      <w:r>
        <w:rPr>
          <w:rFonts w:ascii="Times New Roman" w:hAnsi="Times New Roman"/>
          <w:position w:val="-16"/>
          <w:sz w:val="23"/>
        </w:rPr>
        <w:object>
          <v:shape id="_x0000_i1139" o:spt="75" type="#_x0000_t75" style="height:21.6pt;width:94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  <w:sz w:val="23"/>
        </w:rPr>
      </w:pPr>
      <w:r>
        <w:drawing>
          <wp:inline distT="0" distB="0" distL="0" distR="0">
            <wp:extent cx="1341120" cy="1266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343126" cy="126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  <w:sz w:val="23"/>
        </w:rPr>
      </w:pPr>
      <w:r>
        <w:rPr>
          <w:rFonts w:hint="eastAsia" w:ascii="Times New Roman" w:hAnsi="Times New Roman"/>
          <w:sz w:val="23"/>
        </w:rPr>
        <w:t>（1）求数列</w:t>
      </w:r>
      <w:r>
        <w:rPr>
          <w:rFonts w:ascii="Times New Roman" w:hAnsi="Times New Roman"/>
          <w:position w:val="-14"/>
          <w:sz w:val="23"/>
        </w:rPr>
        <w:object>
          <v:shape id="_x0000_i1140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的通项公式；</w:t>
      </w:r>
    </w:p>
    <w:p>
      <w:pPr>
        <w:spacing w:line="360" w:lineRule="auto"/>
        <w:jc w:val="left"/>
        <w:rPr>
          <w:rFonts w:ascii="Times New Roman" w:hAnsi="Times New Roman"/>
          <w:sz w:val="23"/>
        </w:rPr>
      </w:pPr>
      <w:r>
        <w:rPr>
          <w:rFonts w:hint="eastAsia" w:ascii="Times New Roman" w:hAnsi="Times New Roman"/>
          <w:sz w:val="23"/>
        </w:rPr>
        <w:t>（2）若正项等比数列</w:t>
      </w:r>
      <w:r>
        <w:rPr>
          <w:rFonts w:ascii="Times New Roman" w:hAnsi="Times New Roman"/>
          <w:position w:val="-14"/>
          <w:sz w:val="23"/>
        </w:rPr>
        <w:object>
          <v:shape id="_x0000_i1141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满足</w:t>
      </w:r>
      <w:r>
        <w:rPr>
          <w:rFonts w:ascii="Times New Roman" w:hAnsi="Times New Roman"/>
          <w:position w:val="-12"/>
          <w:sz w:val="23"/>
        </w:rPr>
        <w:object>
          <v:shape id="_x0000_i1142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，</w:t>
      </w:r>
      <w:r>
        <w:rPr>
          <w:rFonts w:ascii="Times New Roman" w:hAnsi="Times New Roman"/>
          <w:position w:val="-12"/>
          <w:sz w:val="23"/>
        </w:rPr>
        <w:object>
          <v:shape id="_x0000_i1143" o:spt="75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，设</w:t>
      </w:r>
      <w:r>
        <w:rPr>
          <w:rFonts w:ascii="Times New Roman" w:hAnsi="Times New Roman"/>
          <w:position w:val="-12"/>
          <w:sz w:val="23"/>
        </w:rPr>
        <w:object>
          <v:shape id="_x0000_i1144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，求数列</w:t>
      </w:r>
      <w:r>
        <w:rPr>
          <w:rFonts w:ascii="Times New Roman" w:hAnsi="Times New Roman"/>
          <w:position w:val="-14"/>
          <w:sz w:val="23"/>
        </w:rPr>
        <w:object>
          <v:shape id="_x0000_i1145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的前</w:t>
      </w:r>
      <w:r>
        <w:rPr>
          <w:rFonts w:ascii="Times New Roman" w:hAnsi="Times New Roman"/>
          <w:position w:val="-6"/>
          <w:sz w:val="23"/>
        </w:rPr>
        <w:object>
          <v:shape id="_x0000_i1146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项和</w:t>
      </w:r>
      <w:r>
        <w:rPr>
          <w:rFonts w:ascii="Times New Roman" w:hAnsi="Times New Roman"/>
          <w:position w:val="-12"/>
          <w:sz w:val="23"/>
        </w:rPr>
        <w:object>
          <v:shape id="_x0000_i1147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sz w:val="23"/>
        </w:rPr>
        <w:t>（3）在（2）的条件下若对任意</w:t>
      </w:r>
      <w:r>
        <w:rPr>
          <w:rFonts w:ascii="Times New Roman" w:hAnsi="Times New Roman"/>
          <w:position w:val="-6"/>
          <w:sz w:val="23"/>
        </w:rPr>
        <w:object>
          <v:shape id="_x0000_i1148" o:spt="75" type="#_x0000_t75" style="height:13.8pt;width:38.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，均有</w:t>
      </w:r>
      <w:r>
        <w:rPr>
          <w:rFonts w:ascii="Times New Roman" w:hAnsi="Times New Roman"/>
          <w:position w:val="-28"/>
          <w:sz w:val="23"/>
        </w:rPr>
        <w:object>
          <v:shape id="_x0000_i1149" o:spt="75" type="#_x0000_t75" style="height:33.6pt;width:126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恒成立，求实数</w:t>
      </w:r>
      <w:r>
        <w:rPr>
          <w:rFonts w:ascii="Times New Roman" w:hAnsi="Times New Roman"/>
          <w:position w:val="-6"/>
          <w:sz w:val="23"/>
        </w:rPr>
        <w:object>
          <v:shape id="_x0000_i1150" o:spt="75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hint="eastAsia" w:ascii="Times New Roman" w:hAnsi="Times New Roman"/>
          <w:sz w:val="23"/>
        </w:rPr>
        <w:t>的取值范围</w:t>
      </w:r>
      <w:r>
        <w:rPr>
          <w:rFonts w:hint="eastAsia" w:ascii="Times New Roman" w:hAnsi="Times New Roman"/>
        </w:rPr>
        <w:t>．</w:t>
      </w: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spacing w:line="360" w:lineRule="auto"/>
        <w:jc w:val="left"/>
        <w:rPr>
          <w:rFonts w:ascii="Times New Roman" w:hAnsi="Times New Roman"/>
        </w:rPr>
      </w:pPr>
    </w:p>
    <w:p>
      <w:pPr>
        <w:tabs>
          <w:tab w:val="left" w:pos="1260"/>
          <w:tab w:val="left" w:pos="2340"/>
        </w:tabs>
        <w:spacing w:line="360" w:lineRule="auto"/>
        <w:jc w:val="center"/>
        <w:rPr>
          <w:b/>
        </w:rPr>
      </w:pPr>
      <w:r>
        <w:rPr>
          <w:b/>
        </w:rPr>
        <w:t>永州市2020年上期高一期末质量监测试卷</w:t>
      </w:r>
    </w:p>
    <w:p>
      <w:pPr>
        <w:spacing w:line="360" w:lineRule="auto"/>
        <w:jc w:val="center"/>
        <w:rPr>
          <w:b/>
        </w:rPr>
      </w:pPr>
      <w:r>
        <w:rPr>
          <w:b/>
        </w:rPr>
        <w:t>数学参考答案及评分标准</w:t>
      </w:r>
    </w:p>
    <w:p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选择题（本大题12小题，每小题5分，共计60分）</w:t>
      </w:r>
    </w:p>
    <w:p>
      <w:pPr>
        <w:spacing w:line="360" w:lineRule="auto"/>
        <w:rPr>
          <w:b/>
        </w:rPr>
      </w:pPr>
    </w:p>
    <w:tbl>
      <w:tblPr>
        <w:tblStyle w:val="9"/>
        <w:tblW w:w="8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题号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3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4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5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6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7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8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9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10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11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>
              <w:rPr>
                <w:rFonts w:ascii="Times New Roman" w:hAnsi="Times New Roman"/>
                <w:szCs w:val="21"/>
                <w:lang w:val="en-GB"/>
              </w:rPr>
              <w:t>答案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B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D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C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B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D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D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B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A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A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/>
              </w:rPr>
              <w:t>C</w:t>
            </w:r>
          </w:p>
        </w:tc>
        <w:tc>
          <w:tcPr>
            <w:tcW w:w="6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C</w:t>
            </w:r>
          </w:p>
        </w:tc>
        <w:tc>
          <w:tcPr>
            <w:tcW w:w="6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  <w:lang w:val="en-US"/>
              </w:rPr>
            </w:pPr>
            <w:r>
              <w:rPr>
                <w:rFonts w:ascii="Times New Roman" w:hAnsi="Times New Roman"/>
                <w:szCs w:val="21"/>
                <w:lang w:val="en-US"/>
              </w:rPr>
              <w:t>D</w:t>
            </w:r>
          </w:p>
        </w:tc>
      </w:tr>
    </w:tbl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填空题（本大题4小题，每小题5分，共计20分）</w:t>
      </w:r>
    </w:p>
    <w:p>
      <w:pPr>
        <w:spacing w:line="360" w:lineRule="auto"/>
        <w:rPr>
          <w:u w:val="single"/>
        </w:rPr>
      </w:pPr>
      <w:r>
        <w:t>13</w:t>
      </w:r>
      <w:r>
        <w:rPr>
          <w:rFonts w:hint="eastAsia"/>
        </w:rPr>
        <w:t>．</w:t>
      </w:r>
      <w:r>
        <w:rPr>
          <w:position w:val="-14"/>
        </w:rPr>
        <w:object>
          <v:shape id="_x0000_i1151" o:spt="75" type="#_x0000_t75" style="height:19.8pt;width:27.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14</w:t>
      </w:r>
      <w:r>
        <w:rPr>
          <w:rFonts w:hint="eastAsia"/>
        </w:rPr>
        <w:t>．</w:t>
      </w:r>
      <w:r>
        <w:rPr>
          <w:position w:val="-14"/>
        </w:rPr>
        <w:object>
          <v:shape id="_x0000_i1152" o:spt="75" type="#_x0000_t75" style="height:19.8pt;width:38.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15</w:t>
      </w:r>
      <w:r>
        <w:rPr>
          <w:rFonts w:hint="eastAsia"/>
        </w:rPr>
        <w:t>．</w:t>
      </w:r>
      <w:r>
        <w:rPr>
          <w:position w:val="-6"/>
        </w:rPr>
        <w:object>
          <v:shape id="_x0000_i1153" o:spt="7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>16</w:t>
      </w:r>
      <w:r>
        <w:rPr>
          <w:rFonts w:hint="eastAsia"/>
        </w:rPr>
        <w:t>．</w:t>
      </w:r>
      <w:r>
        <w:t>113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三、解答题（本大题共6小题，共70分，解答应写出文字说明，证明过程或演算步骤）</w:t>
      </w:r>
    </w:p>
    <w:p>
      <w:pPr>
        <w:spacing w:line="360" w:lineRule="auto"/>
        <w:ind w:left="-2" w:leftChars="-1"/>
        <w:jc w:val="left"/>
        <w:textAlignment w:val="center"/>
      </w:pPr>
      <w:r>
        <w:t>17</w:t>
      </w:r>
      <w:r>
        <w:rPr>
          <w:rFonts w:hint="eastAsia"/>
        </w:rPr>
        <w:t>．</w:t>
      </w:r>
      <w:r>
        <w:t>解：（1）由</w:t>
      </w:r>
      <w:r>
        <w:object>
          <v:shape id="_x0000_i1154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t>，</w:t>
      </w:r>
      <w:r>
        <w:object>
          <v:shape id="_x0000_i1155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t>，</w:t>
      </w:r>
    </w:p>
    <w:p>
      <w:pPr>
        <w:spacing w:line="360" w:lineRule="auto"/>
        <w:ind w:left="-2" w:leftChars="-1"/>
        <w:jc w:val="left"/>
        <w:textAlignment w:val="center"/>
      </w:pPr>
      <w:r>
        <w:t>设等差数列</w:t>
      </w:r>
      <w:r>
        <w:object>
          <v:shape id="_x0000_i1156" o:spt="75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t>的公差为</w:t>
      </w:r>
      <w:r>
        <w:object>
          <v:shape id="_x0000_i1157" o:spt="75" type="#_x0000_t75" style="height:13.8pt;width:11.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t>，则</w:t>
      </w:r>
      <w:r>
        <w:object>
          <v:shape id="_x0000_i1158" o:spt="75" type="#_x0000_t75" style="height:18pt;width:82.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t>，所以</w:t>
      </w:r>
      <w:r>
        <w:object>
          <v:shape id="_x0000_i1159" o:spt="75" type="#_x0000_t75" style="height:13.8pt;width:27.6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</w:p>
    <w:p>
      <w:pPr>
        <w:spacing w:line="360" w:lineRule="auto"/>
        <w:ind w:left="-2" w:leftChars="-1"/>
        <w:jc w:val="left"/>
        <w:textAlignment w:val="center"/>
      </w:pPr>
      <w:r>
        <w:t>所以</w:t>
      </w:r>
      <w:r>
        <w:object>
          <v:shape id="_x0000_i1160" o:spt="75" type="#_x0000_t75" style="height:18pt;width:99.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</w:p>
    <w:p>
      <w:pPr>
        <w:spacing w:line="360" w:lineRule="auto"/>
        <w:ind w:left="-2" w:leftChars="-1"/>
        <w:jc w:val="left"/>
        <w:textAlignment w:val="center"/>
      </w:pPr>
      <w:r>
        <w:t>设等比数列</w:t>
      </w:r>
      <w:r>
        <w:object>
          <v:shape id="_x0000_i1161" o:spt="75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t>的公比为</w:t>
      </w:r>
      <w:r>
        <w:object>
          <v:shape id="_x0000_i1162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t>，由题</w:t>
      </w:r>
      <w:r>
        <w:object>
          <v:shape id="_x0000_i1163" o:spt="75" type="#_x0000_t75" style="height:18pt;width:62.4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t>，所以</w:t>
      </w:r>
      <w:r>
        <w:object>
          <v:shape id="_x0000_i1164" o:spt="75" type="#_x0000_t75" style="height:15.6pt;width:27.6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t>.</w:t>
      </w:r>
    </w:p>
    <w:p>
      <w:pPr>
        <w:spacing w:line="360" w:lineRule="auto"/>
        <w:ind w:left="-2" w:leftChars="-1"/>
        <w:jc w:val="left"/>
        <w:textAlignment w:val="center"/>
      </w:pPr>
      <w:r>
        <w:t>所以</w:t>
      </w:r>
      <w:r>
        <w:object>
          <v:shape id="_x0000_i1165" o:spt="75" type="#_x0000_t75" style="height:19.2pt;width:5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t>；</w:t>
      </w:r>
    </w:p>
    <w:p>
      <w:pPr>
        <w:spacing w:line="360" w:lineRule="auto"/>
        <w:ind w:left="-2" w:leftChars="-1"/>
        <w:jc w:val="left"/>
        <w:textAlignment w:val="center"/>
      </w:pPr>
      <w:r>
        <w:t>（2）</w:t>
      </w:r>
      <w:r>
        <w:object>
          <v:shape id="_x0000_i1166" o:spt="75" type="#_x0000_t75" style="height:19.2pt;width:100.8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t>，</w:t>
      </w:r>
    </w:p>
    <w:p>
      <w:pPr>
        <w:spacing w:line="360" w:lineRule="auto"/>
        <w:ind w:left="-2" w:leftChars="-1"/>
        <w:jc w:val="left"/>
        <w:textAlignment w:val="center"/>
      </w:pPr>
      <w:r>
        <w:t>所以</w:t>
      </w:r>
      <w:r>
        <w:object>
          <v:shape id="_x0000_i1167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t>的前</w:t>
      </w:r>
      <w:r>
        <w:object>
          <v:shape id="_x0000_i1168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t>项和为</w:t>
      </w:r>
      <w:r>
        <w:object>
          <v:shape id="_x0000_i1169" o:spt="75" type="#_x0000_t75" style="height:19.8pt;width:201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</w:p>
    <w:p>
      <w:pPr>
        <w:spacing w:line="360" w:lineRule="auto"/>
        <w:ind w:left="-2" w:leftChars="-1"/>
        <w:jc w:val="left"/>
        <w:textAlignment w:val="center"/>
      </w:pPr>
      <w:r>
        <w:object>
          <v:shape id="_x0000_i1170" o:spt="75" type="#_x0000_t75" style="height:33pt;width:41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7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18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解：</w:t>
      </w: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4"/>
        </w:rPr>
        <w:object>
          <v:shape id="_x0000_i1171" o:spt="75" type="#_x0000_t75" style="height:21pt;width:49.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9">
            <o:LockedField>false</o:LockedField>
          </o:OLEObject>
        </w:object>
      </w:r>
      <w:r>
        <w:rPr>
          <w:rFonts w:ascii="Times New Roman" w:hAnsi="Times New Roman" w:cs="Times New Roman"/>
        </w:rPr>
        <w:t>，因为</w:t>
      </w:r>
      <w:r>
        <w:rPr>
          <w:rFonts w:ascii="Times New Roman" w:hAnsi="Times New Roman" w:cs="Times New Roman"/>
          <w:position w:val="-6"/>
        </w:rPr>
        <w:object>
          <v:shape id="_x0000_i1172" o:spt="75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1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10"/>
        </w:rPr>
        <w:object>
          <v:shape id="_x0000_i1173" o:spt="75" type="#_x0000_t75" style="height:15.6pt;width:4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3">
            <o:LockedField>false</o:LockedField>
          </o:OLEObject>
        </w:object>
      </w:r>
      <w:r>
        <w:rPr>
          <w:rFonts w:ascii="Cambria Math" w:hAnsi="Cambria Math" w:cs="Times New Roman"/>
        </w:rPr>
        <w:t>①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8"/>
        </w:rPr>
        <w:object>
          <v:shape id="_x0000_i1174" o:spt="75" type="#_x0000_t75" style="height:24pt;width:31.8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5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10"/>
        </w:rPr>
        <w:object>
          <v:shape id="_x0000_i1175" o:spt="75" type="#_x0000_t75" style="height:18pt;width:56.4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ascii="Cambria Math" w:hAnsi="Cambria Math" w:cs="Times New Roman"/>
        </w:rPr>
        <w:t>②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</w:t>
      </w:r>
      <w:r>
        <w:rPr>
          <w:rFonts w:ascii="Cambria Math" w:hAnsi="Cambria Math" w:cs="Times New Roman"/>
        </w:rPr>
        <w:t>①②</w:t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10"/>
        </w:rPr>
        <w:object>
          <v:shape id="_x0000_i1176" o:spt="75" type="#_x0000_t75" style="height:19.2pt;width:56.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10"/>
        </w:rPr>
        <w:object>
          <v:shape id="_x0000_i1177" o:spt="75" type="#_x0000_t75" style="height:19.2pt;width:6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8"/>
        </w:rPr>
        <w:object>
          <v:shape id="_x0000_i1178" o:spt="75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18"/>
        </w:rPr>
        <w:object>
          <v:shape id="_x0000_i1179" o:spt="75" type="#_x0000_t75" style="height:24pt;width:79.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8"/>
        </w:rPr>
        <w:object>
          <v:shape id="_x0000_i1180" o:spt="75" type="#_x0000_t75" style="height:24pt;width:66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18"/>
        </w:rPr>
        <w:object>
          <v:shape id="_x0000_i1181" o:spt="75" type="#_x0000_t75" style="height:25.8pt;width:66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position w:val="-18"/>
        </w:rPr>
        <w:object>
          <v:shape id="_x0000_i1182" o:spt="75" type="#_x0000_t75" style="height:24pt;width:31.8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6"/>
        </w:rPr>
        <w:object>
          <v:shape id="_x0000_i1183" o:spt="75" type="#_x0000_t75" style="height:17.4pt;width:40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spacing w:line="360" w:lineRule="auto"/>
        <w:rPr>
          <w:position w:val="-16"/>
        </w:rPr>
      </w:pPr>
      <w:r>
        <w:t>由</w:t>
      </w:r>
      <w:r>
        <w:rPr>
          <w:position w:val="-10"/>
        </w:rPr>
        <w:object>
          <v:shape id="_x0000_i1184" o:spt="75" type="#_x0000_t75" style="height:19.2pt;width:42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t>得</w:t>
      </w:r>
      <w:r>
        <w:rPr>
          <w:position w:val="-18"/>
        </w:rPr>
        <w:object>
          <v:shape id="_x0000_i1185" o:spt="75" type="#_x0000_t75" style="height:24pt;width:40.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</w:p>
    <w:p>
      <w:pPr>
        <w:spacing w:line="360" w:lineRule="auto"/>
      </w:pPr>
      <w:r>
        <w:t>所以</w:t>
      </w:r>
      <w:r>
        <w:rPr>
          <w:position w:val="-40"/>
        </w:rPr>
        <w:object>
          <v:shape id="_x0000_i1186" o:spt="75" type="#_x0000_t75" style="height:42pt;width:163.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t xml:space="preserve"> 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解：</w:t>
      </w: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由三角函数的定义得</w:t>
      </w:r>
      <w:r>
        <w:rPr>
          <w:rFonts w:ascii="Times New Roman" w:hAnsi="Times New Roman" w:cs="Times New Roman"/>
          <w:position w:val="-24"/>
        </w:rPr>
        <w:object>
          <v:shape id="_x0000_i1187" o:spt="75" type="#_x0000_t75" style="height:33.6pt;width:66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24"/>
        </w:rPr>
        <w:object>
          <v:shape id="_x0000_i1188" o:spt="75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189" o:spt="75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4"/>
        </w:rPr>
        <w:object>
          <v:shape id="_x0000_i1190" o:spt="75" type="#_x0000_t75" style="height:31.2pt;width:82.2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．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又由</w:t>
      </w:r>
      <w:r>
        <w:rPr>
          <w:rFonts w:ascii="Times New Roman" w:hAnsi="Times New Roman" w:cs="Times New Roman"/>
          <w:position w:val="-24"/>
        </w:rPr>
        <w:object>
          <v:shape id="_x0000_i1191" o:spt="75" type="#_x0000_t75" style="height:31.2pt;width:83.4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position w:val="-24"/>
        </w:rPr>
        <w:object>
          <v:shape id="_x0000_i1192" o:spt="75" type="#_x0000_t75" style="height:31.2pt;width:77.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．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6"/>
        </w:rPr>
        <w:object>
          <v:shape id="_x0000_i1193" o:spt="75" type="#_x0000_t75" style="height:21.6pt;width:301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4"/>
        </w:rPr>
        <w:object>
          <v:shape id="_x0000_i1194" o:spt="75" type="#_x0000_t75" style="height:40.2pt;width:16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解：</w:t>
      </w: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由图可知，</w:t>
      </w:r>
      <w:r>
        <w:rPr>
          <w:rFonts w:ascii="Times New Roman" w:hAnsi="Times New Roman" w:cs="Times New Roman"/>
          <w:position w:val="-24"/>
        </w:rPr>
        <w:object>
          <v:shape id="_x0000_i1195" o:spt="75" type="#_x0000_t75" style="height:31.2pt;width:64.8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196" o:spt="75" type="#_x0000_t75" style="height:31.2pt;width:63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4"/>
        </w:rPr>
        <w:object>
          <v:shape id="_x0000_i1197" o:spt="75" type="#_x0000_t75" style="height:19.8pt;width:97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1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4"/>
        </w:rPr>
        <w:object>
          <v:shape id="_x0000_i1198" o:spt="75" type="#_x0000_t75" style="height:31.2pt;width:4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3">
            <o:LockedField>false</o:LockedField>
          </o:OLEObject>
        </w:object>
      </w:r>
      <w:r>
        <w:rPr>
          <w:rFonts w:ascii="Times New Roman" w:hAnsi="Times New Roman" w:cs="Times New Roman"/>
        </w:rPr>
        <w:t>，解得</w:t>
      </w:r>
      <w:r>
        <w:rPr>
          <w:rFonts w:ascii="Times New Roman" w:hAnsi="Times New Roman" w:cs="Times New Roman"/>
          <w:position w:val="-24"/>
        </w:rPr>
        <w:object>
          <v:shape id="_x0000_i1199" o:spt="75" type="#_x0000_t75" style="height:31.2pt;width:33.6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8"/>
        </w:rPr>
        <w:object>
          <v:shape id="_x0000_i1200" o:spt="75" type="#_x0000_t75" style="height:33.6pt;width:106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  <w:position w:val="-6"/>
        </w:rPr>
        <w:object>
          <v:shape id="_x0000_i1201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202" o:spt="75" type="#_x0000_t75" style="height:15.6pt;width:27.6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1">
            <o:LockedField>false</o:LockedField>
          </o:OLEObject>
        </w:object>
      </w:r>
      <w:r>
        <w:rPr>
          <w:rFonts w:ascii="Times New Roman" w:hAnsi="Times New Roman" w:cs="Times New Roman"/>
        </w:rPr>
        <w:t>代入上式，解得</w:t>
      </w:r>
      <w:r>
        <w:rPr>
          <w:rFonts w:ascii="Times New Roman" w:hAnsi="Times New Roman" w:cs="Times New Roman"/>
          <w:position w:val="-24"/>
        </w:rPr>
        <w:object>
          <v:shape id="_x0000_i1203" o:spt="75" type="#_x0000_t75" style="height:31.2pt;width:96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204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0"/>
        </w:rPr>
        <w:object>
          <v:shape id="_x0000_i1205" o:spt="75" type="#_x0000_t75" style="height:15.6pt;width:48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7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4"/>
        </w:rPr>
        <w:object>
          <v:shape id="_x0000_i1206" o:spt="75" type="#_x0000_t75" style="height:31.2pt;width:33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故该曲线的函数解析式为</w:t>
      </w:r>
      <w:r>
        <w:rPr>
          <w:rFonts w:ascii="Times New Roman" w:hAnsi="Times New Roman" w:cs="Times New Roman"/>
          <w:position w:val="-28"/>
        </w:rPr>
        <w:object>
          <v:shape id="_x0000_i1207" o:spt="75" type="#_x0000_t75" style="height:33.6pt;width:109.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208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3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由题意得</w:t>
      </w:r>
      <w:r>
        <w:rPr>
          <w:rFonts w:ascii="Times New Roman" w:hAnsi="Times New Roman" w:cs="Times New Roman"/>
          <w:position w:val="-28"/>
        </w:rPr>
        <w:object>
          <v:shape id="_x0000_i1209" o:spt="75" type="#_x0000_t75" style="height:33.6pt;width:108.6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5">
            <o:LockedField>false</o:LockedField>
          </o:OLEObject>
        </w:objec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28"/>
        </w:rPr>
        <w:object>
          <v:shape id="_x0000_i1210" o:spt="75" type="#_x0000_t75" style="height:33.6pt;width:85.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24"/>
        </w:rPr>
        <w:object>
          <v:shape id="_x0000_i1211" o:spt="75" type="#_x0000_t75" style="height:31.2pt;width:149.4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212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4"/>
        </w:rPr>
        <w:object>
          <v:shape id="_x0000_i1213" o:spt="75" type="#_x0000_t75" style="height:31.2pt;width:116.4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214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6"/>
        </w:rPr>
        <w:object>
          <v:shape id="_x0000_i1215" o:spt="75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7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6"/>
        </w:rPr>
        <w:object>
          <v:shape id="_x0000_i1216" o:spt="75" type="#_x0000_t75" style="height:13.8pt;width:27.6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ascii="Times New Roman" w:hAnsi="Times New Roman" w:cs="Times New Roman"/>
        </w:rPr>
        <w:t>时，即</w:t>
      </w:r>
      <w:r>
        <w:rPr>
          <w:rFonts w:ascii="Times New Roman" w:hAnsi="Times New Roman" w:cs="Times New Roman"/>
          <w:position w:val="-24"/>
        </w:rPr>
        <w:object>
          <v:shape id="_x0000_i1217" o:spt="75" type="#_x0000_t75" style="height:31.2pt;width:49.2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所以该海港在0～12时的轮船最佳进港时间总共为</w:t>
      </w:r>
      <w:r>
        <w:rPr>
          <w:rFonts w:ascii="Times New Roman" w:hAnsi="Times New Roman" w:cs="Times New Roman"/>
          <w:position w:val="-24"/>
        </w:rPr>
        <w:object>
          <v:shape id="_x0000_i1218" o:spt="75" type="#_x0000_t75" style="height:31.2pt;width:15.6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ascii="Times New Roman" w:hAnsi="Times New Roman" w:cs="Times New Roman"/>
        </w:rPr>
        <w:t>小时．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rPr>
          <w:kern w:val="0"/>
        </w:rPr>
      </w:pPr>
      <w:r>
        <w:t>21</w:t>
      </w:r>
      <w:r>
        <w:rPr>
          <w:rFonts w:hint="eastAsia"/>
        </w:rPr>
        <w:t>．</w:t>
      </w:r>
      <w:r>
        <w:t>解：</w:t>
      </w:r>
      <w:r>
        <w:rPr>
          <w:rFonts w:hint="eastAsia"/>
        </w:rPr>
        <w:t>（1）</w:t>
      </w:r>
      <w:r>
        <w:t>由已知，根据正弦定理得</w:t>
      </w:r>
      <w:r>
        <w:rPr>
          <w:kern w:val="0"/>
          <w:position w:val="-14"/>
        </w:rPr>
        <w:object>
          <v:shape id="_x0000_i1219" o:spt="75" alt="高考资源网(ks5u.com),中国最大的高考网站,您身边的高考专家。" type="#_x0000_t75" style="height:19.8pt;width:87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5">
            <o:LockedField>false</o:LockedField>
          </o:OLEObject>
        </w:object>
      </w:r>
      <w:r>
        <w:rPr>
          <w:kern w:val="0"/>
        </w:rPr>
        <w:t>，</w:t>
      </w:r>
      <w:r>
        <w:t>即</w:t>
      </w:r>
      <w:r>
        <w:rPr>
          <w:kern w:val="0"/>
          <w:position w:val="-6"/>
        </w:rPr>
        <w:object>
          <v:shape id="_x0000_i1220" o:spt="75" alt="高考资源网(ks5u.com),中国最大的高考网站,您身边的高考专家。" type="#_x0000_t75" style="height:15.6pt;width:81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由余弦定理得</w:t>
      </w:r>
      <w:r>
        <w:rPr>
          <w:rFonts w:ascii="Times New Roman" w:hAnsi="Times New Roman" w:cs="Times New Roman"/>
          <w:position w:val="-24"/>
        </w:rPr>
        <w:object>
          <v:shape id="_x0000_i1221" o:spt="75" alt="高考资源网(ks5u.com),中国最大的高考网站,您身边的高考专家。" type="#_x0000_t75" style="height:33pt;width:124.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9">
            <o:LockedField>false</o:LockedField>
          </o:OLEObject>
        </w:objec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position w:val="-14"/>
        </w:rPr>
        <w:object>
          <v:shape id="_x0000_i1222" o:spt="75" type="#_x0000_t75" style="height:19.8pt;width:50.4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4"/>
        </w:rPr>
        <w:object>
          <v:shape id="_x0000_i1223" o:spt="75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3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24"/>
        </w:rPr>
        <w:object>
          <v:shape id="_x0000_i1224" o:spt="75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5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24"/>
        </w:rPr>
        <w:object>
          <v:shape id="_x0000_i1225" o:spt="75" type="#_x0000_t75" style="height:33.6pt;width:56.4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24"/>
        </w:rPr>
        <w:object>
          <v:shape id="_x0000_i1226" o:spt="75" type="#_x0000_t75" style="height:33.6pt;width:97.2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ascii="Times New Roman" w:hAnsi="Times New Roman" w:cs="Times New Roman"/>
        </w:rPr>
        <w:t>，得</w:t>
      </w:r>
      <w:r>
        <w:rPr>
          <w:rFonts w:ascii="Times New Roman" w:hAnsi="Times New Roman" w:cs="Times New Roman"/>
          <w:position w:val="-6"/>
        </w:rPr>
        <w:object>
          <v:shape id="_x0000_i1227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rFonts w:ascii="Cambria Math" w:hAnsi="Cambria Math" w:cs="Times New Roman"/>
        </w:rPr>
        <w:t>①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8"/>
        </w:rPr>
        <w:object>
          <v:shape id="_x0000_i1228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position w:val="-6"/>
        </w:rPr>
        <w:object>
          <v:shape id="_x0000_i1229" o:spt="75" type="#_x0000_t75" style="height:15.6pt;width:52.8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rFonts w:ascii="Cambria Math" w:hAnsi="Cambria Math" w:cs="Times New Roman"/>
        </w:rPr>
        <w:t>②</w:t>
      </w:r>
    </w:p>
    <w:p>
      <w:pPr>
        <w:pStyle w:val="2"/>
        <w:tabs>
          <w:tab w:val="left" w:pos="524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</w:t>
      </w:r>
      <w:r>
        <w:rPr>
          <w:rFonts w:ascii="Cambria Math" w:hAnsi="Cambria Math" w:cs="Times New Roman"/>
        </w:rPr>
        <w:t>①②</w:t>
      </w:r>
      <w:r>
        <w:rPr>
          <w:rFonts w:ascii="Times New Roman" w:hAnsi="Times New Roman" w:cs="Times New Roman"/>
        </w:rPr>
        <w:t xml:space="preserve">解得 </w:t>
      </w:r>
      <w:r>
        <w:rPr>
          <w:rFonts w:ascii="Times New Roman" w:hAnsi="Times New Roman" w:cs="Times New Roman"/>
          <w:position w:val="-6"/>
        </w:rPr>
        <w:object>
          <v:shape id="_x0000_i1230" o:spt="75" type="#_x0000_t75" style="height:13.8pt;width:27.6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6"/>
        </w:rPr>
        <w:object>
          <v:shape id="_x0000_i1231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</w:p>
    <w:p>
      <w:pPr>
        <w:spacing w:line="360" w:lineRule="auto"/>
        <w:jc w:val="left"/>
        <w:textAlignment w:val="bottom"/>
      </w:pPr>
      <w:r>
        <w:t>22</w:t>
      </w:r>
      <w:r>
        <w:rPr>
          <w:rFonts w:hint="eastAsia"/>
        </w:rPr>
        <w:t>．</w:t>
      </w:r>
      <w:r>
        <w:t>解：（1）由题意有，第一个阴影部分图形面积是：</w:t>
      </w:r>
      <w:r>
        <w:rPr>
          <w:position w:val="-24"/>
        </w:rPr>
        <w:object>
          <v:shape id="_x0000_i1232" o:spt="75" type="#_x0000_t75" style="height:36.6pt;width:54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1">
            <o:LockedField>false</o:LockedField>
          </o:OLEObject>
        </w:object>
      </w:r>
      <w:r>
        <w:t>；第二个阴影部分图形面积是：</w:t>
      </w:r>
      <w:r>
        <w:rPr>
          <w:position w:val="-24"/>
        </w:rPr>
        <w:object>
          <v:shape id="_x0000_i1233" o:spt="75" type="#_x0000_t75" style="height:36.6pt;width:56.4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3">
            <o:LockedField>false</o:LockedField>
          </o:OLEObject>
        </w:object>
      </w:r>
      <w:r>
        <w:t xml:space="preserve"> ；第三个阴影部分图形面积是：</w:t>
      </w:r>
      <w:r>
        <w:rPr>
          <w:position w:val="-24"/>
        </w:rPr>
        <w:object>
          <v:shape id="_x0000_i1234" o:spt="75" type="#_x0000_t75" style="height:36.6pt;width:56.4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5">
            <o:LockedField>false</o:LockedField>
          </o:OLEObject>
        </w:object>
      </w:r>
      <w:r>
        <w:t>；所以第</w:t>
      </w:r>
      <w:r>
        <w:rPr>
          <w:position w:val="-6"/>
        </w:rPr>
        <w:object>
          <v:shape id="_x0000_i1235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7">
            <o:LockedField>false</o:LockedField>
          </o:OLEObject>
        </w:object>
      </w:r>
      <w:r>
        <w:t>个部阴影部分图形面积是：</w:t>
      </w:r>
      <w:r>
        <w:rPr>
          <w:position w:val="-24"/>
        </w:rPr>
        <w:object>
          <v:shape id="_x0000_i1236" o:spt="75" type="#_x0000_t75" style="height:36.6pt;width:97.2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9">
            <o:LockedField>false</o:LockedField>
          </o:OLEObject>
        </w:object>
      </w:r>
      <w:r>
        <w:t>；故</w:t>
      </w:r>
      <w:r>
        <w:rPr>
          <w:position w:val="-24"/>
        </w:rPr>
        <w:object>
          <v:shape id="_x0000_i1237" o:spt="75" type="#_x0000_t75" style="height:31.2pt;width:87.6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1">
            <o:LockedField>false</o:LockedField>
          </o:OLEObject>
        </w:object>
      </w:r>
      <w:r>
        <w:t>；故</w:t>
      </w:r>
      <w:r>
        <w:rPr>
          <w:position w:val="-16"/>
        </w:rPr>
        <w:object>
          <v:shape id="_x0000_i1238" o:spt="75" type="#_x0000_t75" style="height:21.6pt;width:110.4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3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pacing w:val="3"/>
          <w:sz w:val="21"/>
          <w:szCs w:val="21"/>
          <w:lang w:eastAsia="zh-CN"/>
        </w:rPr>
      </w:pPr>
      <w:r>
        <w:rPr>
          <w:rFonts w:ascii="Times New Roman" w:hAnsi="Times New Roman"/>
          <w:bCs/>
          <w:spacing w:val="3"/>
          <w:sz w:val="21"/>
          <w:szCs w:val="21"/>
          <w:lang w:eastAsia="zh-CN"/>
        </w:rPr>
        <w:t>（2）</w:t>
      </w:r>
      <w:r>
        <w:rPr>
          <w:rFonts w:ascii="Times New Roman" w:hAnsi="Times New Roman"/>
          <w:bCs/>
          <w:spacing w:val="3"/>
          <w:position w:val="-12"/>
          <w:sz w:val="21"/>
          <w:szCs w:val="21"/>
          <w:lang w:eastAsia="zh-CN"/>
        </w:rPr>
        <w:object>
          <v:shape id="_x0000_i1239" o:spt="75" type="#_x0000_t75" style="height:18pt;width:50.4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5">
            <o:LockedField>false</o:LockedField>
          </o:OLEObject>
        </w:object>
      </w:r>
      <w:r>
        <w:rPr>
          <w:rFonts w:hint="eastAsia" w:ascii="Times New Roman" w:hAnsi="Times New Roman"/>
          <w:sz w:val="21"/>
          <w:szCs w:val="21"/>
          <w:lang w:eastAsia="zh-CN"/>
        </w:rPr>
        <w:t>，</w:t>
      </w:r>
      <w:r>
        <w:rPr>
          <w:rFonts w:ascii="Times New Roman" w:hAnsi="Times New Roman"/>
          <w:position w:val="-12"/>
          <w:sz w:val="21"/>
          <w:szCs w:val="21"/>
          <w:lang w:eastAsia="zh-CN"/>
        </w:rPr>
        <w:object>
          <v:shape id="_x0000_i1240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7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Cs/>
          <w:spacing w:val="3"/>
          <w:sz w:val="21"/>
          <w:szCs w:val="21"/>
          <w:lang w:eastAsia="zh-CN"/>
        </w:rPr>
        <w:t>设正项等比数列</w:t>
      </w:r>
      <w:r>
        <w:rPr>
          <w:rFonts w:ascii="Times New Roman" w:hAnsi="Times New Roman"/>
          <w:bCs/>
          <w:position w:val="-14"/>
          <w:sz w:val="21"/>
          <w:szCs w:val="21"/>
        </w:rPr>
        <w:object>
          <v:shape id="_x0000_i1241" o:spt="75" alt="www.dearedu.com" type="#_x0000_t75" style="height:19.8pt;width:23.4pt;" o:ole="t" filled="f" o:preferrelative="t" stroked="f" coordsize="21600,21600">
            <v:path/>
            <v:fill on="f" focussize="0,0"/>
            <v:stroke on="f" joinstyle="miter"/>
            <v:imagedata r:id="rId440" o:title="www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9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  <w:lang w:eastAsia="zh-CN"/>
        </w:rPr>
        <w:t>的公比为</w:t>
      </w:r>
      <w:r>
        <w:rPr>
          <w:rFonts w:ascii="Times New Roman" w:hAnsi="Times New Roman"/>
          <w:bCs/>
          <w:position w:val="-14"/>
          <w:sz w:val="21"/>
          <w:szCs w:val="21"/>
          <w:lang w:eastAsia="zh-CN"/>
        </w:rPr>
        <w:object>
          <v:shape id="_x0000_i1242" o:spt="75" type="#_x0000_t75" style="height:19.8pt;width:4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1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  <w:lang w:eastAsia="zh-CN"/>
        </w:rPr>
        <w:t>，由</w:t>
      </w:r>
      <w:r>
        <w:rPr>
          <w:rFonts w:ascii="Times New Roman" w:hAnsi="Times New Roman"/>
          <w:bCs/>
          <w:position w:val="-10"/>
          <w:sz w:val="21"/>
          <w:szCs w:val="21"/>
          <w:lang w:eastAsia="zh-CN"/>
        </w:rPr>
        <w:object>
          <v:shape id="_x0000_i124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3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  <w:lang w:eastAsia="zh-CN"/>
        </w:rPr>
        <w:t>，得</w:t>
      </w:r>
      <w:r>
        <w:rPr>
          <w:rFonts w:ascii="Times New Roman" w:hAnsi="Times New Roman"/>
          <w:bCs/>
          <w:position w:val="-10"/>
          <w:sz w:val="21"/>
          <w:szCs w:val="21"/>
          <w:lang w:eastAsia="zh-CN"/>
        </w:rPr>
        <w:object>
          <v:shape id="_x0000_i1244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5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Cs/>
          <w:sz w:val="21"/>
          <w:szCs w:val="21"/>
          <w:lang w:eastAsia="zh-CN"/>
        </w:rPr>
        <w:t>因此</w:t>
      </w:r>
      <w:r>
        <w:rPr>
          <w:rFonts w:ascii="Times New Roman" w:hAnsi="Times New Roman"/>
          <w:bCs/>
          <w:position w:val="-12"/>
          <w:sz w:val="21"/>
          <w:szCs w:val="21"/>
          <w:lang w:eastAsia="zh-CN"/>
        </w:rPr>
        <w:object>
          <v:shape id="_x0000_i1245" o:spt="75" type="#_x0000_t75" style="height:19.2pt;width:42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7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  <w:lang w:eastAsia="zh-CN"/>
        </w:rPr>
        <w:t>，故</w:t>
      </w:r>
      <w:r>
        <w:rPr>
          <w:rFonts w:ascii="Times New Roman" w:hAnsi="Times New Roman"/>
          <w:bCs/>
          <w:position w:val="-12"/>
          <w:sz w:val="21"/>
          <w:szCs w:val="21"/>
          <w:lang w:eastAsia="zh-CN"/>
        </w:rPr>
        <w:object>
          <v:shape id="_x0000_i1246" o:spt="75" type="#_x0000_t75" style="height:19.2pt;width:85.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9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Cs/>
          <w:sz w:val="21"/>
          <w:szCs w:val="21"/>
          <w:lang w:eastAsia="zh-CN"/>
        </w:rPr>
        <w:t>故</w:t>
      </w:r>
      <w:r>
        <w:rPr>
          <w:rFonts w:ascii="Times New Roman" w:hAnsi="Times New Roman"/>
          <w:bCs/>
          <w:position w:val="-12"/>
          <w:sz w:val="21"/>
          <w:szCs w:val="21"/>
          <w:lang w:eastAsia="zh-CN"/>
        </w:rPr>
        <w:object>
          <v:shape id="_x0000_i1247" o:spt="75" type="#_x0000_t75" style="height:19.2pt;width:178.8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1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Cs/>
          <w:position w:val="-14"/>
          <w:sz w:val="21"/>
          <w:szCs w:val="21"/>
          <w:lang w:eastAsia="zh-CN"/>
        </w:rPr>
        <w:object>
          <v:shape id="_x0000_i1248" o:spt="75" type="#_x0000_t75" style="height:19.8pt;width:205.8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3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Cs/>
          <w:sz w:val="21"/>
          <w:szCs w:val="21"/>
          <w:lang w:eastAsia="zh-CN"/>
        </w:rPr>
        <w:t>两式相减得，</w:t>
      </w:r>
      <w:r>
        <w:rPr>
          <w:rFonts w:ascii="Times New Roman" w:hAnsi="Times New Roman"/>
          <w:bCs/>
          <w:position w:val="-24"/>
          <w:sz w:val="21"/>
          <w:szCs w:val="21"/>
          <w:lang w:eastAsia="zh-CN"/>
        </w:rPr>
        <w:object>
          <v:shape id="_x0000_i1249" o:spt="75" type="#_x0000_t75" style="height:33pt;width:97.2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5">
            <o:LockedField>false</o:LockedField>
          </o:OLEObject>
        </w:object>
      </w:r>
      <w:r>
        <w:rPr>
          <w:rFonts w:hint="eastAsia" w:ascii="Times New Roman" w:hAnsi="Times New Roman"/>
          <w:sz w:val="21"/>
          <w:szCs w:val="21"/>
          <w:lang w:eastAsia="zh-CN"/>
        </w:rPr>
        <w:t>．</w: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bCs/>
          <w:sz w:val="21"/>
          <w:szCs w:val="21"/>
          <w:lang w:eastAsia="zh-CN"/>
        </w:rPr>
      </w:pPr>
      <w:r>
        <w:rPr>
          <w:rFonts w:ascii="Times New Roman" w:hAnsi="Times New Roman"/>
          <w:bCs/>
          <w:sz w:val="21"/>
          <w:szCs w:val="21"/>
          <w:lang w:eastAsia="zh-CN"/>
        </w:rPr>
        <w:t>所以，</w:t>
      </w:r>
      <w:r>
        <w:rPr>
          <w:rFonts w:ascii="Times New Roman" w:hAnsi="Times New Roman"/>
          <w:bCs/>
          <w:position w:val="-24"/>
          <w:sz w:val="21"/>
          <w:szCs w:val="21"/>
          <w:lang w:eastAsia="zh-CN"/>
        </w:rPr>
        <w:object>
          <v:shape id="_x0000_i1250" o:spt="75" type="#_x0000_t75" style="height:33.6pt;width:90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7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 w:bidi="ar"/>
        </w:rPr>
      </w:pPr>
      <w:r>
        <w:rPr>
          <w:rFonts w:hint="eastAsia" w:ascii="Times New Roman" w:hAnsi="Times New Roman"/>
          <w:bCs/>
          <w:sz w:val="21"/>
          <w:szCs w:val="21"/>
          <w:lang w:eastAsia="zh-CN"/>
        </w:rPr>
        <w:t>（3）</w:t>
      </w:r>
      <w:r>
        <w:rPr>
          <w:rFonts w:ascii="Times New Roman" w:hAnsi="Times New Roman"/>
          <w:bCs/>
          <w:sz w:val="21"/>
          <w:szCs w:val="21"/>
          <w:lang w:eastAsia="zh-CN"/>
        </w:rPr>
        <w:t>由</w:t>
      </w:r>
      <w:r>
        <w:rPr>
          <w:rFonts w:hint="eastAsia" w:ascii="Times New Roman" w:hAnsi="Times New Roman"/>
          <w:bCs/>
          <w:sz w:val="21"/>
          <w:szCs w:val="21"/>
          <w:lang w:eastAsia="zh-CN"/>
        </w:rPr>
        <w:t>（2）</w:t>
      </w:r>
      <w:r>
        <w:rPr>
          <w:rFonts w:ascii="Times New Roman" w:hAnsi="Times New Roman"/>
          <w:bCs/>
          <w:sz w:val="21"/>
          <w:szCs w:val="21"/>
          <w:lang w:eastAsia="zh-CN"/>
        </w:rPr>
        <w:t>知，</w:t>
      </w:r>
      <w:r>
        <w:rPr>
          <w:rFonts w:ascii="Times New Roman" w:hAnsi="Times New Roman"/>
          <w:sz w:val="21"/>
          <w:szCs w:val="21"/>
          <w:lang w:eastAsia="zh-CN" w:bidi="ar"/>
        </w:rPr>
        <w:t>对任意</w:t>
      </w:r>
      <w:r>
        <w:rPr>
          <w:rFonts w:ascii="Times New Roman" w:hAnsi="Times New Roman"/>
          <w:position w:val="-6"/>
          <w:sz w:val="21"/>
          <w:szCs w:val="21"/>
          <w:lang w:eastAsia="zh-CN" w:bidi="ar"/>
        </w:rPr>
        <w:object>
          <v:shape id="_x0000_i1251" o:spt="75" type="#_x0000_t75" style="height:15.6pt;width:34.8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，均有</w:t>
      </w:r>
      <w:r>
        <w:rPr>
          <w:rFonts w:ascii="Times New Roman" w:hAnsi="Times New Roman"/>
          <w:position w:val="-28"/>
          <w:sz w:val="21"/>
          <w:szCs w:val="21"/>
          <w:lang w:eastAsia="zh-CN" w:bidi="ar"/>
        </w:rPr>
        <w:object>
          <v:shape id="_x0000_i1252" o:spt="75" type="#_x0000_t75" style="height:33.6pt;width:123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恒成立得：</w: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 w:bidi="ar"/>
        </w:rPr>
      </w:pPr>
      <w:r>
        <w:rPr>
          <w:rFonts w:ascii="Times New Roman" w:hAnsi="Times New Roman"/>
          <w:sz w:val="21"/>
          <w:szCs w:val="21"/>
          <w:lang w:eastAsia="zh-CN" w:bidi="ar"/>
        </w:rPr>
        <w:t>对任意</w:t>
      </w:r>
      <w:r>
        <w:rPr>
          <w:rFonts w:ascii="Times New Roman" w:hAnsi="Times New Roman"/>
          <w:position w:val="-6"/>
          <w:sz w:val="21"/>
          <w:szCs w:val="21"/>
          <w:lang w:eastAsia="zh-CN" w:bidi="ar"/>
        </w:rPr>
        <w:object>
          <v:shape id="_x0000_i1253" o:spt="75" type="#_x0000_t75" style="height:15.6pt;width:34.8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3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，</w:t>
      </w:r>
      <w:r>
        <w:rPr>
          <w:rFonts w:ascii="Times New Roman" w:hAnsi="Times New Roman"/>
          <w:position w:val="-24"/>
          <w:sz w:val="21"/>
          <w:szCs w:val="21"/>
          <w:lang w:eastAsia="zh-CN" w:bidi="ar"/>
        </w:rPr>
        <w:object>
          <v:shape id="_x0000_i1254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5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恒成立</w: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 w:bidi="ar"/>
        </w:rPr>
        <w:t>记</w:t>
      </w:r>
      <w:r>
        <w:rPr>
          <w:rFonts w:ascii="Times New Roman" w:hAnsi="Times New Roman"/>
          <w:position w:val="-24"/>
          <w:sz w:val="21"/>
          <w:szCs w:val="21"/>
          <w:lang w:eastAsia="zh-CN" w:bidi="ar"/>
        </w:rPr>
        <w:object>
          <v:shape id="_x0000_i1255" o:spt="75" type="#_x0000_t75" style="height:31.2pt;width:62.4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7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则</w:t>
      </w:r>
      <w:r>
        <w:rPr>
          <w:rFonts w:ascii="Times New Roman" w:hAnsi="Times New Roman"/>
          <w:position w:val="-24"/>
          <w:sz w:val="21"/>
          <w:szCs w:val="21"/>
          <w:lang w:eastAsia="zh-CN" w:bidi="ar"/>
        </w:rPr>
        <w:object>
          <v:shape id="_x0000_i1256" o:spt="75" type="#_x0000_t75" style="height:31.2pt;width:190.8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9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 w:bidi="ar"/>
        </w:rPr>
      </w:pPr>
      <w:r>
        <w:rPr>
          <w:rFonts w:ascii="Times New Roman" w:hAnsi="Times New Roman"/>
          <w:sz w:val="21"/>
          <w:szCs w:val="21"/>
          <w:lang w:eastAsia="zh-CN" w:bidi="ar"/>
        </w:rPr>
        <w:t>当</w:t>
      </w:r>
      <w:r>
        <w:rPr>
          <w:rFonts w:ascii="Times New Roman" w:hAnsi="Times New Roman"/>
          <w:position w:val="-6"/>
          <w:sz w:val="21"/>
          <w:szCs w:val="21"/>
          <w:lang w:eastAsia="zh-CN" w:bidi="ar"/>
        </w:rPr>
        <w:object>
          <v:shape id="_x0000_i1257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时，</w:t>
      </w:r>
      <w:r>
        <w:rPr>
          <w:rFonts w:ascii="Times New Roman" w:hAnsi="Times New Roman"/>
          <w:position w:val="-12"/>
          <w:sz w:val="21"/>
          <w:szCs w:val="21"/>
          <w:lang w:eastAsia="zh-CN" w:bidi="ar"/>
        </w:rPr>
        <w:object>
          <v:shape id="_x0000_i1258" o:spt="75" type="#_x0000_t75" style="height:18pt;width:36.6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3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 w:bidi="ar"/>
        </w:rPr>
        <w:t>当</w:t>
      </w:r>
      <w:r>
        <w:rPr>
          <w:rFonts w:ascii="Times New Roman" w:hAnsi="Times New Roman"/>
          <w:position w:val="-6"/>
          <w:sz w:val="21"/>
          <w:szCs w:val="21"/>
          <w:lang w:eastAsia="zh-CN" w:bidi="ar"/>
        </w:rPr>
        <w:object>
          <v:shape id="_x0000_i1259" o:spt="75" type="#_x0000_t75" style="height:13.8pt;width:27.6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5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时，</w:t>
      </w:r>
      <w:r>
        <w:rPr>
          <w:rFonts w:ascii="Times New Roman" w:hAnsi="Times New Roman"/>
          <w:position w:val="-12"/>
          <w:sz w:val="21"/>
          <w:szCs w:val="21"/>
          <w:lang w:eastAsia="zh-CN" w:bidi="ar"/>
        </w:rPr>
        <w:object>
          <v:shape id="_x0000_i1260" o:spt="75" type="#_x0000_t75" style="height:18pt;width:62.4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7">
            <o:LockedField>false</o:LockedField>
          </o:OLEObject>
        </w:object>
      </w:r>
      <w:r>
        <w:rPr>
          <w:rFonts w:hint="eastAsia" w:ascii="Times New Roman" w:hAnsi="Times New Roman"/>
          <w:sz w:val="21"/>
          <w:szCs w:val="21"/>
          <w:lang w:eastAsia="zh-CN"/>
        </w:rPr>
        <w:t>，</w:t>
      </w:r>
      <w:r>
        <w:rPr>
          <w:rFonts w:ascii="Times New Roman" w:hAnsi="Times New Roman"/>
          <w:position w:val="-12"/>
          <w:sz w:val="21"/>
          <w:szCs w:val="21"/>
        </w:rPr>
        <w:object>
          <v:shape id="_x0000_i1261" o:spt="75" type="#_x0000_t75" style="height:18pt;width:44.4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9">
            <o:LockedField>false</o:LockedField>
          </o:OLEObject>
        </w:object>
      </w:r>
      <w:r>
        <w:rPr>
          <w:rFonts w:hint="eastAsia" w:ascii="Times New Roman" w:hAnsi="Times New Roman"/>
          <w:sz w:val="21"/>
          <w:szCs w:val="21"/>
          <w:lang w:eastAsia="zh-CN"/>
        </w:rPr>
        <w:t>，</w:t>
      </w:r>
      <w:r>
        <w:rPr>
          <w:rFonts w:ascii="Times New Roman" w:hAnsi="Times New Roman"/>
          <w:position w:val="-14"/>
          <w:sz w:val="21"/>
          <w:szCs w:val="21"/>
          <w:lang w:eastAsia="zh-CN"/>
        </w:rPr>
        <w:object>
          <v:shape id="_x0000_i1262" o:spt="75" type="#_x0000_t75" style="height:19.8pt;width:25.2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单调递减，即</w:t>
      </w:r>
      <w:r>
        <w:rPr>
          <w:rFonts w:ascii="Times New Roman" w:hAnsi="Times New Roman"/>
          <w:position w:val="-12"/>
          <w:sz w:val="21"/>
          <w:szCs w:val="21"/>
          <w:lang w:eastAsia="zh-CN" w:bidi="ar"/>
        </w:rPr>
        <w:object>
          <v:shape id="_x0000_i1263" o:spt="75" type="#_x0000_t75" style="height:18pt;width:83.4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3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 w:bidi="ar"/>
        </w:rPr>
      </w:pPr>
      <w:r>
        <w:rPr>
          <w:rFonts w:ascii="Times New Roman" w:hAnsi="Times New Roman"/>
          <w:sz w:val="21"/>
          <w:szCs w:val="21"/>
          <w:lang w:eastAsia="zh-CN" w:bidi="ar"/>
        </w:rPr>
        <w:t>综上，</w:t>
      </w:r>
      <w:r>
        <w:rPr>
          <w:rFonts w:ascii="Times New Roman" w:hAnsi="Times New Roman"/>
          <w:position w:val="-24"/>
          <w:sz w:val="21"/>
          <w:szCs w:val="21"/>
          <w:lang w:eastAsia="zh-CN" w:bidi="ar"/>
        </w:rPr>
        <w:object>
          <v:shape id="_x0000_i1264" o:spt="75" type="#_x0000_t75" style="height:31.2pt;width:85.8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5">
            <o:LockedField>false</o:LockedField>
          </o:OLEObject>
        </w:object>
      </w:r>
    </w:p>
    <w:p>
      <w:pPr>
        <w:pStyle w:val="18"/>
        <w:spacing w:before="0" w:after="0" w:line="360" w:lineRule="auto"/>
        <w:jc w:val="left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 w:bidi="ar"/>
        </w:rPr>
        <w:t>所以</w:t>
      </w:r>
      <w:r>
        <w:rPr>
          <w:rFonts w:ascii="Times New Roman" w:hAnsi="Times New Roman"/>
          <w:position w:val="-24"/>
          <w:sz w:val="21"/>
          <w:szCs w:val="21"/>
          <w:lang w:eastAsia="zh-CN" w:bidi="ar"/>
        </w:rPr>
        <w:object>
          <v:shape id="_x0000_i1265" o:spt="75" type="#_x0000_t75" style="height:31.2pt;width:37.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7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，即</w:t>
      </w:r>
      <w:r>
        <w:rPr>
          <w:rFonts w:ascii="Times New Roman" w:hAnsi="Times New Roman"/>
          <w:position w:val="-6"/>
          <w:sz w:val="21"/>
          <w:szCs w:val="21"/>
          <w:lang w:eastAsia="zh-CN" w:bidi="ar"/>
        </w:rPr>
        <w:object>
          <v:shape id="_x0000_i1266" o:spt="75" type="#_x0000_t75" style="height:11.4pt;width:13.2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得取值范围是</w:t>
      </w:r>
      <w:r>
        <w:rPr>
          <w:rFonts w:ascii="Times New Roman" w:hAnsi="Times New Roman"/>
          <w:position w:val="-24"/>
          <w:sz w:val="21"/>
          <w:szCs w:val="21"/>
          <w:lang w:eastAsia="zh-CN" w:bidi="ar"/>
        </w:rPr>
        <w:object>
          <v:shape id="_x0000_i1267" o:spt="75" type="#_x0000_t75" style="height:31.2pt;width:4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 w:bidi="ar"/>
        </w:rPr>
        <w:t>．</w:t>
      </w:r>
    </w:p>
    <w:p>
      <w:pPr>
        <w:spacing w:line="360" w:lineRule="auto"/>
      </w:pP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856"/>
    <w:multiLevelType w:val="singleLevel"/>
    <w:tmpl w:val="08C808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7504"/>
    <w:rsid w:val="000460FF"/>
    <w:rsid w:val="000533DF"/>
    <w:rsid w:val="00054E7B"/>
    <w:rsid w:val="00060F29"/>
    <w:rsid w:val="000636ED"/>
    <w:rsid w:val="000E4D02"/>
    <w:rsid w:val="001177F3"/>
    <w:rsid w:val="00171458"/>
    <w:rsid w:val="00173C1D"/>
    <w:rsid w:val="001764C3"/>
    <w:rsid w:val="0018010E"/>
    <w:rsid w:val="00191C29"/>
    <w:rsid w:val="001C63DA"/>
    <w:rsid w:val="002017AD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2F5DE1"/>
    <w:rsid w:val="003102DB"/>
    <w:rsid w:val="00310491"/>
    <w:rsid w:val="003B1712"/>
    <w:rsid w:val="003C4A95"/>
    <w:rsid w:val="003D0C09"/>
    <w:rsid w:val="003D3B1E"/>
    <w:rsid w:val="004062F6"/>
    <w:rsid w:val="00435F83"/>
    <w:rsid w:val="00444A46"/>
    <w:rsid w:val="0046214C"/>
    <w:rsid w:val="0049183B"/>
    <w:rsid w:val="004B44B5"/>
    <w:rsid w:val="004D44FD"/>
    <w:rsid w:val="0059145F"/>
    <w:rsid w:val="0059285A"/>
    <w:rsid w:val="00596076"/>
    <w:rsid w:val="005B39DB"/>
    <w:rsid w:val="005C2124"/>
    <w:rsid w:val="005D178C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A5962"/>
    <w:rsid w:val="007D0CA9"/>
    <w:rsid w:val="00832EC9"/>
    <w:rsid w:val="008634CD"/>
    <w:rsid w:val="008731FA"/>
    <w:rsid w:val="00880A38"/>
    <w:rsid w:val="00893DD6"/>
    <w:rsid w:val="00895874"/>
    <w:rsid w:val="008A1517"/>
    <w:rsid w:val="008C102B"/>
    <w:rsid w:val="008D2E94"/>
    <w:rsid w:val="00915932"/>
    <w:rsid w:val="00946AF1"/>
    <w:rsid w:val="00974E0F"/>
    <w:rsid w:val="00982128"/>
    <w:rsid w:val="009A27BF"/>
    <w:rsid w:val="009B5666"/>
    <w:rsid w:val="009C4252"/>
    <w:rsid w:val="00A07DF2"/>
    <w:rsid w:val="00A11EBA"/>
    <w:rsid w:val="00A301A0"/>
    <w:rsid w:val="00A405DB"/>
    <w:rsid w:val="00A46D54"/>
    <w:rsid w:val="00A536B0"/>
    <w:rsid w:val="00A944D6"/>
    <w:rsid w:val="00AB3EE3"/>
    <w:rsid w:val="00AC4D99"/>
    <w:rsid w:val="00AD4827"/>
    <w:rsid w:val="00AD6B6A"/>
    <w:rsid w:val="00AF4291"/>
    <w:rsid w:val="00B2641C"/>
    <w:rsid w:val="00B45C1E"/>
    <w:rsid w:val="00B75352"/>
    <w:rsid w:val="00B80D67"/>
    <w:rsid w:val="00B8100F"/>
    <w:rsid w:val="00B96924"/>
    <w:rsid w:val="00BB50C6"/>
    <w:rsid w:val="00C02815"/>
    <w:rsid w:val="00C11105"/>
    <w:rsid w:val="00C321EB"/>
    <w:rsid w:val="00CA4A07"/>
    <w:rsid w:val="00CE4B4F"/>
    <w:rsid w:val="00D51257"/>
    <w:rsid w:val="00D634C2"/>
    <w:rsid w:val="00D732A7"/>
    <w:rsid w:val="00D756B6"/>
    <w:rsid w:val="00D77F6E"/>
    <w:rsid w:val="00DA0796"/>
    <w:rsid w:val="00DA5448"/>
    <w:rsid w:val="00DB6888"/>
    <w:rsid w:val="00DF071B"/>
    <w:rsid w:val="00E1632F"/>
    <w:rsid w:val="00E22C2C"/>
    <w:rsid w:val="00E30446"/>
    <w:rsid w:val="00E63075"/>
    <w:rsid w:val="00E806BB"/>
    <w:rsid w:val="00E97096"/>
    <w:rsid w:val="00EA0188"/>
    <w:rsid w:val="00EB17B4"/>
    <w:rsid w:val="00ED1550"/>
    <w:rsid w:val="00ED4F9A"/>
    <w:rsid w:val="00EE1A37"/>
    <w:rsid w:val="00EE268B"/>
    <w:rsid w:val="00F1068B"/>
    <w:rsid w:val="00F21C80"/>
    <w:rsid w:val="00F676FD"/>
    <w:rsid w:val="00F72514"/>
    <w:rsid w:val="00F74B0D"/>
    <w:rsid w:val="00FA0944"/>
    <w:rsid w:val="00FB34D2"/>
    <w:rsid w:val="00FB4B17"/>
    <w:rsid w:val="00FC5860"/>
    <w:rsid w:val="00FD2306"/>
    <w:rsid w:val="00FD377B"/>
    <w:rsid w:val="00FF2D79"/>
    <w:rsid w:val="00FF517A"/>
    <w:rsid w:val="38274566"/>
    <w:rsid w:val="6FBD394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iPriority w:val="0"/>
    <w:rPr>
      <w:rFonts w:ascii="宋体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kern w:val="2"/>
      <w:sz w:val="18"/>
      <w:szCs w:val="24"/>
    </w:rPr>
  </w:style>
  <w:style w:type="paragraph" w:customStyle="1" w:styleId="11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脚 Char"/>
    <w:link w:val="4"/>
    <w:locked/>
    <w:uiPriority w:val="99"/>
    <w:rPr>
      <w:kern w:val="2"/>
      <w:sz w:val="18"/>
      <w:szCs w:val="24"/>
    </w:rPr>
  </w:style>
  <w:style w:type="character" w:customStyle="1" w:styleId="14">
    <w:name w:val="批注框文本 Char"/>
    <w:basedOn w:val="6"/>
    <w:link w:val="3"/>
    <w:uiPriority w:val="0"/>
    <w:rPr>
      <w:rFonts w:ascii="宋体"/>
      <w:kern w:val="2"/>
      <w:sz w:val="18"/>
      <w:szCs w:val="18"/>
    </w:rPr>
  </w:style>
  <w:style w:type="character" w:customStyle="1" w:styleId="15">
    <w:name w:val="纯文本 Char"/>
    <w:link w:val="2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1"/>
    <w:basedOn w:val="6"/>
    <w:qFormat/>
    <w:uiPriority w:val="0"/>
    <w:rPr>
      <w:rFonts w:ascii="Consolas" w:hAnsi="Consolas" w:cs="Consolas"/>
      <w:kern w:val="2"/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18">
    <w:name w:val="Normal_3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6" Type="http://schemas.openxmlformats.org/officeDocument/2006/relationships/fontTable" Target="fontTable.xml"/><Relationship Id="rId495" Type="http://schemas.openxmlformats.org/officeDocument/2006/relationships/customXml" Target="../customXml/item2.xml"/><Relationship Id="rId494" Type="http://schemas.openxmlformats.org/officeDocument/2006/relationships/numbering" Target="numbering.xml"/><Relationship Id="rId493" Type="http://schemas.openxmlformats.org/officeDocument/2006/relationships/customXml" Target="../customXml/item1.xml"/><Relationship Id="rId492" Type="http://schemas.openxmlformats.org/officeDocument/2006/relationships/image" Target="media/image246.wmf"/><Relationship Id="rId491" Type="http://schemas.openxmlformats.org/officeDocument/2006/relationships/oleObject" Target="embeddings/oleObject243.bin"/><Relationship Id="rId490" Type="http://schemas.openxmlformats.org/officeDocument/2006/relationships/image" Target="media/image245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2.bin"/><Relationship Id="rId488" Type="http://schemas.openxmlformats.org/officeDocument/2006/relationships/image" Target="media/image244.wmf"/><Relationship Id="rId487" Type="http://schemas.openxmlformats.org/officeDocument/2006/relationships/oleObject" Target="embeddings/oleObject241.bin"/><Relationship Id="rId486" Type="http://schemas.openxmlformats.org/officeDocument/2006/relationships/image" Target="media/image243.wmf"/><Relationship Id="rId485" Type="http://schemas.openxmlformats.org/officeDocument/2006/relationships/oleObject" Target="embeddings/oleObject240.bin"/><Relationship Id="rId484" Type="http://schemas.openxmlformats.org/officeDocument/2006/relationships/image" Target="media/image242.wmf"/><Relationship Id="rId483" Type="http://schemas.openxmlformats.org/officeDocument/2006/relationships/oleObject" Target="embeddings/oleObject239.bin"/><Relationship Id="rId482" Type="http://schemas.openxmlformats.org/officeDocument/2006/relationships/image" Target="media/image241.wmf"/><Relationship Id="rId481" Type="http://schemas.openxmlformats.org/officeDocument/2006/relationships/oleObject" Target="embeddings/oleObject238.bin"/><Relationship Id="rId480" Type="http://schemas.openxmlformats.org/officeDocument/2006/relationships/image" Target="media/image240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7.bin"/><Relationship Id="rId478" Type="http://schemas.openxmlformats.org/officeDocument/2006/relationships/image" Target="media/image239.wmf"/><Relationship Id="rId477" Type="http://schemas.openxmlformats.org/officeDocument/2006/relationships/oleObject" Target="embeddings/oleObject236.bin"/><Relationship Id="rId476" Type="http://schemas.openxmlformats.org/officeDocument/2006/relationships/image" Target="media/image238.wmf"/><Relationship Id="rId475" Type="http://schemas.openxmlformats.org/officeDocument/2006/relationships/oleObject" Target="embeddings/oleObject235.bin"/><Relationship Id="rId474" Type="http://schemas.openxmlformats.org/officeDocument/2006/relationships/image" Target="media/image237.wmf"/><Relationship Id="rId473" Type="http://schemas.openxmlformats.org/officeDocument/2006/relationships/oleObject" Target="embeddings/oleObject234.bin"/><Relationship Id="rId472" Type="http://schemas.openxmlformats.org/officeDocument/2006/relationships/image" Target="media/image236.wmf"/><Relationship Id="rId471" Type="http://schemas.openxmlformats.org/officeDocument/2006/relationships/oleObject" Target="embeddings/oleObject233.bin"/><Relationship Id="rId470" Type="http://schemas.openxmlformats.org/officeDocument/2006/relationships/image" Target="media/image235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2.bin"/><Relationship Id="rId468" Type="http://schemas.openxmlformats.org/officeDocument/2006/relationships/image" Target="media/image234.wmf"/><Relationship Id="rId467" Type="http://schemas.openxmlformats.org/officeDocument/2006/relationships/oleObject" Target="embeddings/oleObject231.bin"/><Relationship Id="rId466" Type="http://schemas.openxmlformats.org/officeDocument/2006/relationships/image" Target="media/image233.wmf"/><Relationship Id="rId465" Type="http://schemas.openxmlformats.org/officeDocument/2006/relationships/oleObject" Target="embeddings/oleObject230.bin"/><Relationship Id="rId464" Type="http://schemas.openxmlformats.org/officeDocument/2006/relationships/image" Target="media/image232.wmf"/><Relationship Id="rId463" Type="http://schemas.openxmlformats.org/officeDocument/2006/relationships/oleObject" Target="embeddings/oleObject229.bin"/><Relationship Id="rId462" Type="http://schemas.openxmlformats.org/officeDocument/2006/relationships/image" Target="media/image231.wmf"/><Relationship Id="rId461" Type="http://schemas.openxmlformats.org/officeDocument/2006/relationships/oleObject" Target="embeddings/oleObject228.bin"/><Relationship Id="rId460" Type="http://schemas.openxmlformats.org/officeDocument/2006/relationships/image" Target="media/image230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7.bin"/><Relationship Id="rId458" Type="http://schemas.openxmlformats.org/officeDocument/2006/relationships/image" Target="media/image229.wmf"/><Relationship Id="rId457" Type="http://schemas.openxmlformats.org/officeDocument/2006/relationships/oleObject" Target="embeddings/oleObject226.bin"/><Relationship Id="rId456" Type="http://schemas.openxmlformats.org/officeDocument/2006/relationships/image" Target="media/image228.wmf"/><Relationship Id="rId455" Type="http://schemas.openxmlformats.org/officeDocument/2006/relationships/oleObject" Target="embeddings/oleObject225.bin"/><Relationship Id="rId454" Type="http://schemas.openxmlformats.org/officeDocument/2006/relationships/image" Target="media/image227.wmf"/><Relationship Id="rId453" Type="http://schemas.openxmlformats.org/officeDocument/2006/relationships/oleObject" Target="embeddings/oleObject224.bin"/><Relationship Id="rId452" Type="http://schemas.openxmlformats.org/officeDocument/2006/relationships/image" Target="media/image226.wmf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5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24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23.wmf"/><Relationship Id="rId445" Type="http://schemas.openxmlformats.org/officeDocument/2006/relationships/oleObject" Target="embeddings/oleObject220.bin"/><Relationship Id="rId444" Type="http://schemas.openxmlformats.org/officeDocument/2006/relationships/image" Target="media/image222.wmf"/><Relationship Id="rId443" Type="http://schemas.openxmlformats.org/officeDocument/2006/relationships/oleObject" Target="embeddings/oleObject219.bin"/><Relationship Id="rId442" Type="http://schemas.openxmlformats.org/officeDocument/2006/relationships/image" Target="media/image221.wmf"/><Relationship Id="rId441" Type="http://schemas.openxmlformats.org/officeDocument/2006/relationships/oleObject" Target="embeddings/oleObject218.bin"/><Relationship Id="rId440" Type="http://schemas.openxmlformats.org/officeDocument/2006/relationships/image" Target="media/image220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7.bin"/><Relationship Id="rId438" Type="http://schemas.openxmlformats.org/officeDocument/2006/relationships/image" Target="media/image219.wmf"/><Relationship Id="rId437" Type="http://schemas.openxmlformats.org/officeDocument/2006/relationships/oleObject" Target="embeddings/oleObject216.bin"/><Relationship Id="rId436" Type="http://schemas.openxmlformats.org/officeDocument/2006/relationships/image" Target="media/image218.wmf"/><Relationship Id="rId435" Type="http://schemas.openxmlformats.org/officeDocument/2006/relationships/oleObject" Target="embeddings/oleObject215.bin"/><Relationship Id="rId434" Type="http://schemas.openxmlformats.org/officeDocument/2006/relationships/image" Target="media/image217.wmf"/><Relationship Id="rId433" Type="http://schemas.openxmlformats.org/officeDocument/2006/relationships/oleObject" Target="embeddings/oleObject214.bin"/><Relationship Id="rId432" Type="http://schemas.openxmlformats.org/officeDocument/2006/relationships/image" Target="media/image216.wmf"/><Relationship Id="rId431" Type="http://schemas.openxmlformats.org/officeDocument/2006/relationships/oleObject" Target="embeddings/oleObject213.bin"/><Relationship Id="rId430" Type="http://schemas.openxmlformats.org/officeDocument/2006/relationships/image" Target="media/image215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2.bin"/><Relationship Id="rId428" Type="http://schemas.openxmlformats.org/officeDocument/2006/relationships/image" Target="media/image214.wmf"/><Relationship Id="rId427" Type="http://schemas.openxmlformats.org/officeDocument/2006/relationships/oleObject" Target="embeddings/oleObject211.bin"/><Relationship Id="rId426" Type="http://schemas.openxmlformats.org/officeDocument/2006/relationships/image" Target="media/image213.wmf"/><Relationship Id="rId425" Type="http://schemas.openxmlformats.org/officeDocument/2006/relationships/oleObject" Target="embeddings/oleObject210.bin"/><Relationship Id="rId424" Type="http://schemas.openxmlformats.org/officeDocument/2006/relationships/image" Target="media/image212.wmf"/><Relationship Id="rId423" Type="http://schemas.openxmlformats.org/officeDocument/2006/relationships/oleObject" Target="embeddings/oleObject209.bin"/><Relationship Id="rId422" Type="http://schemas.openxmlformats.org/officeDocument/2006/relationships/image" Target="media/image211.wmf"/><Relationship Id="rId421" Type="http://schemas.openxmlformats.org/officeDocument/2006/relationships/oleObject" Target="embeddings/oleObject208.bin"/><Relationship Id="rId420" Type="http://schemas.openxmlformats.org/officeDocument/2006/relationships/image" Target="media/image210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9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8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7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6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5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4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3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202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201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200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9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8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5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2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91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90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9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8.bin"/><Relationship Id="rId380" Type="http://schemas.openxmlformats.org/officeDocument/2006/relationships/image" Target="media/image190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7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6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5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4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3.bin"/><Relationship Id="rId370" Type="http://schemas.openxmlformats.org/officeDocument/2006/relationships/image" Target="media/image185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2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81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80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9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8.bin"/><Relationship Id="rId360" Type="http://schemas.openxmlformats.org/officeDocument/2006/relationships/image" Target="media/image180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50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5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40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9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8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7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6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4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3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2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30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9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8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7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6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png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9.png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BE99E-A781-41FD-AA7E-40E336B0E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1937</Words>
  <Characters>2042</Characters>
  <Lines>62</Lines>
  <Paragraphs>17</Paragraphs>
  <TotalTime>0</TotalTime>
  <ScaleCrop>false</ScaleCrop>
  <LinksUpToDate>false</LinksUpToDate>
  <CharactersWithSpaces>2264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2020-08-03T08:59:00Z</dcterms:created>
  <dc:creator>Administrator</dc:creator>
  <cp:lastModifiedBy>Administrator</cp:lastModifiedBy>
  <dcterms:modified xsi:type="dcterms:W3CDTF">2020-08-05T14:05:17Z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MTWinEqns">
    <vt:bool>true</vt:bool>
  </property>
</Properties>
</file>