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10795000</wp:posOffset>
            </wp:positionH>
            <wp:positionV relativeFrom="topMargin">
              <wp:posOffset>10248900</wp:posOffset>
            </wp:positionV>
            <wp:extent cx="469900" cy="342900"/>
            <wp:effectExtent l="0" t="0" r="6350" b="0"/>
            <wp:wrapNone/>
            <wp:docPr id="100032" name="图片 1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2" name="图片 1000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kern w:val="0"/>
          <w:szCs w:val="21"/>
        </w:rPr>
        <w:t>绝密★考试结束前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浙江省S9联盟2021-2022学年高一上学期期中联考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地理学科 试题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考生须知：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1．本卷共8页满分100分，考试时间90分钟；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2．答题前，在答题卷指定区域填写班级、姓名、考场号、座位号及准考证号并填涂相应数字。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3．所有答案必须写在答题纸上，写在试卷上无效；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4．考试结束后，只需上交答题纸。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</w:rPr>
        <w:t>一、单选题（本大题共30小题，每小题2分共60分）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576580</wp:posOffset>
            </wp:positionV>
            <wp:extent cx="1371600" cy="890905"/>
            <wp:effectExtent l="0" t="0" r="0" b="444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  <w:shd w:val="clear" w:color="auto" w:fill="FFFFFF"/>
        </w:rPr>
        <w:t>北京时间2021年6月17日9时22分，搭载神舟十二号载人飞船的长征二号F遥十二运载火箭，在酒泉卫星发射中心点火发射，顺利将</w:t>
      </w:r>
      <w:r>
        <w:fldChar w:fldCharType="begin"/>
      </w:r>
      <w:r>
        <w:instrText xml:space="preserve"> HYPERLINK "https://baike.baidu.com/item/%E8%81%82%E6%B5%B7%E8%83%9C/327234" \t "https://baike.baidu.com/item/%E7%A5%9E%E8%88%9F%E5%8D%81%E4%BA%8C%E5%8F%B7/_blank"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color w:val="auto"/>
          <w:szCs w:val="21"/>
          <w:u w:val="none"/>
          <w:shd w:val="clear" w:color="auto" w:fill="FFFFFF"/>
        </w:rPr>
        <w:t>聂海胜</w:t>
      </w:r>
      <w:r>
        <w:rPr>
          <w:rStyle w:val="6"/>
          <w:rFonts w:hint="eastAsia" w:ascii="宋体" w:hAnsi="宋体" w:eastAsia="宋体" w:cs="宋体"/>
          <w:color w:val="auto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zCs w:val="21"/>
          <w:shd w:val="clear" w:color="auto" w:fill="FFFFFF"/>
        </w:rPr>
        <w:t>、</w:t>
      </w:r>
      <w:r>
        <w:fldChar w:fldCharType="begin"/>
      </w:r>
      <w:r>
        <w:instrText xml:space="preserve"> HYPERLINK "https://baike.baidu.com/item/%E5%88%98%E4%BC%AF%E6%98%8E/21889" \t "https://baike.baidu.com/item/%E7%A5%9E%E8%88%9F%E5%8D%81%E4%BA%8C%E5%8F%B7/_blank"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color w:val="auto"/>
          <w:szCs w:val="21"/>
          <w:u w:val="none"/>
          <w:shd w:val="clear" w:color="auto" w:fill="FFFFFF"/>
        </w:rPr>
        <w:t>刘伯明</w:t>
      </w:r>
      <w:r>
        <w:rPr>
          <w:rStyle w:val="6"/>
          <w:rFonts w:hint="eastAsia" w:ascii="宋体" w:hAnsi="宋体" w:eastAsia="宋体" w:cs="宋体"/>
          <w:color w:val="auto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zCs w:val="21"/>
          <w:shd w:val="clear" w:color="auto" w:fill="FFFFFF"/>
        </w:rPr>
        <w:t>、</w:t>
      </w:r>
      <w:r>
        <w:fldChar w:fldCharType="begin"/>
      </w:r>
      <w:r>
        <w:instrText xml:space="preserve"> HYPERLINK "https://baike.baidu.com/item/%E6%B1%A4%E6%B4%AA%E6%B3%A2/57276112" \t "https://baike.baidu.com/item/%E7%A5%9E%E8%88%9F%E5%8D%81%E4%BA%8C%E5%8F%B7/_blank"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color w:val="auto"/>
          <w:szCs w:val="21"/>
          <w:u w:val="none"/>
          <w:shd w:val="clear" w:color="auto" w:fill="FFFFFF"/>
        </w:rPr>
        <w:t>汤洪波</w:t>
      </w:r>
      <w:r>
        <w:rPr>
          <w:rStyle w:val="6"/>
          <w:rFonts w:hint="eastAsia" w:ascii="宋体" w:hAnsi="宋体" w:eastAsia="宋体" w:cs="宋体"/>
          <w:color w:val="auto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zCs w:val="21"/>
          <w:shd w:val="clear" w:color="auto" w:fill="FFFFFF"/>
        </w:rPr>
        <w:t>3名航天员送入太空，发射取得圆满成功。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1、中国空间站运行所需要的能量主要来自（   ）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A.石油         B.煤炭        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C.太阳能       D.天然气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2、在神州十二号向地面传送信息时，易受下列干扰的是（   ）</w:t>
      </w:r>
    </w:p>
    <w:p>
      <w:pPr>
        <w:ind w:firstLine="420" w:firstLineChars="200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  <w:shd w:val="clear" w:color="auto" w:fill="FFFFFF"/>
        </w:rPr>
        <w:t xml:space="preserve">A.地球运动     B.太阳辐射     </w:t>
      </w:r>
    </w:p>
    <w:p>
      <w:pPr>
        <w:ind w:firstLine="420" w:firstLineChars="200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  <w:shd w:val="clear" w:color="auto" w:fill="FFFFFF"/>
        </w:rPr>
        <w:t>C.太阳活动     D.月球引力</w:t>
      </w:r>
    </w:p>
    <w:p>
      <w:pPr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  <w:shd w:val="clear" w:color="auto" w:fill="FFFFFF"/>
        </w:rPr>
        <w:t>3、下列属于天体的是（   ）</w:t>
      </w:r>
    </w:p>
    <w:p>
      <w:pPr>
        <w:ind w:firstLine="420" w:firstLineChars="200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  <w:shd w:val="clear" w:color="auto" w:fill="FFFFFF"/>
        </w:rPr>
        <w:t>①黄昏时看到的长庚星         ②飞行途中的飞机</w:t>
      </w:r>
    </w:p>
    <w:p>
      <w:pPr>
        <w:ind w:firstLine="420" w:firstLineChars="200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  <w:shd w:val="clear" w:color="auto" w:fill="FFFFFF"/>
        </w:rPr>
        <w:t>③坠落地球的陨石             ④中秋节时的圆月</w:t>
      </w:r>
    </w:p>
    <w:p>
      <w:pPr>
        <w:ind w:firstLine="420" w:firstLineChars="200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  <w:shd w:val="clear" w:color="auto" w:fill="FFFFFF"/>
        </w:rPr>
        <w:t>A.①②        B.②③         C.③④          D.①④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4、中秋节是我国的传统节日,2021年9月21日（农历八月十五）是中秋节，该日一周后的月相是（  ）            </w:t>
      </w:r>
    </w:p>
    <w:p>
      <w:pPr>
        <w:ind w:left="150"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A. 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429260" cy="429260"/>
            <wp:effectExtent l="0" t="0" r="8890" b="8890"/>
            <wp:docPr id="7" name="图片 7" descr="图片_x0020_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_x0020_1000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9717" cy="42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   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9050" cy="381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B.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429260" cy="429260"/>
            <wp:effectExtent l="0" t="0" r="8890" b="8890"/>
            <wp:docPr id="26" name="图片 26" descr="图片_x0020_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片_x0020_1000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17" cy="42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   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9050" cy="381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C.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429260" cy="429260"/>
            <wp:effectExtent l="0" t="0" r="8890" b="8890"/>
            <wp:docPr id="28" name="图片 28" descr="图片_x0020_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片_x0020_1000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717" cy="42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   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9050" cy="381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D.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429260" cy="429260"/>
            <wp:effectExtent l="0" t="0" r="8890" b="8890"/>
            <wp:docPr id="24" name="图片 24" descr="图片_x0020_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片_x0020_1000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717" cy="42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0" w:hanging="210" w:hanging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、据中科院国家天文台的消息，受2021年5月9日日冕物质抛射（CME）到达地球的影响，北京时间5月12日20:00-5月13日02:00，地磁有6小时达到大地磁暴水平，达到橙色警报级别。预计CME的影响仍将持续1天左右。请低轨道卫星用户关注轨道变化和表面充电的影响.上述CME主要是下列哪种太阳活动引起的（   ）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A.黑子          B.耀斑         C.日珥         D.太阳风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6、太阳耀斑对地球带来的影响可能包括（   ）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8" name="图片 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学科网 zxxk.com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945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A．出现指南针不能正确指示方向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</w:t>
      </w:r>
    </w:p>
    <w:p>
      <w:pPr>
        <w:tabs>
          <w:tab w:val="left" w:pos="3945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B．许多地区的有线通讯中断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9" name="图片 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学科网 zxxk.com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 xml:space="preserve">C. 上海上空出现极光现象              </w:t>
      </w:r>
    </w:p>
    <w:p>
      <w:pPr>
        <w:pStyle w:val="8"/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D．全球许多国家出现洪涝灾害</w:t>
      </w:r>
    </w:p>
    <w:p>
      <w:pPr>
        <w:pStyle w:val="8"/>
        <w:tabs>
          <w:tab w:val="left" w:pos="1871"/>
          <w:tab w:val="left" w:pos="3407"/>
          <w:tab w:val="left" w:pos="4949"/>
          <w:tab w:val="left" w:pos="6599"/>
        </w:tabs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7、下列自然现象与太阳辐射有关的是(　　)</w:t>
      </w:r>
    </w:p>
    <w:p>
      <w:pPr>
        <w:pStyle w:val="8"/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①风的形成</w:t>
      </w:r>
      <w:r>
        <w:rPr>
          <w:rFonts w:hint="eastAsia" w:ascii="宋体" w:hAnsi="宋体" w:eastAsia="宋体" w:cs="宋体"/>
          <w:color w:val="auto"/>
          <w:szCs w:val="21"/>
        </w:rPr>
        <w:tab/>
      </w:r>
      <w:r>
        <w:rPr>
          <w:rFonts w:hint="eastAsia" w:ascii="宋体" w:hAnsi="宋体" w:eastAsia="宋体" w:cs="宋体"/>
          <w:color w:val="auto"/>
          <w:szCs w:val="21"/>
        </w:rPr>
        <w:t>②火山的喷发    ③水体的运动</w:t>
      </w:r>
      <w:r>
        <w:rPr>
          <w:rFonts w:hint="eastAsia" w:ascii="宋体" w:hAnsi="宋体" w:eastAsia="宋体" w:cs="宋体"/>
          <w:color w:val="auto"/>
          <w:szCs w:val="21"/>
        </w:rPr>
        <w:tab/>
      </w:r>
      <w:r>
        <w:rPr>
          <w:rFonts w:hint="eastAsia" w:ascii="宋体" w:hAnsi="宋体" w:eastAsia="宋体" w:cs="宋体"/>
          <w:color w:val="auto"/>
          <w:szCs w:val="21"/>
        </w:rPr>
        <w:t xml:space="preserve">④生物的出现  </w:t>
      </w:r>
    </w:p>
    <w:p>
      <w:pPr>
        <w:pStyle w:val="8"/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A.①②③     B.②③④     C.①③④      D.①②④</w:t>
      </w:r>
    </w:p>
    <w:p>
      <w:pPr>
        <w:pStyle w:val="2"/>
        <w:tabs>
          <w:tab w:val="left" w:pos="3780"/>
          <w:tab w:val="left" w:pos="7380"/>
        </w:tabs>
        <w:snapToGrid w:val="0"/>
        <w:rPr>
          <w:rFonts w:hAnsi="宋体" w:eastAsia="宋体" w:cs="宋体"/>
        </w:rPr>
      </w:pPr>
      <w:r>
        <w:rPr>
          <w:rFonts w:hint="eastAsia" w:hAnsi="宋体" w:eastAsia="宋体" w:cs="宋体"/>
        </w:rPr>
        <w:t>8、我国下列地区中，资源条件最适宜建太阳能光热电站的是(　　)</w:t>
      </w:r>
    </w:p>
    <w:p>
      <w:pPr>
        <w:pStyle w:val="2"/>
        <w:tabs>
          <w:tab w:val="left" w:pos="3780"/>
          <w:tab w:val="left" w:pos="738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 xml:space="preserve">A．东北平原 </w:t>
      </w:r>
      <w:r>
        <w:rPr>
          <w:rFonts w:hint="eastAsia" w:hAnsi="宋体" w:eastAsia="宋体" w:cs="宋体"/>
        </w:rPr>
        <w:tab/>
      </w:r>
      <w:r>
        <w:rPr>
          <w:rFonts w:hint="eastAsia" w:hAnsi="宋体" w:eastAsia="宋体" w:cs="宋体"/>
        </w:rPr>
        <w:t>B．塔里木盆地</w:t>
      </w:r>
    </w:p>
    <w:p>
      <w:pPr>
        <w:pStyle w:val="2"/>
        <w:tabs>
          <w:tab w:val="left" w:pos="3780"/>
          <w:tab w:val="left" w:pos="738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 xml:space="preserve">C．云贵高原 </w:t>
      </w:r>
      <w:r>
        <w:rPr>
          <w:rFonts w:hint="eastAsia" w:hAnsi="宋体" w:eastAsia="宋体" w:cs="宋体"/>
        </w:rPr>
        <w:tab/>
      </w:r>
      <w:r>
        <w:rPr>
          <w:rFonts w:hint="eastAsia" w:hAnsi="宋体" w:eastAsia="宋体" w:cs="宋体"/>
        </w:rPr>
        <w:t>D．东南丘陵</w:t>
      </w:r>
    </w:p>
    <w:p>
      <w:pPr>
        <w:pStyle w:val="2"/>
        <w:tabs>
          <w:tab w:val="left" w:pos="3780"/>
          <w:tab w:val="left" w:pos="7380"/>
        </w:tabs>
        <w:snapToGrid w:val="0"/>
        <w:rPr>
          <w:rFonts w:hAnsi="宋体" w:eastAsia="宋体" w:cs="宋体"/>
        </w:rPr>
      </w:pPr>
      <w:r>
        <w:rPr>
          <w:rFonts w:hint="eastAsia" w:hAnsi="宋体" w:eastAsia="宋体" w:cs="宋体"/>
        </w:rPr>
        <w:t>9、太阳能光热电站可能会(　　)</w:t>
      </w:r>
    </w:p>
    <w:p>
      <w:pPr>
        <w:pStyle w:val="2"/>
        <w:tabs>
          <w:tab w:val="left" w:pos="3780"/>
          <w:tab w:val="left" w:pos="738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 xml:space="preserve">A．误伤途经飞鸟 </w:t>
      </w:r>
      <w:r>
        <w:rPr>
          <w:rFonts w:hint="eastAsia" w:hAnsi="宋体" w:eastAsia="宋体" w:cs="宋体"/>
        </w:rPr>
        <w:tab/>
      </w:r>
      <w:r>
        <w:rPr>
          <w:rFonts w:hint="eastAsia" w:hAnsi="宋体" w:eastAsia="宋体" w:cs="宋体"/>
        </w:rPr>
        <w:t>B．提升地表温度</w:t>
      </w:r>
    </w:p>
    <w:p>
      <w:pPr>
        <w:pStyle w:val="2"/>
        <w:tabs>
          <w:tab w:val="left" w:pos="3780"/>
          <w:tab w:val="left" w:pos="738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C．干扰轮船导航</w:t>
      </w:r>
      <w:r>
        <w:rPr>
          <w:rFonts w:hint="eastAsia" w:hAnsi="宋体" w:eastAsia="宋体" w:cs="宋体"/>
        </w:rPr>
        <w:tab/>
      </w:r>
      <w:r>
        <w:rPr>
          <w:rFonts w:hint="eastAsia" w:hAnsi="宋体" w:eastAsia="宋体" w:cs="宋体"/>
        </w:rPr>
        <w:t>D．降低作物产量</w:t>
      </w:r>
    </w:p>
    <w:p>
      <w:pPr>
        <w:pStyle w:val="2"/>
        <w:tabs>
          <w:tab w:val="left" w:pos="3780"/>
          <w:tab w:val="left" w:pos="7380"/>
        </w:tabs>
        <w:snapToGrid w:val="0"/>
        <w:rPr>
          <w:rFonts w:hAnsi="宋体" w:eastAsia="宋体" w:cs="宋体"/>
        </w:rPr>
      </w:pPr>
      <w:r>
        <w:rPr>
          <w:rFonts w:hint="eastAsia" w:hAnsi="宋体" w:eastAsia="宋体" w:cs="宋体"/>
        </w:rPr>
        <w:t>10、下列有关地球圈层特点的叙述，不正确的是(　　)</w:t>
      </w:r>
    </w:p>
    <w:p>
      <w:pPr>
        <w:pStyle w:val="2"/>
        <w:tabs>
          <w:tab w:val="left" w:pos="3780"/>
          <w:tab w:val="left" w:pos="738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A．生物圈不单独占用任何空间</w:t>
      </w:r>
    </w:p>
    <w:p>
      <w:pPr>
        <w:pStyle w:val="2"/>
        <w:tabs>
          <w:tab w:val="left" w:pos="3780"/>
          <w:tab w:val="left" w:pos="738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B．大气层温度随高度增加而递减</w:t>
      </w:r>
    </w:p>
    <w:p>
      <w:pPr>
        <w:pStyle w:val="2"/>
        <w:tabs>
          <w:tab w:val="left" w:pos="3780"/>
          <w:tab w:val="left" w:pos="738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C．地壳中硅铝层在大洋洋底非常罕见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D．水圈由液态水、固态水和气态水组成</w:t>
      </w:r>
    </w:p>
    <w:p>
      <w:pPr>
        <w:pStyle w:val="2"/>
        <w:tabs>
          <w:tab w:val="left" w:pos="3780"/>
          <w:tab w:val="left" w:pos="7380"/>
        </w:tabs>
        <w:snapToGrid w:val="0"/>
        <w:rPr>
          <w:rFonts w:hAnsi="宋体" w:eastAsia="宋体" w:cs="宋体"/>
        </w:rPr>
      </w:pPr>
      <w:r>
        <w:rPr>
          <w:rFonts w:hint="eastAsia" w:hAnsi="宋体" w:eastAsia="宋体" w:cs="宋体"/>
        </w:rPr>
        <w:t>下图为地球内部圈层局部示意图。读下图，回答11～12题。</w:t>
      </w:r>
    </w:p>
    <w:p>
      <w:pPr>
        <w:pStyle w:val="2"/>
        <w:tabs>
          <w:tab w:val="left" w:pos="3780"/>
          <w:tab w:val="left" w:pos="7380"/>
        </w:tabs>
        <w:snapToGrid w:val="0"/>
        <w:ind w:firstLine="420" w:firstLineChars="200"/>
        <w:jc w:val="center"/>
        <w:rPr>
          <w:rFonts w:hAnsi="宋体" w:eastAsia="宋体" w:cs="宋体"/>
        </w:rPr>
      </w:pPr>
      <w:r>
        <w:rPr>
          <w:rFonts w:hint="eastAsia" w:hAnsi="宋体" w:eastAsia="宋体" w:cs="宋体"/>
        </w:rPr>
        <w:drawing>
          <wp:inline distT="0" distB="0" distL="0" distR="0">
            <wp:extent cx="1866900" cy="828675"/>
            <wp:effectExtent l="0" t="0" r="0" b="9525"/>
            <wp:docPr id="12" name="图片 12" descr="TBXX21-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TBXX21-66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780"/>
          <w:tab w:val="left" w:pos="7380"/>
        </w:tabs>
        <w:snapToGrid w:val="0"/>
        <w:rPr>
          <w:rFonts w:hAnsi="宋体" w:eastAsia="宋体" w:cs="宋体"/>
        </w:rPr>
      </w:pPr>
      <w:r>
        <w:rPr>
          <w:rFonts w:hint="eastAsia" w:hAnsi="宋体" w:eastAsia="宋体" w:cs="宋体"/>
        </w:rPr>
        <w:t>11、下列叙述正确的是(　　)</w:t>
      </w:r>
    </w:p>
    <w:p>
      <w:pPr>
        <w:pStyle w:val="2"/>
        <w:tabs>
          <w:tab w:val="left" w:pos="3780"/>
          <w:tab w:val="left" w:pos="738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A．①为岩石圈                    B．③为地壳</w:t>
      </w:r>
    </w:p>
    <w:p>
      <w:pPr>
        <w:pStyle w:val="2"/>
        <w:tabs>
          <w:tab w:val="left" w:pos="3780"/>
          <w:tab w:val="left" w:pos="738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C．软流层为地壳和地幔分界线      D．古登堡面以下横波消失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12、</w:t>
      </w:r>
      <w:r>
        <w:rPr>
          <w:rFonts w:ascii="Times New Roman" w:hAnsi="Times New Roman"/>
          <w:szCs w:val="21"/>
        </w:rPr>
        <w:t>对地面起保温作用的辐射形式是（   ）</w:t>
      </w:r>
    </w:p>
    <w:p>
      <w:pPr>
        <w:pStyle w:val="2"/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ascii="Times New Roman" w:hAnsi="Times New Roman"/>
        </w:rPr>
        <w:t>A.大气逆辐射        B.大气辐射        C.地面辐射        D.太阳辐射</w:t>
      </w:r>
    </w:p>
    <w:p>
      <w:pPr>
        <w:pStyle w:val="2"/>
        <w:tabs>
          <w:tab w:val="left" w:pos="4140"/>
        </w:tabs>
        <w:snapToGrid w:val="0"/>
        <w:rPr>
          <w:rFonts w:hAnsi="宋体" w:eastAsia="宋体" w:cs="宋体"/>
        </w:rPr>
      </w:pPr>
      <w:r>
        <w:rPr>
          <w:rFonts w:hint="eastAsia" w:hAnsi="宋体" w:eastAsia="宋体" w:cs="宋体"/>
        </w:rPr>
        <w:t>13、下列关于化石的叙述，错误的是(   )</w:t>
      </w:r>
    </w:p>
    <w:p>
      <w:pPr>
        <w:pStyle w:val="2"/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A. 化石可以告诉我们当时的地理环境</w:t>
      </w:r>
    </w:p>
    <w:p>
      <w:pPr>
        <w:pStyle w:val="2"/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B. 化石可以帮助我们分析生物的进化史</w:t>
      </w:r>
    </w:p>
    <w:p>
      <w:pPr>
        <w:pStyle w:val="2"/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C. 化石就是指生物残骸</w:t>
      </w:r>
    </w:p>
    <w:p>
      <w:pPr>
        <w:pStyle w:val="2"/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D. 古老地层中的化石结构一般比较简单</w:t>
      </w:r>
    </w:p>
    <w:p>
      <w:pPr>
        <w:pStyle w:val="2"/>
        <w:tabs>
          <w:tab w:val="left" w:pos="4140"/>
        </w:tabs>
        <w:snapToGrid w:val="0"/>
        <w:rPr>
          <w:rFonts w:hAnsi="宋体" w:eastAsia="宋体" w:cs="宋体"/>
        </w:rPr>
      </w:pPr>
      <w:r>
        <w:rPr>
          <w:rFonts w:hint="eastAsia" w:hAnsi="宋体" w:eastAsia="宋体" w:cs="宋体"/>
        </w:rPr>
        <w:t>14、下列关于地球演化的主要阶段的顺序，排列正确的是(   )</w:t>
      </w:r>
    </w:p>
    <w:p>
      <w:pPr>
        <w:pStyle w:val="2"/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① 初期的岩浆时代　</w:t>
      </w:r>
    </w:p>
    <w:p>
      <w:pPr>
        <w:pStyle w:val="2"/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② 出现爬行动物和裸子植物的中生代　</w:t>
      </w:r>
    </w:p>
    <w:p>
      <w:pPr>
        <w:pStyle w:val="2"/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 xml:space="preserve">③ 出现灵长类 </w:t>
      </w:r>
    </w:p>
    <w:p>
      <w:pPr>
        <w:pStyle w:val="2"/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④ 出现脊椎动物的古生代　</w:t>
      </w:r>
    </w:p>
    <w:p>
      <w:pPr>
        <w:pStyle w:val="2"/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⑤ 出现藻类、海绵等低等多细胞生物</w:t>
      </w:r>
    </w:p>
    <w:p>
      <w:pPr>
        <w:pStyle w:val="2"/>
        <w:numPr>
          <w:ilvl w:val="0"/>
          <w:numId w:val="1"/>
        </w:numPr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114300</wp:posOffset>
            </wp:positionV>
            <wp:extent cx="1233805" cy="820420"/>
            <wp:effectExtent l="0" t="0" r="42545" b="36830"/>
            <wp:wrapTight wrapText="bothSides">
              <wp:wrapPolygon>
                <wp:start x="0" y="0"/>
                <wp:lineTo x="0" y="21065"/>
                <wp:lineTo x="21344" y="21065"/>
                <wp:lineTo x="21344" y="0"/>
                <wp:lineTo x="0" y="0"/>
              </wp:wrapPolygon>
            </wp:wrapTight>
            <wp:docPr id="2" name="图片 2" descr="lADPDiCpwbdsuVTNAqrNBAM_1027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DiCpwbdsuVTNAqrNBAM_1027_68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hAnsi="宋体" w:eastAsia="宋体" w:cs="宋体"/>
        </w:rPr>
        <w:t xml:space="preserve">①⑤④②③       B. ①④⑤②③   </w:t>
      </w:r>
    </w:p>
    <w:p>
      <w:pPr>
        <w:pStyle w:val="2"/>
        <w:tabs>
          <w:tab w:val="left" w:pos="4140"/>
        </w:tabs>
        <w:snapToGrid w:val="0"/>
        <w:ind w:firstLine="420" w:firstLineChars="200"/>
        <w:rPr>
          <w:rFonts w:hAnsi="宋体" w:eastAsia="宋体" w:cs="宋体"/>
        </w:rPr>
      </w:pPr>
      <w:r>
        <w:rPr>
          <w:rFonts w:hint="eastAsia" w:hAnsi="宋体" w:eastAsia="宋体" w:cs="宋体"/>
        </w:rPr>
        <w:t>C. ①⑤④③②       D. ①④②⑤③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读牛轭湖示意图，回答15</w:t>
      </w:r>
      <w:r>
        <w:rPr>
          <w:rFonts w:ascii="Calibri" w:hAnsi="Calibri" w:eastAsia="宋体" w:cs="Calibri"/>
          <w:szCs w:val="21"/>
        </w:rPr>
        <w:t>~</w:t>
      </w:r>
      <w:r>
        <w:rPr>
          <w:rFonts w:hint="eastAsia" w:ascii="宋体" w:hAnsi="宋体" w:eastAsia="宋体" w:cs="宋体"/>
          <w:szCs w:val="21"/>
        </w:rPr>
        <w:t>16题。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15、导致牛轭湖跟原河道分离的主要作用是（   ）</w:t>
      </w:r>
    </w:p>
    <w:p>
      <w:pPr>
        <w:tabs>
          <w:tab w:val="left" w:pos="4153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A．流水侵蚀             B．流水搬运</w:t>
      </w:r>
    </w:p>
    <w:p>
      <w:pPr>
        <w:tabs>
          <w:tab w:val="left" w:pos="4153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C．流水沉积             D．地壳下陷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16、下列关于河流自然截弯取直带来的影响叙述不正确的（   ）</w:t>
      </w:r>
    </w:p>
    <w:p>
      <w:pPr>
        <w:tabs>
          <w:tab w:val="left" w:pos="4153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A．加快河流流速         </w:t>
      </w:r>
    </w:p>
    <w:p>
      <w:pPr>
        <w:tabs>
          <w:tab w:val="left" w:pos="4153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B．减缓洪水灾害</w:t>
      </w:r>
    </w:p>
    <w:p>
      <w:pPr>
        <w:tabs>
          <w:tab w:val="left" w:pos="4153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124460</wp:posOffset>
            </wp:positionV>
            <wp:extent cx="1250950" cy="822325"/>
            <wp:effectExtent l="0" t="0" r="6350" b="15875"/>
            <wp:wrapTight wrapText="bothSides">
              <wp:wrapPolygon>
                <wp:start x="219" y="0"/>
                <wp:lineTo x="219" y="21016"/>
                <wp:lineTo x="21600" y="21016"/>
                <wp:lineTo x="21600" y="0"/>
                <wp:lineTo x="219" y="0"/>
              </wp:wrapPolygon>
            </wp:wrapTight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095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t xml:space="preserve">C．增加航运距离         </w:t>
      </w:r>
    </w:p>
    <w:p>
      <w:pPr>
        <w:tabs>
          <w:tab w:val="left" w:pos="4153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D．减少河道淤积</w:t>
      </w:r>
    </w:p>
    <w:p>
      <w:pPr>
        <w:numPr>
          <w:ilvl w:val="0"/>
          <w:numId w:val="2"/>
        </w:num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右图所示的灾害类型最可能是（  ）       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A.火山喷发            B.滑坡          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C.泥石流              D.地面沉降                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瑶琳仙境如下图，不仅是“中国旅游胜地四十佳”、还是“浙江省十大旅游胜地”之一。它以曲折有致的洞势地貌，瑰丽多姿的群石景观，被誉为“全国诸洞之冠”。回答18</w:t>
      </w:r>
      <w:r>
        <w:rPr>
          <w:rFonts w:ascii="Calibri" w:hAnsi="Calibri" w:eastAsia="宋体" w:cs="Calibri"/>
          <w:szCs w:val="21"/>
        </w:rPr>
        <w:t>~</w:t>
      </w:r>
      <w:r>
        <w:rPr>
          <w:rFonts w:hint="eastAsia" w:ascii="宋体" w:hAnsi="宋体" w:eastAsia="宋体" w:cs="宋体"/>
          <w:szCs w:val="21"/>
        </w:rPr>
        <w:t>19题。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83185</wp:posOffset>
            </wp:positionV>
            <wp:extent cx="955675" cy="1333500"/>
            <wp:effectExtent l="0" t="0" r="15875" b="0"/>
            <wp:wrapSquare wrapText="bothSides"/>
            <wp:docPr id="14" name="图片 14" descr="lADPDiQ3QHFuVkHNB0bNBNo_1242_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lADPDiQ3QHFuVkHNB0bNBNo_1242_186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t>18、</w:t>
      </w:r>
      <w:r>
        <w:rPr>
          <w:rFonts w:ascii="宋体" w:hAnsi="宋体" w:eastAsia="宋体" w:cs="宋体"/>
        </w:rPr>
        <w:t>该地貌的类型为（  ）</w:t>
      </w:r>
    </w:p>
    <w:p>
      <w:pPr>
        <w:tabs>
          <w:tab w:val="left" w:pos="2076"/>
          <w:tab w:val="left" w:pos="4153"/>
          <w:tab w:val="left" w:pos="6229"/>
        </w:tabs>
        <w:ind w:firstLine="210" w:firstLineChars="100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hint="eastAsia" w:ascii="宋体" w:hAnsi="宋体" w:eastAsia="宋体" w:cs="宋体"/>
        </w:rPr>
        <w:t>丹霞</w:t>
      </w:r>
      <w:r>
        <w:rPr>
          <w:rFonts w:ascii="宋体" w:hAnsi="宋体" w:eastAsia="宋体" w:cs="宋体"/>
        </w:rPr>
        <w:t>地貌</w:t>
      </w:r>
      <w:r>
        <w:rPr>
          <w:rFonts w:hint="eastAsia" w:ascii="宋体" w:hAnsi="宋体" w:eastAsia="宋体" w:cs="宋体"/>
        </w:rPr>
        <w:t xml:space="preserve">     </w:t>
      </w:r>
      <w:r>
        <w:t>B．</w:t>
      </w:r>
      <w:r>
        <w:rPr>
          <w:rFonts w:ascii="宋体" w:hAnsi="宋体" w:eastAsia="宋体" w:cs="宋体"/>
        </w:rPr>
        <w:t>雅丹地貌</w:t>
      </w:r>
      <w:r>
        <w:rPr>
          <w:rFonts w:hint="eastAsia" w:ascii="宋体" w:hAnsi="宋体" w:eastAsia="宋体" w:cs="宋体"/>
        </w:rPr>
        <w:t xml:space="preserve">    </w:t>
      </w:r>
    </w:p>
    <w:p>
      <w:pPr>
        <w:tabs>
          <w:tab w:val="left" w:pos="2076"/>
          <w:tab w:val="left" w:pos="4153"/>
          <w:tab w:val="left" w:pos="6229"/>
        </w:tabs>
        <w:ind w:firstLine="210" w:firstLineChars="100"/>
        <w:jc w:val="left"/>
        <w:textAlignment w:val="center"/>
        <w:rPr>
          <w:rFonts w:ascii="宋体" w:hAnsi="宋体" w:eastAsia="宋体" w:cs="宋体"/>
          <w:szCs w:val="21"/>
        </w:rPr>
      </w:pPr>
      <w:r>
        <w:t>C．</w:t>
      </w:r>
      <w:r>
        <w:rPr>
          <w:rFonts w:ascii="宋体" w:hAnsi="宋体" w:eastAsia="宋体" w:cs="宋体"/>
        </w:rPr>
        <w:t>冰川地貌</w:t>
      </w:r>
      <w:r>
        <w:rPr>
          <w:rFonts w:hint="eastAsia" w:ascii="宋体" w:hAnsi="宋体" w:eastAsia="宋体" w:cs="宋体"/>
        </w:rPr>
        <w:t xml:space="preserve">     </w:t>
      </w:r>
      <w:r>
        <w:t>D．</w:t>
      </w:r>
      <w:r>
        <w:rPr>
          <w:rFonts w:ascii="宋体" w:hAnsi="宋体" w:eastAsia="宋体" w:cs="宋体"/>
        </w:rPr>
        <w:t>喀斯特地貌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eastAsia="宋体"/>
        </w:rPr>
        <w:t>19、</w:t>
      </w:r>
      <w:r>
        <w:rPr>
          <w:rFonts w:hint="eastAsia" w:ascii="宋体" w:hAnsi="宋体" w:eastAsia="宋体" w:cs="宋体"/>
          <w:szCs w:val="21"/>
        </w:rPr>
        <w:t>与该地貌景观形成及特点密切相关的自然因素是（   ）</w:t>
      </w:r>
    </w:p>
    <w:p>
      <w:pPr>
        <w:tabs>
          <w:tab w:val="left" w:pos="2076"/>
          <w:tab w:val="left" w:pos="4153"/>
          <w:tab w:val="left" w:pos="6229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A．水文、植被           B．气候、植被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tabs>
          <w:tab w:val="left" w:pos="2076"/>
          <w:tab w:val="left" w:pos="4153"/>
          <w:tab w:val="left" w:pos="6229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C．岩石、水文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    D．土壤、地形     </w:t>
      </w:r>
    </w:p>
    <w:p>
      <w:pPr>
        <w:ind w:firstLine="42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读下面我国部分省级行政区域石漠化土地面积统计图，完成下面20</w:t>
      </w:r>
      <w:r>
        <w:rPr>
          <w:rFonts w:ascii="Calibri" w:hAnsi="Calibri" w:eastAsia="宋体" w:cs="Calibri"/>
          <w:szCs w:val="21"/>
        </w:rPr>
        <w:t>~</w:t>
      </w:r>
      <w:r>
        <w:rPr>
          <w:rFonts w:hint="eastAsia" w:ascii="宋体" w:hAnsi="宋体" w:eastAsia="宋体" w:cs="宋体"/>
          <w:szCs w:val="21"/>
        </w:rPr>
        <w:t>21题。</w:t>
      </w:r>
    </w:p>
    <w:p>
      <w:pPr>
        <w:jc w:val="center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972310" cy="1005840"/>
            <wp:effectExtent l="0" t="0" r="8890" b="3810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20、我国土地石漠化问题严重的地区主要是（   ）</w:t>
      </w:r>
    </w:p>
    <w:p>
      <w:pPr>
        <w:tabs>
          <w:tab w:val="left" w:pos="2076"/>
          <w:tab w:val="left" w:pos="4153"/>
          <w:tab w:val="left" w:pos="6229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A．南方丘陵地区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B．西南地区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tabs>
          <w:tab w:val="left" w:pos="2076"/>
          <w:tab w:val="left" w:pos="4153"/>
          <w:tab w:val="left" w:pos="6229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C．青藏高原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D．西北地区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21、贵州省土地石漠化问题严重的主要自然原因有（   ）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①植被破坏严重        ②石灰岩广泛发育，多喀斯特地貌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③人口多、耕地少      ④降水较多，地表侵蚀作用强</w:t>
      </w:r>
    </w:p>
    <w:p>
      <w:pPr>
        <w:tabs>
          <w:tab w:val="left" w:pos="2076"/>
          <w:tab w:val="left" w:pos="4153"/>
          <w:tab w:val="left" w:pos="6229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A．①②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B．①③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C．③④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D．②④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22、下列图示景观中，由冰川侵蚀作用形成的是(   )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193800" cy="791210"/>
            <wp:effectExtent l="0" t="0" r="6350" b="8890"/>
            <wp:docPr id="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         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8255" cy="847090"/>
            <wp:effectExtent l="0" t="0" r="17145" b="10160"/>
            <wp:docPr id="32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widowControl/>
        <w:shd w:val="clear" w:color="auto" w:fill="FFFFFF"/>
        <w:ind w:firstLine="1680" w:firstLineChars="8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                                  B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194435" cy="795655"/>
            <wp:effectExtent l="0" t="0" r="5715" b="4445"/>
            <wp:docPr id="33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         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303655" cy="767080"/>
            <wp:effectExtent l="0" t="0" r="10795" b="13970"/>
            <wp:docPr id="34" name="图片 2" descr="C:\Users\Administrator\Desktop\图2-23 风蚀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 descr="C:\Users\Administrator\Desktop\图2-23 风蚀柱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      </w:t>
      </w:r>
    </w:p>
    <w:p>
      <w:pPr>
        <w:widowControl/>
        <w:shd w:val="clear" w:color="auto" w:fill="FFFFFF"/>
        <w:ind w:firstLine="1470" w:firstLineChars="7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C                                 D</w:t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23、常见的河流侵蚀地貌是 (　　) </w:t>
      </w:r>
      <w:r>
        <w:rPr>
          <w:rFonts w:ascii="Times New Roman" w:hAnsi="Times New Roman" w:eastAsia="宋体" w:cs="Times New Roman"/>
          <w:szCs w:val="21"/>
        </w:rPr>
        <w:t xml:space="preserve">                                       </w:t>
      </w:r>
    </w:p>
    <w:p>
      <w:pPr>
        <w:tabs>
          <w:tab w:val="left" w:pos="2076"/>
          <w:tab w:val="left" w:pos="4153"/>
          <w:tab w:val="left" w:pos="6229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A．V形谷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B．角峰       C．冲积扇       D．河漫滩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24、黄土高原的形成原因是（  ）</w:t>
      </w:r>
    </w:p>
    <w:p>
      <w:pPr>
        <w:widowControl/>
        <w:shd w:val="clear" w:color="auto" w:fill="FFFFFF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A.流水侵蚀        B.流水沉积    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C.风力侵蚀        D.风力沉积</w:t>
      </w:r>
    </w:p>
    <w:p>
      <w:pPr>
        <w:pStyle w:val="9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雾霾,是雾和霾的组合词。雾霾常见于城市。中国不少地区将雾并入霾一起作为灾害性天气现象进行预警预报,统称为“雾霾天气”。下图为大气受热过程示意图。读图,完成第25</w:t>
      </w:r>
      <w:r>
        <w:rPr>
          <w:rFonts w:cs="Calibri"/>
          <w:szCs w:val="21"/>
        </w:rPr>
        <w:t>~</w:t>
      </w:r>
      <w:r>
        <w:rPr>
          <w:rFonts w:hint="eastAsia" w:ascii="宋体" w:hAnsi="宋体" w:cs="宋体"/>
          <w:szCs w:val="21"/>
        </w:rPr>
        <w:t>26题。</w:t>
      </w:r>
    </w:p>
    <w:p>
      <w:pPr>
        <w:pStyle w:val="9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2376170" cy="1266825"/>
            <wp:effectExtent l="0" t="0" r="5080" b="9525"/>
            <wp:docPr id="38" name="图片 11" descr="河南教考资源信息网（www.henanjk.com），高考备考的理想选择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1" descr="河南教考资源信息网（www.henanjk.com），高考备考的理想选择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25、下列序号正确的是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(　　)</w:t>
      </w:r>
    </w:p>
    <w:p>
      <w:pPr>
        <w:pStyle w:val="9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A.②-大气反射　　　　   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B.③-地面辐射</w:t>
      </w:r>
    </w:p>
    <w:p>
      <w:pPr>
        <w:pStyle w:val="9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C.④-大气逆辐射 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D.⑤-大气辐射</w:t>
      </w:r>
    </w:p>
    <w:p>
      <w:pPr>
        <w:pStyle w:val="9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26、雾霾天气时,图中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(　　)</w:t>
      </w:r>
    </w:p>
    <w:p>
      <w:pPr>
        <w:pStyle w:val="9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A.⑤增强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B.②减弱     C.③增强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D.①减弱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bidi="ar"/>
        </w:rPr>
        <w:t>27、</w:t>
      </w:r>
      <w:r>
        <w:rPr>
          <w:rFonts w:hint="eastAsia" w:ascii="宋体" w:hAnsi="宋体" w:eastAsia="宋体" w:cs="宋体"/>
          <w:szCs w:val="21"/>
        </w:rPr>
        <w:t>据中国地震台网正式测定，2021年5月14日07时58分在日本本州东岸远海(北纬37.65度，东经141.90度)发生6.0级地震，震源深度40千米。此次地震震源位于（   ）</w:t>
      </w:r>
    </w:p>
    <w:p>
      <w:pPr>
        <w:tabs>
          <w:tab w:val="left" w:pos="2076"/>
          <w:tab w:val="left" w:pos="4153"/>
          <w:tab w:val="left" w:pos="6229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A. 地壳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B．地核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tabs>
          <w:tab w:val="left" w:pos="2076"/>
          <w:tab w:val="left" w:pos="4153"/>
          <w:tab w:val="left" w:pos="6229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C. 下地幔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D．岩石圈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541020</wp:posOffset>
            </wp:positionV>
            <wp:extent cx="1268730" cy="846455"/>
            <wp:effectExtent l="0" t="0" r="7620" b="10795"/>
            <wp:wrapSquare wrapText="bothSides"/>
            <wp:docPr id="2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t>28、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bidi="ar"/>
        </w:rPr>
        <w:t>广西北海银滩东西绵延约24公里，海滩宽度在30</w:t>
      </w:r>
      <w:r>
        <w:rPr>
          <w:rFonts w:hint="eastAsia" w:ascii="宋体" w:hAnsi="宋体" w:eastAsia="宋体" w:cs="宋体"/>
          <w:szCs w:val="21"/>
        </w:rPr>
        <w:t>～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bidi="ar"/>
        </w:rPr>
        <w:t xml:space="preserve">7000米之间，滩面平缓宽广而无礁石，以其“滩长平、沙细白、水温净、浪柔软、无鲨鱼”的特点。海水退潮快，涨潮慢，沙滩自净能力强，游泳安全系数高，海水透明度大于2米，年平均水温23.7℃。关于下图说法正确的是（    ）                           </w:t>
      </w:r>
    </w:p>
    <w:p>
      <w:pPr>
        <w:widowControl/>
        <w:shd w:val="clear" w:color="auto" w:fill="FFFFFF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bidi="ar"/>
        </w:rPr>
        <w:t>A.</w:t>
      </w:r>
      <w:r>
        <w:rPr>
          <w:rFonts w:hint="eastAsia" w:ascii="宋体" w:hAnsi="宋体" w:eastAsia="宋体" w:cs="宋体"/>
          <w:szCs w:val="21"/>
        </w:rPr>
        <w:t xml:space="preserve">属于砾石海岸     </w:t>
      </w:r>
    </w:p>
    <w:p>
      <w:pPr>
        <w:widowControl/>
        <w:shd w:val="clear" w:color="auto" w:fill="FFFFFF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B.属于海浪侵蚀作用形成</w:t>
      </w:r>
    </w:p>
    <w:p>
      <w:pPr>
        <w:widowControl/>
        <w:shd w:val="clear" w:color="auto" w:fill="FFFFFF"/>
        <w:ind w:left="42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C.属于淤泥质海岸   </w:t>
      </w:r>
    </w:p>
    <w:p>
      <w:pPr>
        <w:widowControl/>
        <w:shd w:val="clear" w:color="auto" w:fill="FFFFFF"/>
        <w:ind w:left="42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D.属于海浪沉积作用形成</w:t>
      </w:r>
    </w:p>
    <w:p>
      <w:pPr>
        <w:ind w:firstLine="42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为了实现对农作物的保温和防晒，金华部分农民在白色塑料大棚上加一层可收放的黑色尼龙网，如下图所示。据此完成29～30题。</w:t>
      </w:r>
    </w:p>
    <w:p>
      <w:pPr>
        <w:jc w:val="center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526540" cy="922020"/>
            <wp:effectExtent l="0" t="0" r="16510" b="11430"/>
            <wp:docPr id="100017" name="图片 100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figur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29、图中黑色尼龙网和塑料薄膜直接影响的辐射类型分别是（   ）</w:t>
      </w:r>
    </w:p>
    <w:p>
      <w:pPr>
        <w:tabs>
          <w:tab w:val="left" w:pos="4153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A．地面辐射、大气辐射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tabs>
          <w:tab w:val="left" w:pos="4153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B．太阳辐射、太阳辐射</w:t>
      </w:r>
    </w:p>
    <w:p>
      <w:pPr>
        <w:tabs>
          <w:tab w:val="left" w:pos="4153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C．地面辐射、太阳辐射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tabs>
          <w:tab w:val="left" w:pos="4153"/>
        </w:tabs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D．太阳辐射、地面辐射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30、若在8月份，江苏的农民对于大棚的黑色尼龙网管理应当是（   ）</w:t>
      </w:r>
    </w:p>
    <w:p>
      <w:pPr>
        <w:pStyle w:val="9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A．午后盖上 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B．早晨盖上 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C．傍晚盖上 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D．全天不盖</w:t>
      </w:r>
    </w:p>
    <w:p>
      <w:pPr>
        <w:widowControl/>
        <w:jc w:val="left"/>
        <w:textAlignment w:val="center"/>
        <w:rPr>
          <w:rFonts w:ascii="宋体" w:hAnsi="宋体" w:eastAsia="宋体" w:cs="宋体"/>
          <w:szCs w:val="21"/>
        </w:rPr>
      </w:pPr>
    </w:p>
    <w:p>
      <w:pPr>
        <w:widowControl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二、解答题（本大题共4小题，共40分）</w:t>
      </w:r>
    </w:p>
    <w:p>
      <w:pPr>
        <w:widowControl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31.读太阳系示意图，回答下列问题。 </w:t>
      </w: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分）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widowControl/>
        <w:jc w:val="center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2595245" cy="1467485"/>
            <wp:effectExtent l="0" t="0" r="14605" b="18415"/>
            <wp:docPr id="4" name="图片 4" descr="lADPJxDjvKPA4bHNAiLNA04_846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ADPJxDjvKPA4bHNAiLNA04_846_54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（1）下列字母代表的行星名称：B____________；F____________；八大行星中，离太阳最远的是________（填名称）。</w:t>
      </w: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分）</w:t>
      </w:r>
      <w:r>
        <w:rPr>
          <w:rFonts w:hint="eastAsia" w:ascii="宋体" w:hAnsi="宋体" w:eastAsia="宋体" w:cs="宋体"/>
          <w:szCs w:val="21"/>
        </w:rPr>
        <w:t xml:space="preserve">    </w:t>
      </w:r>
    </w:p>
    <w:p>
      <w:pPr>
        <w:widowControl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（2）太阳系中的小行星带位于________（填名称）轨道和________（填名称）轨道之间。 </w:t>
      </w:r>
      <w:r>
        <w:rPr>
          <w:rFonts w:ascii="Times New Roman" w:hAnsi="Times New Roman" w:cs="Times New Roman"/>
          <w:bCs/>
        </w:rPr>
        <w:t>（2分）</w:t>
      </w:r>
      <w:r>
        <w:rPr>
          <w:rFonts w:hint="eastAsia" w:ascii="宋体" w:hAnsi="宋体" w:eastAsia="宋体" w:cs="宋体"/>
          <w:szCs w:val="21"/>
        </w:rPr>
        <w:t xml:space="preserve">   </w:t>
      </w:r>
    </w:p>
    <w:p>
      <w:pPr>
        <w:widowControl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（3）八大行星绕日公转有同向性，________和________。</w:t>
      </w:r>
      <w:r>
        <w:rPr>
          <w:rFonts w:ascii="Times New Roman" w:hAnsi="Times New Roman" w:cs="Times New Roman"/>
          <w:bCs/>
        </w:rPr>
        <w:t>（2分）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（4）地球上存在生命物质的自身条件。</w:t>
      </w: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分）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rPr>
          <w:rFonts w:ascii="宋体" w:hAnsi="宋体" w:eastAsia="宋体" w:cs="宋体"/>
          <w:szCs w:val="21"/>
        </w:rPr>
      </w:pPr>
    </w:p>
    <w:p>
      <w:pPr>
        <w:jc w:val="left"/>
        <w:textAlignment w:val="center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32、读太阳大气结构示意图，回答下列问题。</w:t>
      </w: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分）</w:t>
      </w:r>
    </w:p>
    <w:p>
      <w:pPr>
        <w:ind w:firstLine="405"/>
        <w:jc w:val="center"/>
        <w:textAlignment w:val="center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drawing>
          <wp:inline distT="0" distB="0" distL="114300" distR="114300">
            <wp:extent cx="2463800" cy="1351915"/>
            <wp:effectExtent l="0" t="0" r="12700" b="635"/>
            <wp:docPr id="100016" name="图片 100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textAlignment w:val="center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（1）图中的A为________层，其主要活动有____________，变化周期大约为________年。</w:t>
      </w:r>
    </w:p>
    <w:p>
      <w:pPr>
        <w:ind w:firstLine="420"/>
        <w:jc w:val="left"/>
        <w:textAlignment w:val="center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（2）图中的B为________层，其主要活动有____________。</w:t>
      </w:r>
    </w:p>
    <w:p>
      <w:pPr>
        <w:ind w:firstLine="420"/>
        <w:jc w:val="left"/>
        <w:textAlignment w:val="center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（3）图中的C为________层，其主要活动有____________。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33、读下图“大气垂直分层示意图”，回答下列问题。</w:t>
      </w: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13</w:t>
      </w:r>
      <w:r>
        <w:rPr>
          <w:rFonts w:ascii="Times New Roman" w:hAnsi="Times New Roman" w:cs="Times New Roman"/>
          <w:bCs/>
        </w:rPr>
        <w:t>分）</w:t>
      </w:r>
    </w:p>
    <w:p>
      <w:pPr>
        <w:jc w:val="center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428115" cy="1621155"/>
            <wp:effectExtent l="0" t="0" r="635" b="17145"/>
            <wp:docPr id="1561531223" name="图片 156153122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531223" name="图片 1561531223" descr="figure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（1）图中a、b、c、d四条曲线中，正确反映地球大气温度随高度变化的是________。</w:t>
      </w: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分）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（2）右图中A层是________ ，B层是________，C层是________。</w:t>
      </w: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分）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（3）A层气温随高度升高而____，因为________________________。</w:t>
      </w:r>
      <w:r>
        <w:rPr>
          <w:rFonts w:ascii="Times New Roman" w:hAnsi="Times New Roman" w:cs="Times New Roman"/>
          <w:bCs/>
        </w:rPr>
        <w:t>（2分）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（4）B层气温随高度升高而________。导致这一变化的原因是______ （选择）。</w:t>
      </w:r>
      <w:r>
        <w:rPr>
          <w:rFonts w:ascii="Times New Roman" w:hAnsi="Times New Roman" w:cs="Times New Roman"/>
          <w:bCs/>
        </w:rPr>
        <w:t>（2分）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A．接受太阳辐射多                    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B．接受地面的热量多 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C．二氧化碳的保温作用                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D．臭氧大量吸收紫外线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（5）风、云、雨、雪等天气现象集中于____层，该层大气层空气______运动显著。有利于航空飞行的是____层，对无线电短波通信有影响的是____层，在____层中可发现极光。（填字母）</w:t>
      </w: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分）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hint="eastAsia" w:ascii="Times New Roman" w:hAnsi="Times New Roman" w:eastAsia="宋体" w:cs="Times New Roman"/>
          <w:bCs/>
        </w:rPr>
        <w:t>34、</w:t>
      </w:r>
      <w:r>
        <w:rPr>
          <w:rFonts w:ascii="Times New Roman" w:hAnsi="Times New Roman" w:eastAsia="宋体" w:cs="Times New Roman"/>
          <w:bCs/>
        </w:rPr>
        <w:t>读下图，回答下列问题。</w:t>
      </w:r>
      <w:r>
        <w:rPr>
          <w:rFonts w:ascii="Times New Roman" w:hAnsi="Times New Roman" w:cs="Times New Roman"/>
          <w:bCs/>
        </w:rPr>
        <w:t>（1</w:t>
      </w:r>
      <w:r>
        <w:rPr>
          <w:rFonts w:hint="eastAsia"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分）</w:t>
      </w:r>
    </w:p>
    <w:p>
      <w:pPr>
        <w:jc w:val="center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drawing>
          <wp:inline distT="0" distB="0" distL="114300" distR="114300">
            <wp:extent cx="4128135" cy="1183640"/>
            <wp:effectExtent l="0" t="0" r="5715" b="0"/>
            <wp:docPr id="100015" name="图片 1000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 descr="figure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2813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525" w:hanging="525" w:hangingChars="250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A图地貌为</w:t>
      </w:r>
      <w:r>
        <w:rPr>
          <w:rFonts w:ascii="Times New Roman" w:hAnsi="Times New Roman" w:cs="Times New Roman"/>
          <w:bCs/>
        </w:rPr>
        <w:t>________</w:t>
      </w:r>
      <w:r>
        <w:rPr>
          <w:rFonts w:hint="eastAsia" w:ascii="Times New Roman" w:hAnsi="Times New Roman" w:eastAsia="宋体" w:cs="Times New Roman"/>
          <w:bCs/>
        </w:rPr>
        <w:t>，是</w:t>
      </w:r>
      <w:r>
        <w:rPr>
          <w:rFonts w:ascii="Times New Roman" w:hAnsi="Times New Roman" w:cs="Times New Roman"/>
          <w:bCs/>
        </w:rPr>
        <w:t>________</w:t>
      </w:r>
      <w:r>
        <w:rPr>
          <w:rFonts w:ascii="Times New Roman" w:hAnsi="Times New Roman" w:eastAsia="宋体" w:cs="Times New Roman"/>
          <w:bCs/>
        </w:rPr>
        <w:t>作用下形成的</w:t>
      </w:r>
      <w:r>
        <w:rPr>
          <w:rFonts w:hint="eastAsia" w:ascii="Times New Roman" w:hAnsi="Times New Roman" w:eastAsia="宋体" w:cs="Times New Roman"/>
          <w:bCs/>
        </w:rPr>
        <w:t>。</w:t>
      </w:r>
      <w:r>
        <w:rPr>
          <w:rFonts w:ascii="Times New Roman" w:hAnsi="Times New Roman" w:cs="Times New Roman"/>
          <w:bCs/>
        </w:rPr>
        <w:t>（2分）</w:t>
      </w:r>
    </w:p>
    <w:p>
      <w:pPr>
        <w:numPr>
          <w:ilvl w:val="0"/>
          <w:numId w:val="3"/>
        </w:numPr>
        <w:ind w:left="525" w:hanging="525" w:hangingChars="250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B图地貌为</w:t>
      </w:r>
      <w:r>
        <w:rPr>
          <w:rFonts w:ascii="Times New Roman" w:hAnsi="Times New Roman" w:cs="Times New Roman"/>
          <w:bCs/>
        </w:rPr>
        <w:t>________</w:t>
      </w:r>
      <w:r>
        <w:rPr>
          <w:rFonts w:hint="eastAsia" w:ascii="Times New Roman" w:hAnsi="Times New Roman" w:eastAsia="宋体" w:cs="Times New Roman"/>
          <w:bCs/>
        </w:rPr>
        <w:t>，是</w:t>
      </w:r>
      <w:r>
        <w:rPr>
          <w:rFonts w:ascii="Times New Roman" w:hAnsi="Times New Roman" w:cs="Times New Roman"/>
          <w:bCs/>
        </w:rPr>
        <w:t>________</w:t>
      </w:r>
      <w:r>
        <w:rPr>
          <w:rFonts w:ascii="Times New Roman" w:hAnsi="Times New Roman" w:eastAsia="宋体" w:cs="Times New Roman"/>
          <w:bCs/>
        </w:rPr>
        <w:t>作用下形成的。</w:t>
      </w:r>
      <w:r>
        <w:rPr>
          <w:rFonts w:ascii="Times New Roman" w:hAnsi="Times New Roman" w:cs="Times New Roman"/>
          <w:bCs/>
        </w:rPr>
        <w:t>（2分）</w:t>
      </w:r>
    </w:p>
    <w:p>
      <w:pPr>
        <w:numPr>
          <w:ilvl w:val="0"/>
          <w:numId w:val="3"/>
        </w:numPr>
        <w:ind w:left="525" w:hanging="525" w:hangingChars="250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C</w:t>
      </w:r>
      <w:r>
        <w:rPr>
          <w:rFonts w:hint="eastAsia" w:ascii="Times New Roman" w:hAnsi="Times New Roman" w:eastAsia="宋体" w:cs="Times New Roman"/>
          <w:bCs/>
        </w:rPr>
        <w:t>图</w:t>
      </w:r>
      <w:r>
        <w:rPr>
          <w:rFonts w:ascii="Times New Roman" w:hAnsi="Times New Roman" w:eastAsia="宋体" w:cs="Times New Roman"/>
          <w:bCs/>
        </w:rPr>
        <w:t>地貌为</w:t>
      </w:r>
      <w:r>
        <w:rPr>
          <w:rFonts w:ascii="Times New Roman" w:hAnsi="Times New Roman" w:cs="Times New Roman"/>
          <w:bCs/>
        </w:rPr>
        <w:t>________</w:t>
      </w:r>
      <w:r>
        <w:rPr>
          <w:rFonts w:hint="eastAsia" w:ascii="Times New Roman" w:hAnsi="Times New Roman" w:eastAsia="宋体" w:cs="Times New Roman"/>
          <w:bCs/>
        </w:rPr>
        <w:t>，是</w:t>
      </w:r>
      <w:r>
        <w:rPr>
          <w:rFonts w:ascii="Times New Roman" w:hAnsi="Times New Roman" w:cs="Times New Roman"/>
          <w:bCs/>
        </w:rPr>
        <w:t>________</w:t>
      </w:r>
      <w:r>
        <w:rPr>
          <w:rFonts w:ascii="Times New Roman" w:hAnsi="Times New Roman" w:eastAsia="宋体" w:cs="Times New Roman"/>
          <w:bCs/>
        </w:rPr>
        <w:t>作用下形成的。</w:t>
      </w: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分）</w:t>
      </w:r>
    </w:p>
    <w:p>
      <w:pPr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</w:t>
      </w:r>
      <w:r>
        <w:rPr>
          <w:rFonts w:hint="eastAsia" w:ascii="Times New Roman" w:hAnsi="Times New Roman" w:eastAsia="宋体" w:cs="Times New Roman"/>
          <w:bCs/>
        </w:rPr>
        <w:t>4</w:t>
      </w:r>
      <w:r>
        <w:rPr>
          <w:rFonts w:ascii="Times New Roman" w:hAnsi="Times New Roman" w:eastAsia="宋体" w:cs="Times New Roman"/>
          <w:bCs/>
        </w:rPr>
        <w:t>）</w:t>
      </w:r>
      <w:r>
        <w:rPr>
          <w:rFonts w:hint="eastAsia" w:ascii="Times New Roman" w:hAnsi="Times New Roman" w:eastAsia="宋体" w:cs="Times New Roman"/>
          <w:bCs/>
        </w:rPr>
        <w:t>上</w:t>
      </w:r>
      <w:r>
        <w:rPr>
          <w:rFonts w:ascii="Times New Roman" w:hAnsi="Times New Roman" w:eastAsia="宋体" w:cs="Times New Roman"/>
          <w:bCs/>
        </w:rPr>
        <w:t>图所形成的地貌，位于入海口的是</w:t>
      </w:r>
      <w:r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eastAsia="宋体" w:cs="Times New Roman"/>
          <w:bCs/>
        </w:rPr>
        <w:t>图，位于出山口的是</w:t>
      </w:r>
      <w:r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eastAsia="宋体" w:cs="Times New Roman"/>
          <w:bCs/>
        </w:rPr>
        <w:t>图（填字母）。</w:t>
      </w: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分）</w:t>
      </w:r>
    </w:p>
    <w:p>
      <w:pPr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宋体" w:cs="Times New Roman"/>
          <w:bCs/>
        </w:rPr>
        <w:t>（</w:t>
      </w:r>
      <w:r>
        <w:rPr>
          <w:rFonts w:hint="eastAsia" w:ascii="Times New Roman" w:hAnsi="Times New Roman" w:eastAsia="宋体" w:cs="Times New Roman"/>
          <w:bCs/>
        </w:rPr>
        <w:t>5</w:t>
      </w:r>
      <w:r>
        <w:rPr>
          <w:rFonts w:ascii="Times New Roman" w:hAnsi="Times New Roman" w:eastAsia="宋体" w:cs="Times New Roman"/>
          <w:bCs/>
        </w:rPr>
        <w:t>）</w:t>
      </w:r>
      <w:r>
        <w:rPr>
          <w:rFonts w:hint="eastAsia" w:ascii="Times New Roman" w:hAnsi="Times New Roman" w:eastAsia="宋体" w:cs="Times New Roman"/>
          <w:bCs/>
        </w:rPr>
        <w:t>B图中迎风坡坡度较</w:t>
      </w:r>
      <w:r>
        <w:rPr>
          <w:rFonts w:ascii="Times New Roman" w:hAnsi="Times New Roman" w:cs="Times New Roman"/>
          <w:bCs/>
        </w:rPr>
        <w:t>______</w:t>
      </w:r>
      <w:r>
        <w:rPr>
          <w:rFonts w:hint="eastAsia" w:ascii="Times New Roman" w:hAnsi="Times New Roman" w:cs="Times New Roman"/>
          <w:bCs/>
        </w:rPr>
        <w:t>，背风坡坡度较</w:t>
      </w:r>
      <w:r>
        <w:rPr>
          <w:rFonts w:ascii="Times New Roman" w:hAnsi="Times New Roman" w:cs="Times New Roman"/>
          <w:bCs/>
        </w:rPr>
        <w:t>______</w:t>
      </w:r>
      <w:r>
        <w:rPr>
          <w:rFonts w:hint="eastAsia" w:ascii="Times New Roman" w:hAnsi="Times New Roman" w:cs="Times New Roman"/>
          <w:bCs/>
        </w:rPr>
        <w:t>。</w:t>
      </w:r>
      <w:r>
        <w:rPr>
          <w:rFonts w:ascii="Times New Roman" w:hAnsi="Times New Roman" w:cs="Times New Roman"/>
          <w:bCs/>
        </w:rPr>
        <w:t>（2分）</w:t>
      </w:r>
    </w:p>
    <w:p/>
    <w:p>
      <w:r>
        <w:rPr>
          <w:rFonts w:hint="eastAsia"/>
        </w:rPr>
        <w:br w:type="page"/>
      </w:r>
    </w:p>
    <w:p/>
    <w:p>
      <w:pPr>
        <w:jc w:val="center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浙江省S9联盟2021-2022学年高一上学期期中联考</w:t>
      </w:r>
    </w:p>
    <w:p>
      <w:pPr>
        <w:jc w:val="center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 w:val="28"/>
          <w:szCs w:val="28"/>
        </w:rPr>
        <w:t>地理学科 参考答案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选择题（共60分，每小题2分）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1-5  CCDBD      6-10  ACBAB     11-15  DACAA  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16-20  CBDCB     21-25  DCADA    26-30  ADDDA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解答题（共40分，每一点一分）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31、（1）金星  土星  海王星 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（2）火星  木星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（3）共面性  近圆形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（4）①有适宜的温度；②有适合生物呼吸的大气；③有充足的液态水。</w:t>
      </w:r>
    </w:p>
    <w:p>
      <w:pPr>
        <w:jc w:val="left"/>
        <w:textAlignment w:val="center"/>
        <w:rPr>
          <w:rFonts w:ascii="宋体" w:hAnsi="宋体" w:eastAsia="宋体" w:cs="宋体"/>
          <w:bCs/>
          <w:szCs w:val="21"/>
        </w:rPr>
      </w:pPr>
    </w:p>
    <w:p>
      <w:pPr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32、（1）光球   太阳黑子    11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（2）色球  耀斑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（3）日冕  太阳风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</w:p>
    <w:p>
      <w:pPr>
        <w:numPr>
          <w:ilvl w:val="0"/>
          <w:numId w:val="4"/>
        </w:numPr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（1）b     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（2）对流层   平流层    高层大气</w:t>
      </w:r>
    </w:p>
    <w:p>
      <w:pPr>
        <w:tabs>
          <w:tab w:val="left" w:pos="7014"/>
        </w:tabs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（3）降低    地面是对流层大气这样的直接热源 </w:t>
      </w:r>
    </w:p>
    <w:p>
      <w:pPr>
        <w:tabs>
          <w:tab w:val="left" w:pos="7014"/>
        </w:tabs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（4） 升高  D  </w:t>
      </w:r>
    </w:p>
    <w:p>
      <w:pPr>
        <w:tabs>
          <w:tab w:val="left" w:pos="7014"/>
        </w:tabs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（5）A  对流  B   C    C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jc w:val="left"/>
        <w:textAlignment w:val="center"/>
        <w:rPr>
          <w:rFonts w:ascii="宋体" w:hAnsi="宋体" w:eastAsia="宋体" w:cs="宋体"/>
          <w:bCs/>
          <w:szCs w:val="21"/>
        </w:rPr>
      </w:pPr>
    </w:p>
    <w:p>
      <w:pPr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34、（1）三角洲   流水堆积  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（2）沙丘   </w:t>
      </w:r>
      <w:r>
        <w:rPr>
          <w:rFonts w:hint="eastAsia" w:ascii="宋体" w:hAnsi="宋体" w:eastAsia="宋体" w:cs="宋体"/>
          <w:bCs/>
          <w:szCs w:val="21"/>
        </w:rPr>
        <w:t xml:space="preserve">风力堆积       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（3）冲积扇  流水堆积</w:t>
      </w:r>
      <w:r>
        <w:rPr>
          <w:rFonts w:hint="eastAsia" w:ascii="宋体" w:hAnsi="宋体" w:eastAsia="宋体" w:cs="宋体"/>
          <w:bCs/>
          <w:szCs w:val="21"/>
        </w:rPr>
        <w:t xml:space="preserve">   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（4）A    C       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（5）缓   陡   </w:t>
      </w:r>
      <w:r>
        <w:rPr>
          <w:rFonts w:hint="eastAsia" w:ascii="宋体" w:hAnsi="宋体" w:eastAsia="宋体" w:cs="宋体"/>
          <w:bCs/>
          <w:color w:val="FF0000"/>
          <w:szCs w:val="21"/>
        </w:rPr>
        <w:t xml:space="preserve"> </w:t>
      </w:r>
    </w:p>
    <w:p/>
    <w:p>
      <w:bookmarkStart w:id="0" w:name="_GoBack"/>
      <w:bookmarkEnd w:id="0"/>
    </w:p>
    <w:sectPr>
      <w:footerReference r:id="rId3" w:type="default"/>
      <w:pgSz w:w="10376" w:h="14685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2976245</wp:posOffset>
              </wp:positionH>
              <wp:positionV relativeFrom="paragraph">
                <wp:posOffset>-27305</wp:posOffset>
              </wp:positionV>
              <wp:extent cx="123190" cy="2425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23190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234.35pt;margin-top:-2.15pt;height:19.1pt;width:9.7pt;mso-position-horizontal-relative:margin;z-index:251658240;mso-width-relative:page;mso-height-relative:page;" filled="f" stroked="f" coordsize="21600,21600" o:gfxdata="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KUrFk2QAAAAkBAAAPAAAAAAAAAAEA&#10;IAAAACIAAABkcnMvZG93bnJldi54bWxQSwECFAAUAAAACACHTuJAqLCQlg4CAAD3AwAADgAAAAAA&#10;AAABACAAAAAo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18"/>
        <w:szCs w:val="18"/>
      </w:rPr>
      <w:t>高一地理学科试题 第  页(共6页)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A2259E"/>
    <w:multiLevelType w:val="singleLevel"/>
    <w:tmpl w:val="BAA2259E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E52CA493"/>
    <w:multiLevelType w:val="singleLevel"/>
    <w:tmpl w:val="E52CA493"/>
    <w:lvl w:ilvl="0" w:tentative="0">
      <w:start w:val="17"/>
      <w:numFmt w:val="decimal"/>
      <w:suff w:val="nothing"/>
      <w:lvlText w:val="%1、"/>
      <w:lvlJc w:val="left"/>
    </w:lvl>
  </w:abstractNum>
  <w:abstractNum w:abstractNumId="2">
    <w:nsid w:val="19702AAA"/>
    <w:multiLevelType w:val="singleLevel"/>
    <w:tmpl w:val="19702AAA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7740FFAB"/>
    <w:multiLevelType w:val="singleLevel"/>
    <w:tmpl w:val="7740FFAB"/>
    <w:lvl w:ilvl="0" w:tentative="0">
      <w:start w:val="3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A1"/>
    <w:rsid w:val="004C1CA1"/>
    <w:rsid w:val="0082683A"/>
    <w:rsid w:val="07275D20"/>
    <w:rsid w:val="07ED453C"/>
    <w:rsid w:val="08865FF8"/>
    <w:rsid w:val="08920186"/>
    <w:rsid w:val="0A765AF0"/>
    <w:rsid w:val="0A8148EA"/>
    <w:rsid w:val="0AA17775"/>
    <w:rsid w:val="0AEE0A85"/>
    <w:rsid w:val="0B560F32"/>
    <w:rsid w:val="0C0C09F4"/>
    <w:rsid w:val="0F804784"/>
    <w:rsid w:val="0FE01011"/>
    <w:rsid w:val="11CD0C4F"/>
    <w:rsid w:val="12332833"/>
    <w:rsid w:val="128C53C0"/>
    <w:rsid w:val="19A62F57"/>
    <w:rsid w:val="1B186C62"/>
    <w:rsid w:val="1EED526B"/>
    <w:rsid w:val="1F2C52E8"/>
    <w:rsid w:val="205D7458"/>
    <w:rsid w:val="20602D53"/>
    <w:rsid w:val="20F041F6"/>
    <w:rsid w:val="214425E7"/>
    <w:rsid w:val="21C80F31"/>
    <w:rsid w:val="26881929"/>
    <w:rsid w:val="27D33035"/>
    <w:rsid w:val="28147E85"/>
    <w:rsid w:val="2AB87D6D"/>
    <w:rsid w:val="2F190E6C"/>
    <w:rsid w:val="2FCC3C53"/>
    <w:rsid w:val="3056291A"/>
    <w:rsid w:val="339D5AB8"/>
    <w:rsid w:val="34C91A60"/>
    <w:rsid w:val="350F2E3B"/>
    <w:rsid w:val="35250425"/>
    <w:rsid w:val="36636156"/>
    <w:rsid w:val="37B660B6"/>
    <w:rsid w:val="3A544882"/>
    <w:rsid w:val="3BC31267"/>
    <w:rsid w:val="3F911B80"/>
    <w:rsid w:val="42C105E1"/>
    <w:rsid w:val="43316B70"/>
    <w:rsid w:val="43690B9B"/>
    <w:rsid w:val="439A3E89"/>
    <w:rsid w:val="485F10FD"/>
    <w:rsid w:val="48843543"/>
    <w:rsid w:val="4BE06AAD"/>
    <w:rsid w:val="4FFF2C32"/>
    <w:rsid w:val="50157D2E"/>
    <w:rsid w:val="508754F6"/>
    <w:rsid w:val="50DB5B6E"/>
    <w:rsid w:val="547A561C"/>
    <w:rsid w:val="55AB2AD7"/>
    <w:rsid w:val="55D73BF2"/>
    <w:rsid w:val="5A4D0138"/>
    <w:rsid w:val="5C8B099A"/>
    <w:rsid w:val="5F08722E"/>
    <w:rsid w:val="615B3527"/>
    <w:rsid w:val="62D8476E"/>
    <w:rsid w:val="63986955"/>
    <w:rsid w:val="64311CFB"/>
    <w:rsid w:val="64383127"/>
    <w:rsid w:val="66583304"/>
    <w:rsid w:val="67F62EC5"/>
    <w:rsid w:val="694C66FC"/>
    <w:rsid w:val="6B2D52C8"/>
    <w:rsid w:val="73873213"/>
    <w:rsid w:val="753C66CE"/>
    <w:rsid w:val="77B82335"/>
    <w:rsid w:val="77F3381B"/>
    <w:rsid w:val="7C780DD3"/>
    <w:rsid w:val="7F49572E"/>
    <w:rsid w:val="7FDE66B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Normal_0"/>
    <w:qFormat/>
    <w:uiPriority w:val="0"/>
    <w:rPr>
      <w:rFonts w:ascii="NEU-BZ-S92" w:hAnsi="NEU-BZ-S92" w:eastAsia="方正书宋_GBK" w:cstheme="minorBidi"/>
      <w:color w:val="000000"/>
      <w:sz w:val="21"/>
      <w:szCs w:val="22"/>
      <w:lang w:val="en-US" w:eastAsia="zh-CN" w:bidi="ar-SA"/>
    </w:rPr>
  </w:style>
  <w:style w:type="paragraph" w:customStyle="1" w:styleId="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footer" Target="footer1.xml"/><Relationship Id="rId29" Type="http://schemas.openxmlformats.org/officeDocument/2006/relationships/customXml" Target="../customXml/item1.xml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jpeg"/><Relationship Id="rId24" Type="http://schemas.openxmlformats.org/officeDocument/2006/relationships/image" Target="media/image20.pn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3270</Words>
  <Characters>3768</Characters>
  <Lines>38</Lines>
  <Paragraphs>10</Paragraphs>
  <ScaleCrop>false</ScaleCrop>
  <LinksUpToDate>false</LinksUpToDate>
  <CharactersWithSpaces>4826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2021-11-18T08:54:00Z</dcterms:created>
  <dc:creator>Administrator</dc:creator>
  <cp:lastModifiedBy>Administrator</cp:lastModifiedBy>
  <dcterms:modified xsi:type="dcterms:W3CDTF">2021-11-18T09:24:54Z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