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35"/>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济北中学高三阶段性检测</w:t>
      </w:r>
    </w:p>
    <w:p>
      <w:pPr>
        <w:ind w:firstLine="435"/>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历史试题</w:t>
      </w:r>
    </w:p>
    <w:p>
      <w:pPr>
        <w:ind w:firstLine="8011" w:firstLineChars="3800"/>
        <w:rPr>
          <w:rFonts w:asciiTheme="minorEastAsia" w:hAnsiTheme="minorEastAsia" w:eastAsiaTheme="minorEastAsia"/>
          <w:b/>
          <w:szCs w:val="21"/>
        </w:rPr>
      </w:pPr>
      <w:r>
        <w:rPr>
          <w:rFonts w:hint="eastAsia" w:asciiTheme="minorEastAsia" w:hAnsiTheme="minorEastAsia" w:eastAsiaTheme="minorEastAsia"/>
          <w:b/>
          <w:szCs w:val="21"/>
        </w:rPr>
        <w:t>2021.</w:t>
      </w:r>
      <w:r>
        <w:rPr>
          <w:rFonts w:asciiTheme="minorEastAsia" w:hAnsiTheme="minorEastAsia" w:eastAsiaTheme="minorEastAsia"/>
          <w:b/>
          <w:szCs w:val="21"/>
        </w:rPr>
        <w:t>11</w:t>
      </w:r>
    </w:p>
    <w:p>
      <w:pPr>
        <w:rPr>
          <w:rFonts w:ascii="JTDHQE+é»ä½" w:hAnsi="JTDHQE+é»ä½" w:cs="JTDHQE+é»ä½"/>
          <w:b/>
          <w:color w:val="000000"/>
        </w:rPr>
      </w:pPr>
      <w:r>
        <w:rPr>
          <w:rFonts w:ascii="JTDHQE+é»ä½" w:hAnsi="JTDHQE+é»ä½" w:cs="JTDHQE+é»ä½"/>
          <w:b/>
          <w:color w:val="000000"/>
        </w:rPr>
        <w:t>注意事项</w:t>
      </w:r>
      <w:r>
        <w:rPr>
          <w:rFonts w:hint="eastAsia" w:ascii="JTDHQE+é»ä½" w:hAnsi="JTDHQE+é»ä½" w:cs="JTDHQE+é»ä½"/>
          <w:b/>
          <w:color w:val="000000"/>
        </w:rPr>
        <w:t>：</w:t>
      </w:r>
    </w:p>
    <w:p>
      <w:pPr>
        <w:autoSpaceDE w:val="0"/>
        <w:autoSpaceDN w:val="0"/>
        <w:spacing w:line="234" w:lineRule="exact"/>
        <w:ind w:left="420"/>
        <w:jc w:val="left"/>
        <w:rPr>
          <w:rFonts w:ascii="WKHKFC+å®ä½" w:hAnsi="WKHKFC+å®ä½" w:cs="WKHKFC+å®ä½" w:eastAsiaTheme="minorEastAsia"/>
          <w:b/>
          <w:color w:val="000000"/>
          <w:szCs w:val="22"/>
          <w:lang w:val="ru-RU"/>
        </w:rPr>
      </w:pPr>
      <w:r>
        <w:rPr>
          <w:rFonts w:hAnsiTheme="minorHAnsi" w:eastAsiaTheme="minorEastAsia" w:cstheme="minorBidi"/>
          <w:b/>
          <w:color w:val="000000"/>
          <w:szCs w:val="22"/>
          <w:lang w:val="ru-RU"/>
        </w:rPr>
        <w:t>1</w:t>
      </w:r>
      <w:r>
        <w:rPr>
          <w:rFonts w:ascii="WKHKFC+å®ä½" w:hAnsi="WKHKFC+å®ä½" w:cs="WKHKFC+å®ä½" w:eastAsiaTheme="minorEastAsia"/>
          <w:b/>
          <w:color w:val="000000"/>
          <w:szCs w:val="22"/>
          <w:lang w:val="ru-RU"/>
        </w:rPr>
        <w:t>．答卷前，考生务必将自己的姓名、考生号等填写在答题卡上和试卷指定位置。</w:t>
      </w:r>
    </w:p>
    <w:p>
      <w:pPr>
        <w:autoSpaceDE w:val="0"/>
        <w:autoSpaceDN w:val="0"/>
        <w:spacing w:line="394" w:lineRule="exact"/>
        <w:ind w:left="420"/>
        <w:jc w:val="left"/>
        <w:rPr>
          <w:rFonts w:ascii="WKHKFC+å®ä½" w:hAnsi="WKHKFC+å®ä½" w:cs="WKHKFC+å®ä½" w:eastAsiaTheme="minorEastAsia"/>
          <w:b/>
          <w:color w:val="000000"/>
          <w:szCs w:val="22"/>
          <w:lang w:val="ru-RU"/>
        </w:rPr>
      </w:pPr>
      <w:r>
        <w:rPr>
          <w:rFonts w:hAnsiTheme="minorHAnsi" w:eastAsiaTheme="minorEastAsia" w:cstheme="minorBidi"/>
          <w:b/>
          <w:color w:val="000000"/>
          <w:szCs w:val="22"/>
          <w:lang w:val="ru-RU"/>
        </w:rPr>
        <w:t>2</w:t>
      </w:r>
      <w:r>
        <w:rPr>
          <w:rFonts w:ascii="WKHKFC+å®ä½" w:hAnsi="WKHKFC+å®ä½" w:cs="WKHKFC+å®ä½" w:eastAsiaTheme="minorEastAsia"/>
          <w:b/>
          <w:color w:val="000000"/>
          <w:szCs w:val="22"/>
          <w:lang w:val="ru-RU"/>
        </w:rPr>
        <w:t>．回答选择题时，选出每小题答案后，用铅笔把答题卡上对应题目的答案标号涂黑。如需</w:t>
      </w:r>
    </w:p>
    <w:p>
      <w:pPr>
        <w:autoSpaceDE w:val="0"/>
        <w:autoSpaceDN w:val="0"/>
        <w:spacing w:line="394" w:lineRule="exact"/>
        <w:jc w:val="left"/>
        <w:rPr>
          <w:rFonts w:ascii="WKHKFC+å®ä½" w:hAnsi="WKHKFC+å®ä½" w:cs="WKHKFC+å®ä½" w:eastAsiaTheme="minorEastAsia"/>
          <w:b/>
          <w:color w:val="000000"/>
          <w:szCs w:val="22"/>
          <w:lang w:val="ru-RU"/>
        </w:rPr>
      </w:pPr>
      <w:r>
        <w:rPr>
          <w:rFonts w:ascii="WKHKFC+å®ä½" w:hAnsi="WKHKFC+å®ä½" w:cs="WKHKFC+å®ä½" w:eastAsiaTheme="minorEastAsia"/>
          <w:b/>
          <w:color w:val="000000"/>
          <w:szCs w:val="22"/>
          <w:lang w:val="ru-RU"/>
        </w:rPr>
        <w:t>改动，用橡皮擦干净后，再选涂其他答案标号。回答非选择题时，将答案写在答题卡上。写在本试卷上无效。</w:t>
      </w:r>
    </w:p>
    <w:p>
      <w:pPr>
        <w:autoSpaceDE w:val="0"/>
        <w:autoSpaceDN w:val="0"/>
        <w:spacing w:line="234" w:lineRule="exact"/>
        <w:ind w:firstLine="422" w:firstLineChars="200"/>
        <w:jc w:val="left"/>
        <w:rPr>
          <w:rFonts w:ascii="WKHKFC+å®ä½" w:hAnsi="WKHKFC+å®ä½" w:cs="WKHKFC+å®ä½" w:eastAsiaTheme="minorEastAsia"/>
          <w:b/>
          <w:color w:val="000000"/>
          <w:szCs w:val="22"/>
          <w:lang w:val="ru-RU"/>
        </w:rPr>
      </w:pPr>
      <w:r>
        <w:rPr>
          <w:rFonts w:hAnsiTheme="minorHAnsi" w:eastAsiaTheme="minorEastAsia" w:cstheme="minorBidi"/>
          <w:b/>
          <w:color w:val="000000"/>
          <w:szCs w:val="22"/>
          <w:lang w:val="ru-RU"/>
        </w:rPr>
        <w:t>3</w:t>
      </w:r>
      <w:r>
        <w:rPr>
          <w:rFonts w:ascii="WKHKFC+å®ä½" w:hAnsi="WKHKFC+å®ä½" w:cs="WKHKFC+å®ä½" w:eastAsiaTheme="minorEastAsia"/>
          <w:b/>
          <w:color w:val="000000"/>
          <w:szCs w:val="22"/>
          <w:lang w:val="ru-RU"/>
        </w:rPr>
        <w:t>．考试结束后，将本试卷和答题卡一并交回。</w:t>
      </w:r>
    </w:p>
    <w:p>
      <w:pPr>
        <w:autoSpaceDE w:val="0"/>
        <w:autoSpaceDN w:val="0"/>
        <w:spacing w:line="234" w:lineRule="exact"/>
        <w:jc w:val="left"/>
        <w:rPr>
          <w:rFonts w:ascii="JTDHQE+é»ä½" w:hAnsi="JTDHQE+é»ä½" w:cs="JTDHQE+é»ä½" w:eastAsiaTheme="minorEastAsia"/>
          <w:b/>
          <w:color w:val="000000"/>
          <w:szCs w:val="22"/>
          <w:lang w:val="ru-RU"/>
        </w:rPr>
      </w:pPr>
      <w:r>
        <w:rPr>
          <w:rFonts w:ascii="JTDHQE+é»ä½" w:hAnsi="JTDHQE+é»ä½" w:cs="JTDHQE+é»ä½" w:eastAsiaTheme="minorEastAsia"/>
          <w:b/>
          <w:color w:val="000000"/>
          <w:szCs w:val="22"/>
          <w:lang w:val="ru-RU"/>
        </w:rPr>
        <w:t>一、选择题：共</w:t>
      </w:r>
      <w:r>
        <w:rPr>
          <w:rFonts w:hAnsiTheme="minorHAnsi" w:eastAsiaTheme="minorEastAsia" w:cstheme="minorBidi"/>
          <w:b/>
          <w:color w:val="000000"/>
          <w:szCs w:val="22"/>
          <w:lang w:val="ru-RU"/>
        </w:rPr>
        <w:t>15</w:t>
      </w:r>
      <w:r>
        <w:rPr>
          <w:rFonts w:ascii="JTDHQE+é»ä½" w:hAnsi="JTDHQE+é»ä½" w:cs="JTDHQE+é»ä½" w:eastAsiaTheme="minorEastAsia"/>
          <w:b/>
          <w:color w:val="000000"/>
          <w:szCs w:val="22"/>
          <w:lang w:val="ru-RU"/>
        </w:rPr>
        <w:t>小题，每小题</w:t>
      </w:r>
      <w:r>
        <w:rPr>
          <w:rFonts w:hAnsiTheme="minorHAnsi" w:eastAsiaTheme="minorEastAsia" w:cstheme="minorBidi"/>
          <w:b/>
          <w:color w:val="000000"/>
          <w:szCs w:val="22"/>
          <w:lang w:val="ru-RU"/>
        </w:rPr>
        <w:t>3</w:t>
      </w:r>
      <w:r>
        <w:rPr>
          <w:rFonts w:ascii="JTDHQE+é»ä½" w:hAnsi="JTDHQE+é»ä½" w:cs="JTDHQE+é»ä½" w:eastAsiaTheme="minorEastAsia"/>
          <w:b/>
          <w:color w:val="000000"/>
          <w:szCs w:val="22"/>
          <w:lang w:val="ru-RU"/>
        </w:rPr>
        <w:t>分，共</w:t>
      </w:r>
      <w:r>
        <w:rPr>
          <w:rFonts w:hAnsiTheme="minorHAnsi" w:eastAsiaTheme="minorEastAsia" w:cstheme="minorBidi"/>
          <w:b/>
          <w:color w:val="000000"/>
          <w:szCs w:val="22"/>
          <w:lang w:val="ru-RU"/>
        </w:rPr>
        <w:t>45</w:t>
      </w:r>
      <w:r>
        <w:rPr>
          <w:rFonts w:ascii="JTDHQE+é»ä½" w:hAnsi="JTDHQE+é»ä½" w:cs="JTDHQE+é»ä½" w:eastAsiaTheme="minorEastAsia"/>
          <w:b/>
          <w:color w:val="000000"/>
          <w:szCs w:val="22"/>
          <w:lang w:val="ru-RU"/>
        </w:rPr>
        <w:t>分。每小题只有一个选项符合题目要求。</w:t>
      </w:r>
    </w:p>
    <w:p>
      <w:pPr>
        <w:ind w:firstLine="422" w:firstLineChars="200"/>
        <w:rPr>
          <w:rFonts w:asciiTheme="minorEastAsia" w:hAnsiTheme="minorEastAsia" w:eastAsiaTheme="minorEastAsia"/>
          <w:b/>
          <w:szCs w:val="21"/>
        </w:rPr>
      </w:pPr>
      <w:r>
        <w:rPr>
          <w:rFonts w:asciiTheme="minorEastAsia" w:hAnsiTheme="minorEastAsia" w:eastAsiaTheme="minorEastAsia"/>
          <w:b/>
          <w:szCs w:val="21"/>
        </w:rPr>
        <w:t>1. 先秦儒家礼教在对上古时期习俗的继承和周公“制礼作乐”中萌芽。春秋时，孔子将“仁”的精神镶嵌在礼制规范之中使得儒学礼教理论基本形成；战国时，孟子提出“仁政”、荀子提出“隆礼重法”等思想将其发扬光大。据此可知，先秦儒学家旨在</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A. </w:t>
      </w:r>
      <w:r>
        <w:rPr>
          <w:rFonts w:asciiTheme="minorEastAsia" w:hAnsiTheme="minorEastAsia" w:eastAsiaTheme="minorEastAsia"/>
          <w:b/>
          <w:szCs w:val="21"/>
        </w:rPr>
        <w:t>继承与弘扬传统礼乐文化精髓</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B. </w:t>
      </w:r>
      <w:r>
        <w:rPr>
          <w:rFonts w:asciiTheme="minorEastAsia" w:hAnsiTheme="minorEastAsia" w:eastAsiaTheme="minorEastAsia"/>
          <w:b/>
          <w:szCs w:val="21"/>
        </w:rPr>
        <w:t>开创独特的道德教化机制</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C. </w:t>
      </w:r>
      <w:r>
        <w:rPr>
          <w:rFonts w:asciiTheme="minorEastAsia" w:hAnsiTheme="minorEastAsia" w:eastAsiaTheme="minorEastAsia"/>
          <w:b/>
          <w:szCs w:val="21"/>
        </w:rPr>
        <w:t>培育国民经世济民的爱国情怀</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D. </w:t>
      </w:r>
      <w:r>
        <w:rPr>
          <w:rFonts w:asciiTheme="minorEastAsia" w:hAnsiTheme="minorEastAsia" w:eastAsiaTheme="minorEastAsia"/>
          <w:b/>
          <w:szCs w:val="21"/>
        </w:rPr>
        <w:t>重塑社会文明秩序与规范</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2</w:t>
      </w:r>
      <w:r>
        <w:rPr>
          <w:rFonts w:asciiTheme="minorEastAsia" w:hAnsiTheme="minorEastAsia" w:eastAsiaTheme="minorEastAsia"/>
          <w:b/>
          <w:szCs w:val="21"/>
        </w:rPr>
        <w:t>. 汉武帝时，规定刺史常以八月出巡，岁终返京回报；武则天称帝后，规定左右肃政台“岁发使八人”，每年春秋两次出巡州县，春天以观风俗为主，秋天以行廉察为主。汉唐规定反映了</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中央权力遭到了地方的威胁</w:t>
      </w:r>
      <w:r>
        <w:rPr>
          <w:rFonts w:hint="eastAsia" w:asciiTheme="minorEastAsia" w:hAnsiTheme="minorEastAsia" w:eastAsiaTheme="minorEastAsia"/>
          <w:b/>
          <w:szCs w:val="21"/>
        </w:rPr>
        <w:t xml:space="preserve">          </w:t>
      </w:r>
      <w:r>
        <w:rPr>
          <w:rFonts w:asciiTheme="minorEastAsia" w:hAnsiTheme="minorEastAsia" w:eastAsiaTheme="minorEastAsia"/>
          <w:b/>
          <w:szCs w:val="21"/>
        </w:rPr>
        <w:t>B. 统治者高度重视监察地方</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吏治是王朝面临的主要问题</w:t>
      </w:r>
      <w:r>
        <w:rPr>
          <w:rFonts w:hint="eastAsia" w:asciiTheme="minorEastAsia" w:hAnsiTheme="minorEastAsia" w:eastAsiaTheme="minorEastAsia"/>
          <w:b/>
          <w:szCs w:val="21"/>
        </w:rPr>
        <w:t xml:space="preserve">          </w:t>
      </w:r>
      <w:r>
        <w:rPr>
          <w:rFonts w:asciiTheme="minorEastAsia" w:hAnsiTheme="minorEastAsia" w:eastAsiaTheme="minorEastAsia"/>
          <w:b/>
          <w:szCs w:val="21"/>
        </w:rPr>
        <w:t>D. 古代巡视制度愈来愈完善</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3. 北宋前期的徭役，一开始是实行差役法，应役的主要是乡村富户；后来实行募役法，应役的主要是乡村客户、无产下户和乡村富户。这一变化</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有利于商品经济的发展</w:t>
      </w:r>
      <w:r>
        <w:rPr>
          <w:rFonts w:hint="eastAsia" w:asciiTheme="minorEastAsia" w:hAnsiTheme="minorEastAsia" w:eastAsiaTheme="minorEastAsia"/>
          <w:b/>
          <w:szCs w:val="21"/>
        </w:rPr>
        <w:t xml:space="preserve">              </w:t>
      </w:r>
      <w:r>
        <w:rPr>
          <w:rFonts w:asciiTheme="minorEastAsia" w:hAnsiTheme="minorEastAsia" w:eastAsiaTheme="minorEastAsia"/>
          <w:b/>
          <w:szCs w:val="21"/>
        </w:rPr>
        <w:t>B. 严重阻碍了农业发展</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提升了农民的社会地位</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促进了赋税制度改革</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4</w:t>
      </w:r>
      <w:r>
        <w:rPr>
          <w:rFonts w:asciiTheme="minorEastAsia" w:hAnsiTheme="minorEastAsia" w:eastAsiaTheme="minorEastAsia"/>
          <w:b/>
          <w:szCs w:val="21"/>
        </w:rPr>
        <w:t>. 成书于元朝的《宋史》总结说：儒家思想的精髓“道”在孟子之后就失传了。经过宋朝道学学者的努力，儒家的“道”方才“焕然而大明，秩序而各得其所”。以下关于中国古代儒家思想发展阶段特征阐释最为恰当的是</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民本思想的产生与发展</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适应政治大一统神秘化</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吸收佛道成分维护纲常</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专制体制下批判与启蒙</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5</w:t>
      </w:r>
      <w:r>
        <w:rPr>
          <w:rFonts w:asciiTheme="minorEastAsia" w:hAnsiTheme="minorEastAsia" w:eastAsiaTheme="minorEastAsia"/>
          <w:b/>
          <w:szCs w:val="21"/>
        </w:rPr>
        <w:t>. 下表为清前期运河、沿海、长江诸关关税在全国关税总额中所占比例表。据此可知，当时中国</w:t>
      </w:r>
    </w:p>
    <w:tbl>
      <w:tblPr>
        <w:tblStyle w:val="4"/>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42"/>
        <w:gridCol w:w="1378"/>
        <w:gridCol w:w="1361"/>
        <w:gridCol w:w="147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分类</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康熙</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雍正二年</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乾隆十八年</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嘉庆十七年（1812年）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22"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全国关税总额</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122万两</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151.5万两</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459.6万两</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481万两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2"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运河诸关税额占比（%）</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50.5%</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40.6%</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32.8%</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2"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沿海诸关税额占比（%）</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14.9%</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13.4%</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22.5%</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58"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长江诸关税额占比（%）</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30.6%</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32.1%</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24.9%</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28%</w:t>
            </w:r>
          </w:p>
        </w:tc>
      </w:tr>
    </w:tbl>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bookmarkStart w:id="0" w:name="_GoBack"/>
      <w:bookmarkEnd w:id="0"/>
    </w:p>
    <w:tbl>
      <w:tblPr>
        <w:tblStyle w:val="4"/>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42"/>
        <w:gridCol w:w="1378"/>
        <w:gridCol w:w="1361"/>
        <w:gridCol w:w="147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8" w:hRule="atLeast"/>
        </w:trPr>
        <w:tc>
          <w:tcPr>
            <w:tcW w:w="244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三者合计占比（%）</w:t>
            </w:r>
          </w:p>
        </w:tc>
        <w:tc>
          <w:tcPr>
            <w:tcW w:w="137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96%</w:t>
            </w:r>
          </w:p>
        </w:tc>
        <w:tc>
          <w:tcPr>
            <w:tcW w:w="136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86.1%</w:t>
            </w:r>
          </w:p>
        </w:tc>
        <w:tc>
          <w:tcPr>
            <w:tcW w:w="147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80.2%</w:t>
            </w:r>
          </w:p>
        </w:tc>
        <w:tc>
          <w:tcPr>
            <w:tcW w:w="22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94%</w:t>
            </w:r>
          </w:p>
        </w:tc>
      </w:tr>
    </w:tbl>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政府不断提高关税税率</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商品流通格局发生变化</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沿海地区通商口岸增多</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对外贸易处于出超局面</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6</w:t>
      </w:r>
      <w:r>
        <w:rPr>
          <w:rFonts w:asciiTheme="minorEastAsia" w:hAnsiTheme="minorEastAsia" w:eastAsiaTheme="minorEastAsia"/>
          <w:b/>
          <w:szCs w:val="21"/>
        </w:rPr>
        <w:t>. 鸦片战争后的半个世纪里，洋纱输入最多的是产棉稀少的华南、西南地区，而江南地区输入洋纱要少得多，上海附近的松江地区土布店收购土布时声明“掺和洋纱，概不收买”。这说明当时</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原料成本高低会影响洋纱输入数量</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上海地区思想解放程度滞后</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自然经济解体程度受西方侵略影响</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中国近代民族企业快速发展</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7</w:t>
      </w:r>
      <w:r>
        <w:rPr>
          <w:rFonts w:asciiTheme="minorEastAsia" w:hAnsiTheme="minorEastAsia" w:eastAsiaTheme="minorEastAsia"/>
          <w:b/>
          <w:szCs w:val="21"/>
        </w:rPr>
        <w:t>. 20世纪初，梁启超认为要改造中国人的国民性，塑造理想国民，就要鼓民力、开民智、新民德。就要强健国民体魄，提倡军国民教育，鼓吹尚武精神。这反映出梁启超</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意识到思想启蒙是社会政治变革的前提</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B. 对中国近代化发展的必然要求有一定认识</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倡导了德智体美劳全面发展的教育理念</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D. 对中国社会进行改良的主张存在极端偏颇</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8. 下表为1938~1943年陕甘宁边区棉布生产比较表（单位：匹）。据此可知，陕甘宁边区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4"/>
        <w:gridCol w:w="770"/>
        <w:gridCol w:w="873"/>
        <w:gridCol w:w="664"/>
        <w:gridCol w:w="873"/>
        <w:gridCol w:w="770"/>
        <w:gridCol w:w="873"/>
        <w:gridCol w:w="770"/>
        <w:gridCol w:w="873"/>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年份</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公营工厂</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合作工厂</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私营工厂</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家庭生产</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rPr>
                <w:rFonts w:asciiTheme="minorEastAsia" w:hAnsiTheme="minorEastAsia" w:eastAsiaTheme="minorEastAsia"/>
                <w:b/>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产量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百分比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产量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百分比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产量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百分比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产量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百分比</w:t>
            </w:r>
          </w:p>
        </w:tc>
        <w:tc>
          <w:tcPr>
            <w:tcW w:w="0" w:type="auto"/>
            <w:vMerge w:val="continue"/>
            <w:tcBorders>
              <w:top w:val="single" w:color="000000" w:sz="6" w:space="0"/>
              <w:left w:val="single" w:color="000000" w:sz="6" w:space="0"/>
              <w:bottom w:val="single" w:color="000000" w:sz="6" w:space="0"/>
              <w:right w:val="single" w:color="000000" w:sz="6" w:space="0"/>
            </w:tcBorders>
          </w:tcPr>
          <w:p>
            <w:pPr>
              <w:rPr>
                <w:rFonts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1938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1620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21</w:t>
            </w:r>
            <w:r>
              <w:rPr>
                <w:rFonts w:asciiTheme="minorEastAsia" w:hAnsiTheme="minorEastAsia" w:eastAsiaTheme="minorEastAsia"/>
                <w:b/>
                <w:szCs w:val="21"/>
              </w:rPr>
              <w:drawing>
                <wp:inline distT="0" distB="0" distL="0" distR="0">
                  <wp:extent cx="28575" cy="857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heme="minorEastAsia" w:hAnsiTheme="minorEastAsia" w:eastAsiaTheme="minorEastAsia"/>
                <w:b/>
                <w:szCs w:val="21"/>
              </w:rPr>
              <w:t>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5625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76.3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7370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1939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1429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5690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34.9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8750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53.8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16269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14740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13.8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12500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38.4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1941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18750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4600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9.9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8460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18.3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46310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1942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14656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9.9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12000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14185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32968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32.6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6000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5.8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19630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18.8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45700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42.8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104298</w:t>
            </w:r>
          </w:p>
        </w:tc>
      </w:tr>
    </w:tbl>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实现丰衣足食的生产目标</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新民主主义经济得到了发展</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对私有制的改造成效显著</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打破了内外敌人的经济封锁</w:t>
      </w:r>
    </w:p>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9. 1950年，中共中央和国务院首次开展全国劳动模范表彰活动，表彰对象包括工农业和军队三方面，且农业和工业战线的名额基本相当。而1956年表彰对象主要集中在工业战线，其中包括很多女性。这一变化反映了</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女性社会地位的提高</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国家发展战略的变化</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“一五”计划提前完成</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社会主义改造的开展</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10. 下表所示是中共十一届三中全会以来国有企业改革进程。下表反映出这一时期我国</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7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时间</w:t>
            </w:r>
          </w:p>
        </w:tc>
        <w:tc>
          <w:tcPr>
            <w:tcW w:w="74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主要方式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1978~1992</w:t>
            </w:r>
          </w:p>
        </w:tc>
        <w:tc>
          <w:tcPr>
            <w:tcW w:w="74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以扩大国有企业自主权为重点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1993~2002</w:t>
            </w:r>
          </w:p>
        </w:tc>
        <w:tc>
          <w:tcPr>
            <w:tcW w:w="74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大力培育实力雄厚、竞争力强的大型企业和企业集团；国有中小企业。采取多种形式放开搞活；扶持中小企业（科技型企业）向“专、精、特、折”方向发展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2003~2012</w:t>
            </w:r>
          </w:p>
        </w:tc>
        <w:tc>
          <w:tcPr>
            <w:tcW w:w="74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形成了国有资产监督管理体制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2013年至今</w:t>
            </w:r>
          </w:p>
        </w:tc>
        <w:tc>
          <w:tcPr>
            <w:tcW w:w="745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asciiTheme="minorEastAsia" w:hAnsiTheme="minorEastAsia" w:eastAsiaTheme="minorEastAsia"/>
                <w:b/>
                <w:szCs w:val="21"/>
              </w:rPr>
            </w:pPr>
            <w:r>
              <w:rPr>
                <w:rFonts w:asciiTheme="minorEastAsia" w:hAnsiTheme="minorEastAsia" w:eastAsiaTheme="minorEastAsia"/>
                <w:b/>
                <w:szCs w:val="21"/>
              </w:rPr>
              <w:t>不同类型的国有企业有针对性和差别化地推进改革。公司制改制使国有企业形成现代法人治理结构</w:t>
            </w:r>
          </w:p>
        </w:tc>
      </w:tr>
    </w:tbl>
    <w:p>
      <w:pPr>
        <w:ind w:firstLine="435"/>
        <w:rPr>
          <w:rFonts w:asciiTheme="minorEastAsia" w:hAnsiTheme="minorEastAsia" w:eastAsiaTheme="minorEastAsia"/>
          <w:b/>
          <w:szCs w:val="21"/>
        </w:rPr>
      </w:pPr>
      <w:r>
        <w:rPr>
          <w:rFonts w:asciiTheme="minorEastAsia" w:hAnsiTheme="minorEastAsia" w:eastAsiaTheme="minorEastAsia"/>
          <w:b/>
          <w:szCs w:val="21"/>
        </w:rPr>
        <w:t>A. 现代企业制度改革加快与世界接轨步伐</w:t>
      </w:r>
      <w:r>
        <w:rPr>
          <w:rFonts w:asciiTheme="minorEastAsia" w:hAnsiTheme="minorEastAsia" w:eastAsiaTheme="minorEastAsia"/>
          <w:b/>
          <w:szCs w:val="21"/>
        </w:rPr>
        <w:tab/>
      </w:r>
    </w:p>
    <w:p>
      <w:pPr>
        <w:ind w:firstLine="435"/>
        <w:rPr>
          <w:rFonts w:asciiTheme="minorEastAsia" w:hAnsiTheme="minorEastAsia" w:eastAsiaTheme="minorEastAsia"/>
          <w:b/>
          <w:szCs w:val="21"/>
        </w:rPr>
      </w:pPr>
      <w:r>
        <w:rPr>
          <w:rFonts w:asciiTheme="minorEastAsia" w:hAnsiTheme="minorEastAsia" w:eastAsiaTheme="minorEastAsia"/>
          <w:b/>
          <w:szCs w:val="21"/>
        </w:rPr>
        <w:t>B. 社会主义市场经济体制改革不断地深化</w:t>
      </w:r>
    </w:p>
    <w:p>
      <w:pPr>
        <w:ind w:firstLine="435"/>
        <w:rPr>
          <w:rFonts w:asciiTheme="minorEastAsia" w:hAnsiTheme="minorEastAsia" w:eastAsiaTheme="minorEastAsia"/>
          <w:b/>
          <w:szCs w:val="21"/>
        </w:rPr>
      </w:pPr>
      <w:r>
        <w:rPr>
          <w:rFonts w:asciiTheme="minorEastAsia" w:hAnsiTheme="minorEastAsia" w:eastAsiaTheme="minorEastAsia"/>
          <w:b/>
          <w:szCs w:val="21"/>
        </w:rPr>
        <w:t>C. 经济特区为城市经济体制改革提供借鉴</w:t>
      </w:r>
      <w:r>
        <w:rPr>
          <w:rFonts w:asciiTheme="minorEastAsia" w:hAnsiTheme="minorEastAsia" w:eastAsiaTheme="minorEastAsia"/>
          <w:b/>
          <w:szCs w:val="21"/>
        </w:rPr>
        <w:tab/>
      </w:r>
    </w:p>
    <w:p>
      <w:pPr>
        <w:ind w:firstLine="435"/>
        <w:rPr>
          <w:rFonts w:asciiTheme="minorEastAsia" w:hAnsiTheme="minorEastAsia" w:eastAsiaTheme="minorEastAsia"/>
          <w:b/>
          <w:szCs w:val="21"/>
        </w:rPr>
      </w:pPr>
      <w:r>
        <w:rPr>
          <w:rFonts w:asciiTheme="minorEastAsia" w:hAnsiTheme="minorEastAsia" w:eastAsiaTheme="minorEastAsia"/>
          <w:b/>
          <w:szCs w:val="21"/>
        </w:rPr>
        <w:t>D. 搞活全民所有制企业经营机制为改革中心</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w:t>
      </w:r>
      <w:r>
        <w:rPr>
          <w:rFonts w:hint="eastAsia" w:asciiTheme="minorEastAsia" w:hAnsiTheme="minorEastAsia" w:eastAsiaTheme="minorEastAsia"/>
          <w:b/>
          <w:szCs w:val="21"/>
        </w:rPr>
        <w:t>1</w:t>
      </w:r>
      <w:r>
        <w:rPr>
          <w:rFonts w:asciiTheme="minorEastAsia" w:hAnsiTheme="minorEastAsia" w:eastAsiaTheme="minorEastAsia"/>
          <w:b/>
          <w:szCs w:val="21"/>
        </w:rPr>
        <w:t>. 公元前287年，罗马通过霍腾西阿法案，规定平民会议所制定的法案，不管元老院是否批准，对国家都具有约束力。从此，平民会议成为具有立法权的人民会议，平民获得了可以担任各种官职的权利。这意味着罗马</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最终确立了民主共和的制度</w:t>
      </w:r>
      <w:r>
        <w:rPr>
          <w:rFonts w:hint="eastAsia" w:asciiTheme="minorEastAsia" w:hAnsiTheme="minorEastAsia" w:eastAsiaTheme="minorEastAsia"/>
          <w:b/>
          <w:szCs w:val="21"/>
        </w:rPr>
        <w:t xml:space="preserve">         </w:t>
      </w:r>
      <w:r>
        <w:rPr>
          <w:rFonts w:asciiTheme="minorEastAsia" w:hAnsiTheme="minorEastAsia" w:eastAsiaTheme="minorEastAsia"/>
          <w:b/>
          <w:szCs w:val="21"/>
        </w:rPr>
        <w:t>B. 自由民内部的关系得到调整</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贵族和平民的法律地位平等</w:t>
      </w:r>
      <w:r>
        <w:rPr>
          <w:rFonts w:hint="eastAsia" w:asciiTheme="minorEastAsia" w:hAnsiTheme="minorEastAsia" w:eastAsiaTheme="minorEastAsia"/>
          <w:b/>
          <w:szCs w:val="21"/>
        </w:rPr>
        <w:t xml:space="preserve">         </w:t>
      </w:r>
      <w:r>
        <w:rPr>
          <w:rFonts w:asciiTheme="minorEastAsia" w:hAnsiTheme="minorEastAsia" w:eastAsiaTheme="minorEastAsia"/>
          <w:b/>
          <w:szCs w:val="21"/>
        </w:rPr>
        <w:t>D. 平民会议成为最高权力机关</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12． l8 世纪的法国，多数启蒙思想家热衷于从拟设的“自然状态”出发， 谈论人普遍享有的“自然权利”，但这种思考政治的方式在法国大革命后被指责为无视历史与传统，用理性建构出一套抽象的政治法令改造社会将使法国走向无序与暴政。这一认识的转变表明西方社会</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A．对“天赋人权”的理性反思</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B．对社会主义运动的同情支持</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C．对社会贫富分化现象的愤懑</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D．对社会政局持续动荡的不满</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13． 1534 年，耶稣会在巴黎创建。会内纪律严格，一般会士必须绝对服从会长和教皇。会士可以不穿僧服，不住修道院，加强同世俗间的交往，兴办学校、医院，结交各国宫廷显贵，甚至担任官职。据此可知耶稣会</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A．意在冲击天主教的精神统治</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B．体现出宗教改革的部分成果</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C．不利于促进文化交流和整合</w:t>
      </w:r>
      <w:r>
        <w:rPr>
          <w:rFonts w:hint="eastAsia" w:asciiTheme="minorEastAsia" w:hAnsiTheme="minorEastAsia" w:eastAsiaTheme="minorEastAsia"/>
          <w:b/>
          <w:szCs w:val="21"/>
        </w:rPr>
        <w:tab/>
      </w:r>
      <w:r>
        <w:rPr>
          <w:rFonts w:hint="eastAsia" w:asciiTheme="minorEastAsia" w:hAnsiTheme="minorEastAsia" w:eastAsiaTheme="minorEastAsia"/>
          <w:b/>
          <w:szCs w:val="21"/>
        </w:rPr>
        <w:t xml:space="preserve">        D．是早期资产阶级反封建组织</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w:t>
      </w:r>
      <w:r>
        <w:rPr>
          <w:rFonts w:hint="eastAsia" w:asciiTheme="minorEastAsia" w:hAnsiTheme="minorEastAsia" w:eastAsiaTheme="minorEastAsia"/>
          <w:b/>
          <w:szCs w:val="21"/>
        </w:rPr>
        <w:t>4</w:t>
      </w:r>
      <w:r>
        <w:rPr>
          <w:rFonts w:asciiTheme="minorEastAsia" w:hAnsiTheme="minorEastAsia" w:eastAsiaTheme="minorEastAsia"/>
          <w:b/>
          <w:szCs w:val="21"/>
        </w:rPr>
        <w:t>. 有史学家认为，法国大革命实际上并不是发生在受压最紧的时候，而是发生在原来压得很紧，然后逐渐放松的时候。路易十六时期改革已经开始，改掉了一部分，使得没有改的这一部分显得分外突兀，从而引发了法国大革命。该史学家认为法国大革命是</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弱化专制统治的结果</w:t>
      </w:r>
      <w:r>
        <w:rPr>
          <w:rFonts w:hint="eastAsia" w:asciiTheme="minorEastAsia" w:hAnsiTheme="minorEastAsia" w:eastAsiaTheme="minorEastAsia"/>
          <w:b/>
          <w:szCs w:val="21"/>
        </w:rPr>
        <w:t xml:space="preserve">               </w:t>
      </w:r>
      <w:r>
        <w:rPr>
          <w:rFonts w:asciiTheme="minorEastAsia" w:hAnsiTheme="minorEastAsia" w:eastAsiaTheme="minorEastAsia"/>
          <w:b/>
          <w:szCs w:val="21"/>
        </w:rPr>
        <w:t>B. 改革目标不实际的结果</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改革进程不平衡的结果</w:t>
      </w:r>
      <w:r>
        <w:rPr>
          <w:rFonts w:hint="eastAsia" w:asciiTheme="minorEastAsia" w:hAnsiTheme="minorEastAsia" w:eastAsiaTheme="minorEastAsia"/>
          <w:b/>
          <w:szCs w:val="21"/>
        </w:rPr>
        <w:t xml:space="preserve">             </w:t>
      </w:r>
      <w:r>
        <w:rPr>
          <w:rFonts w:asciiTheme="minorEastAsia" w:hAnsiTheme="minorEastAsia" w:eastAsiaTheme="minorEastAsia"/>
          <w:b/>
          <w:szCs w:val="21"/>
        </w:rPr>
        <w:t>D. 封建高压统治的结果</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w:t>
      </w:r>
      <w:r>
        <w:rPr>
          <w:rFonts w:hint="eastAsia" w:asciiTheme="minorEastAsia" w:hAnsiTheme="minorEastAsia" w:eastAsiaTheme="minorEastAsia"/>
          <w:b/>
          <w:szCs w:val="21"/>
        </w:rPr>
        <w:t>5</w:t>
      </w:r>
      <w:r>
        <w:rPr>
          <w:rFonts w:asciiTheme="minorEastAsia" w:hAnsiTheme="minorEastAsia" w:eastAsiaTheme="minorEastAsia"/>
          <w:b/>
          <w:szCs w:val="21"/>
        </w:rPr>
        <w:t>. 1884年，英、德等15国召开柏林会议，主要议题为解决刚果河口争端问题，会议签署的《总议定书》宣称其宗旨是“本着相互友好协商的精神确定发展非洲地区的贸易和文明”“并</w:t>
      </w:r>
      <w:r>
        <w:rPr>
          <w:rFonts w:hint="eastAsia" w:asciiTheme="minorEastAsia" w:hAnsiTheme="minorEastAsia" w:eastAsiaTheme="minorEastAsia"/>
          <w:b/>
          <w:szCs w:val="21"/>
        </w:rPr>
        <w:t xml:space="preserve"> </w:t>
      </w:r>
      <w:r>
        <w:rPr>
          <w:rFonts w:asciiTheme="minorEastAsia" w:hAnsiTheme="minorEastAsia" w:eastAsiaTheme="minorEastAsia"/>
          <w:b/>
          <w:szCs w:val="21"/>
        </w:rPr>
        <w:t>保障各国人民在两条流入大西洋的非洲最大河流上自由通航的利益”。这次会议</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A. 解决了西方列强在非洲的矛盾</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B. 促进了非洲经济文化的发展</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C. 保障了自由贸易原则得到落实</w:t>
      </w:r>
      <w:r>
        <w:rPr>
          <w:rFonts w:asciiTheme="minorEastAsia" w:hAnsiTheme="minorEastAsia" w:eastAsiaTheme="minorEastAsia"/>
          <w:b/>
          <w:szCs w:val="21"/>
        </w:rPr>
        <w:tab/>
      </w:r>
      <w:r>
        <w:rPr>
          <w:rFonts w:hint="eastAsia" w:asciiTheme="minorEastAsia" w:hAnsiTheme="minorEastAsia" w:eastAsiaTheme="minorEastAsia"/>
          <w:b/>
          <w:szCs w:val="21"/>
        </w:rPr>
        <w:t xml:space="preserve">    </w:t>
      </w:r>
      <w:r>
        <w:rPr>
          <w:rFonts w:asciiTheme="minorEastAsia" w:hAnsiTheme="minorEastAsia" w:eastAsiaTheme="minorEastAsia"/>
          <w:b/>
          <w:szCs w:val="21"/>
        </w:rPr>
        <w:t>D. 加速了世界殖民体系的形成</w:t>
      </w: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autoSpaceDE w:val="0"/>
        <w:autoSpaceDN w:val="0"/>
        <w:spacing w:line="211" w:lineRule="exact"/>
        <w:jc w:val="left"/>
        <w:rPr>
          <w:rFonts w:ascii="JTDHQE+é»ä½" w:hAnsi="JTDHQE+é»ä½" w:cs="JTDHQE+é»ä½"/>
          <w:b/>
          <w:color w:val="000000"/>
        </w:rPr>
      </w:pPr>
    </w:p>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p>
    <w:p>
      <w:pPr>
        <w:autoSpaceDE w:val="0"/>
        <w:autoSpaceDN w:val="0"/>
        <w:spacing w:line="211" w:lineRule="exact"/>
        <w:jc w:val="left"/>
        <w:rPr>
          <w:rFonts w:ascii="JTDHQE+é»ä½" w:hAnsi="JTDHQE+é»ä½" w:cs="JTDHQE+é»ä½"/>
          <w:b/>
          <w:color w:val="000000"/>
          <w:lang w:val="ru-RU"/>
        </w:rPr>
      </w:pPr>
    </w:p>
    <w:p>
      <w:pPr>
        <w:autoSpaceDE w:val="0"/>
        <w:autoSpaceDN w:val="0"/>
        <w:spacing w:line="211" w:lineRule="exact"/>
        <w:jc w:val="left"/>
        <w:rPr>
          <w:rFonts w:ascii="JTDHQE+é»ä½" w:hAnsi="JTDHQE+é»ä½" w:cs="JTDHQE+é»ä½" w:eastAsiaTheme="minorEastAsia"/>
          <w:b/>
          <w:color w:val="000000"/>
          <w:szCs w:val="22"/>
          <w:lang w:val="ru-RU"/>
        </w:rPr>
      </w:pPr>
      <w:r>
        <w:rPr>
          <w:rFonts w:ascii="JTDHQE+é»ä½" w:hAnsi="JTDHQE+é»ä½" w:cs="JTDHQE+é»ä½"/>
          <w:b/>
          <w:color w:val="000000"/>
        </w:rPr>
        <w:t>二、非选择题：本题共</w:t>
      </w:r>
      <w:r>
        <w:rPr>
          <w:b/>
          <w:color w:val="000000"/>
        </w:rPr>
        <w:t>4</w:t>
      </w:r>
      <w:r>
        <w:rPr>
          <w:rFonts w:ascii="JTDHQE+é»ä½" w:hAnsi="JTDHQE+é»ä½" w:cs="JTDHQE+é»ä½"/>
          <w:b/>
          <w:color w:val="000000"/>
        </w:rPr>
        <w:t>题，</w:t>
      </w:r>
      <w:r>
        <w:rPr>
          <w:b/>
          <w:color w:val="000000"/>
        </w:rPr>
        <w:t>16</w:t>
      </w:r>
      <w:r>
        <w:rPr>
          <w:rFonts w:ascii="JTDHQE+é»ä½" w:hAnsi="JTDHQE+é»ä½" w:cs="JTDHQE+é»ä½"/>
          <w:b/>
          <w:color w:val="000000"/>
        </w:rPr>
        <w:t>题</w:t>
      </w:r>
      <w:r>
        <w:rPr>
          <w:b/>
          <w:color w:val="000000"/>
        </w:rPr>
        <w:t>19</w:t>
      </w:r>
      <w:r>
        <w:rPr>
          <w:rFonts w:ascii="JTDHQE+é»ä½" w:hAnsi="JTDHQE+é»ä½" w:cs="JTDHQE+é»ä½"/>
          <w:b/>
          <w:color w:val="000000"/>
        </w:rPr>
        <w:t>分，</w:t>
      </w:r>
      <w:r>
        <w:rPr>
          <w:b/>
          <w:color w:val="000000"/>
        </w:rPr>
        <w:t>17</w:t>
      </w:r>
      <w:r>
        <w:rPr>
          <w:rFonts w:ascii="JTDHQE+é»ä½" w:hAnsi="JTDHQE+é»ä½" w:cs="JTDHQE+é»ä½"/>
          <w:b/>
          <w:color w:val="000000"/>
        </w:rPr>
        <w:t>题</w:t>
      </w:r>
      <w:r>
        <w:rPr>
          <w:b/>
          <w:color w:val="000000"/>
        </w:rPr>
        <w:t>12</w:t>
      </w:r>
      <w:r>
        <w:rPr>
          <w:rFonts w:ascii="JTDHQE+é»ä½" w:hAnsi="JTDHQE+é»ä½" w:cs="JTDHQE+é»ä½"/>
          <w:b/>
          <w:color w:val="000000"/>
        </w:rPr>
        <w:t>分，</w:t>
      </w:r>
      <w:r>
        <w:rPr>
          <w:b/>
          <w:color w:val="000000"/>
        </w:rPr>
        <w:t>18</w:t>
      </w:r>
      <w:r>
        <w:rPr>
          <w:rFonts w:ascii="JTDHQE+é»ä½" w:hAnsi="JTDHQE+é»ä½" w:cs="JTDHQE+é»ä½"/>
          <w:b/>
          <w:color w:val="000000"/>
        </w:rPr>
        <w:t>题</w:t>
      </w:r>
      <w:r>
        <w:rPr>
          <w:b/>
          <w:color w:val="000000"/>
        </w:rPr>
        <w:t>10</w:t>
      </w:r>
      <w:r>
        <w:rPr>
          <w:rFonts w:ascii="JTDHQE+é»ä½" w:hAnsi="JTDHQE+é»ä½" w:cs="JTDHQE+é»ä½"/>
          <w:b/>
          <w:color w:val="000000"/>
        </w:rPr>
        <w:t>分，</w:t>
      </w:r>
      <w:r>
        <w:rPr>
          <w:b/>
          <w:color w:val="000000"/>
        </w:rPr>
        <w:t>19</w:t>
      </w:r>
      <w:r>
        <w:rPr>
          <w:rFonts w:ascii="JTDHQE+é»ä½" w:hAnsi="JTDHQE+é»ä½" w:cs="JTDHQE+é»ä½"/>
          <w:b/>
          <w:color w:val="000000"/>
        </w:rPr>
        <w:t>题</w:t>
      </w:r>
      <w:r>
        <w:rPr>
          <w:b/>
          <w:color w:val="000000"/>
        </w:rPr>
        <w:t>14</w:t>
      </w:r>
      <w:r>
        <w:rPr>
          <w:rFonts w:ascii="JTDHQE+é»ä½" w:hAnsi="JTDHQE+é»ä½" w:cs="JTDHQE+é»ä½"/>
          <w:b/>
          <w:color w:val="000000"/>
        </w:rPr>
        <w:t>分，共</w:t>
      </w:r>
      <w:r>
        <w:rPr>
          <w:b/>
          <w:color w:val="000000"/>
        </w:rPr>
        <w:t>55</w:t>
      </w:r>
      <w:r>
        <w:rPr>
          <w:rFonts w:ascii="JTDHQE+é»ä½" w:hAnsi="JTDHQE+é»ä½" w:cs="JTDHQE+é»ä½" w:eastAsiaTheme="minorEastAsia"/>
          <w:b/>
          <w:color w:val="000000"/>
          <w:szCs w:val="22"/>
          <w:lang w:val="ru-RU"/>
        </w:rPr>
        <w:t>分。</w:t>
      </w:r>
    </w:p>
    <w:p>
      <w:pPr>
        <w:rPr>
          <w:rFonts w:asciiTheme="minorEastAsia" w:hAnsiTheme="minorEastAsia" w:eastAsiaTheme="minorEastAsia"/>
          <w:b/>
          <w:szCs w:val="21"/>
        </w:rPr>
      </w:pPr>
      <w:r>
        <w:rPr>
          <w:rFonts w:hint="eastAsia" w:asciiTheme="minorEastAsia" w:hAnsiTheme="minorEastAsia" w:eastAsiaTheme="minorEastAsia"/>
          <w:b/>
          <w:szCs w:val="21"/>
        </w:rPr>
        <w:t>16</w:t>
      </w:r>
      <w:r>
        <w:rPr>
          <w:rFonts w:asciiTheme="minorEastAsia" w:hAnsiTheme="minorEastAsia" w:eastAsiaTheme="minorEastAsia"/>
          <w:b/>
          <w:szCs w:val="21"/>
        </w:rPr>
        <w:t>.</w:t>
      </w:r>
      <w:r>
        <w:rPr>
          <w:rFonts w:hint="eastAsia" w:asciiTheme="minorEastAsia" w:hAnsiTheme="minorEastAsia" w:eastAsiaTheme="minorEastAsia"/>
          <w:b/>
          <w:szCs w:val="21"/>
        </w:rPr>
        <w:t>（19分）</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不同的境遇 </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材料一 ：考古学者曾在西安发现了一块刻于</w:t>
      </w:r>
      <w:r>
        <w:rPr>
          <w:rFonts w:asciiTheme="minorEastAsia" w:hAnsiTheme="minorEastAsia" w:eastAsiaTheme="minorEastAsia"/>
          <w:b/>
          <w:szCs w:val="21"/>
        </w:rPr>
        <w:t>9</w:t>
      </w:r>
      <w:r>
        <w:rPr>
          <w:rFonts w:hint="eastAsia" w:asciiTheme="minorEastAsia" w:hAnsiTheme="minorEastAsia" w:eastAsiaTheme="minorEastAsia"/>
          <w:b/>
          <w:szCs w:val="21"/>
        </w:rPr>
        <w:t xml:space="preserve">世纪前期的墓碑。依据碑文记载，墓主是李素，伊朗（波斯）贵族，妻子来自突厥部落。李素在广州长大，其父曾任广州港副总督。他师从当地的景教（基督教分支）教徒学习天文。育有六子，在不同部门供职。 </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——摘编自《波斯湾航海家在中国港口的遗迹》 </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材料二： 乾隆二十二年，清廷下令关闭江、浙、闽三海关，仅留粤海关一口准许外国商船贸易。外商抵达后，必须入居城外特许的商馆区内，并通过“十三行”进行贸易。清朝还对外商做了许多严格限制：商船进出港必须遵守规定时间，通商季节结束，即行离港，不准在港口过冬；外商入居城外商馆区后，不得随意出外，更不准入城等。 </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——摘编自《大学中国史》 </w:t>
      </w:r>
    </w:p>
    <w:p>
      <w:pPr>
        <w:pStyle w:val="8"/>
        <w:numPr>
          <w:ilvl w:val="0"/>
          <w:numId w:val="1"/>
        </w:numPr>
        <w:ind w:firstLineChars="0"/>
        <w:rPr>
          <w:rFonts w:asciiTheme="minorEastAsia" w:hAnsiTheme="minorEastAsia" w:eastAsiaTheme="minorEastAsia"/>
          <w:b/>
          <w:szCs w:val="21"/>
        </w:rPr>
      </w:pPr>
      <w:r>
        <w:rPr>
          <w:rFonts w:hint="eastAsia" w:asciiTheme="minorEastAsia" w:hAnsiTheme="minorEastAsia" w:eastAsiaTheme="minorEastAsia"/>
          <w:b/>
          <w:szCs w:val="21"/>
        </w:rPr>
        <w:t>材料一中的墓主生活在中国的哪一朝代？他的家族是通过什么路径来到中国的？请</w:t>
      </w:r>
    </w:p>
    <w:p>
      <w:pPr>
        <w:rPr>
          <w:rFonts w:asciiTheme="minorEastAsia" w:hAnsiTheme="minorEastAsia" w:eastAsiaTheme="minorEastAsia"/>
          <w:b/>
          <w:szCs w:val="21"/>
        </w:rPr>
      </w:pPr>
      <w:r>
        <w:rPr>
          <w:rFonts w:hint="eastAsia" w:asciiTheme="minorEastAsia" w:hAnsiTheme="minorEastAsia" w:eastAsiaTheme="minorEastAsia"/>
          <w:b/>
          <w:szCs w:val="21"/>
        </w:rPr>
        <w:t>说明判断的理由。（</w:t>
      </w:r>
      <w:r>
        <w:rPr>
          <w:rFonts w:asciiTheme="minorEastAsia" w:hAnsiTheme="minorEastAsia" w:eastAsiaTheme="minorEastAsia"/>
          <w:b/>
          <w:szCs w:val="21"/>
        </w:rPr>
        <w:t xml:space="preserve">5 </w:t>
      </w:r>
      <w:r>
        <w:rPr>
          <w:rFonts w:hint="eastAsia" w:asciiTheme="minorEastAsia" w:hAnsiTheme="minorEastAsia" w:eastAsiaTheme="minorEastAsia"/>
          <w:b/>
          <w:szCs w:val="21"/>
        </w:rPr>
        <w:t xml:space="preserve">分） </w:t>
      </w:r>
    </w:p>
    <w:p>
      <w:pPr>
        <w:pStyle w:val="8"/>
        <w:ind w:left="1200" w:firstLine="0" w:firstLineChars="0"/>
        <w:rPr>
          <w:rFonts w:asciiTheme="minorEastAsia" w:hAnsiTheme="minorEastAsia" w:eastAsiaTheme="minorEastAsia"/>
          <w:b/>
          <w:szCs w:val="21"/>
        </w:rPr>
      </w:pPr>
    </w:p>
    <w:p>
      <w:pPr>
        <w:pStyle w:val="8"/>
        <w:numPr>
          <w:ilvl w:val="0"/>
          <w:numId w:val="1"/>
        </w:numPr>
        <w:ind w:firstLineChars="0"/>
        <w:rPr>
          <w:rFonts w:asciiTheme="minorEastAsia" w:hAnsiTheme="minorEastAsia" w:eastAsiaTheme="minorEastAsia"/>
          <w:b/>
          <w:szCs w:val="21"/>
        </w:rPr>
      </w:pPr>
      <w:r>
        <w:rPr>
          <w:rFonts w:hint="eastAsia" w:asciiTheme="minorEastAsia" w:hAnsiTheme="minorEastAsia" w:eastAsiaTheme="minorEastAsia"/>
          <w:b/>
          <w:szCs w:val="21"/>
        </w:rPr>
        <w:t>材料二中的“粤海关”位于哪一座城市？比较材料一和材料二，外国人在中国的处境</w:t>
      </w:r>
    </w:p>
    <w:p>
      <w:pPr>
        <w:rPr>
          <w:rFonts w:asciiTheme="minorEastAsia" w:hAnsiTheme="minorEastAsia" w:eastAsiaTheme="minorEastAsia"/>
          <w:b/>
          <w:szCs w:val="21"/>
        </w:rPr>
      </w:pPr>
      <w:r>
        <w:rPr>
          <w:rFonts w:hint="eastAsia" w:asciiTheme="minorEastAsia" w:hAnsiTheme="minorEastAsia" w:eastAsiaTheme="minorEastAsia"/>
          <w:b/>
          <w:szCs w:val="21"/>
        </w:rPr>
        <w:t>发生哪些转变？（</w:t>
      </w:r>
      <w:r>
        <w:rPr>
          <w:rFonts w:asciiTheme="minorEastAsia" w:hAnsiTheme="minorEastAsia" w:eastAsiaTheme="minorEastAsia"/>
          <w:b/>
          <w:szCs w:val="21"/>
        </w:rPr>
        <w:t xml:space="preserve">6 </w:t>
      </w:r>
      <w:r>
        <w:rPr>
          <w:rFonts w:hint="eastAsia" w:asciiTheme="minorEastAsia" w:hAnsiTheme="minorEastAsia" w:eastAsiaTheme="minorEastAsia"/>
          <w:b/>
          <w:szCs w:val="21"/>
        </w:rPr>
        <w:t xml:space="preserve">分） </w:t>
      </w:r>
    </w:p>
    <w:p>
      <w:pPr>
        <w:pStyle w:val="8"/>
        <w:ind w:left="1200" w:firstLine="0" w:firstLineChars="0"/>
        <w:rPr>
          <w:rFonts w:asciiTheme="minorEastAsia" w:hAnsiTheme="minorEastAsia" w:eastAsiaTheme="minorEastAsia"/>
          <w:b/>
          <w:szCs w:val="21"/>
        </w:rPr>
      </w:pPr>
    </w:p>
    <w:p>
      <w:pPr>
        <w:pStyle w:val="8"/>
        <w:numPr>
          <w:ilvl w:val="0"/>
          <w:numId w:val="1"/>
        </w:numPr>
        <w:ind w:firstLineChars="0"/>
        <w:rPr>
          <w:rFonts w:asciiTheme="minorEastAsia" w:hAnsiTheme="minorEastAsia" w:eastAsiaTheme="minorEastAsia"/>
          <w:b/>
          <w:szCs w:val="21"/>
        </w:rPr>
      </w:pPr>
      <w:r>
        <w:rPr>
          <w:rFonts w:hint="eastAsia" w:asciiTheme="minorEastAsia" w:hAnsiTheme="minorEastAsia" w:eastAsiaTheme="minorEastAsia"/>
          <w:b/>
          <w:szCs w:val="21"/>
        </w:rPr>
        <w:t>你认为导致外国人在中国处境变化的原因是什么？（</w:t>
      </w:r>
      <w:r>
        <w:rPr>
          <w:rFonts w:asciiTheme="minorEastAsia" w:hAnsiTheme="minorEastAsia" w:eastAsiaTheme="minorEastAsia"/>
          <w:b/>
          <w:szCs w:val="21"/>
        </w:rPr>
        <w:t xml:space="preserve">8 </w:t>
      </w:r>
      <w:r>
        <w:rPr>
          <w:rFonts w:hint="eastAsia" w:asciiTheme="minorEastAsia" w:hAnsiTheme="minorEastAsia" w:eastAsiaTheme="minorEastAsia"/>
          <w:b/>
          <w:szCs w:val="21"/>
        </w:rPr>
        <w:t xml:space="preserve">分） </w:t>
      </w:r>
    </w:p>
    <w:p>
      <w:pPr>
        <w:pStyle w:val="8"/>
        <w:ind w:left="1200" w:firstLine="0" w:firstLineChars="0"/>
        <w:rPr>
          <w:rFonts w:asciiTheme="minorEastAsia" w:hAnsiTheme="minorEastAsia" w:eastAsiaTheme="minorEastAsia"/>
          <w:b/>
          <w:szCs w:val="21"/>
        </w:rPr>
      </w:pP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17. </w:t>
      </w:r>
      <w:r>
        <w:rPr>
          <w:rFonts w:hint="eastAsia" w:asciiTheme="minorEastAsia" w:hAnsiTheme="minorEastAsia" w:eastAsiaTheme="minorEastAsia"/>
          <w:b/>
          <w:szCs w:val="21"/>
        </w:rPr>
        <w:t>（12分）</w:t>
      </w:r>
      <w:r>
        <w:rPr>
          <w:rFonts w:asciiTheme="minorEastAsia" w:hAnsiTheme="minorEastAsia" w:eastAsiaTheme="minorEastAsia"/>
          <w:b/>
          <w:szCs w:val="21"/>
        </w:rPr>
        <w:t>托波尔斯基认为历史解释可分为五种，其中：“定义性解释”，给现象提供定义，回答“是什么”和“为什么”问题；“结构性解释”，说明某一现象在给定结构中的位置，如某一事件的意义和作用。阅读下列地图：</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材料  </w:t>
      </w:r>
    </w:p>
    <w:p>
      <w:pPr>
        <w:jc w:val="center"/>
        <w:rPr>
          <w:rFonts w:asciiTheme="minorEastAsia" w:hAnsiTheme="minorEastAsia" w:eastAsiaTheme="minorEastAsia"/>
          <w:b/>
          <w:szCs w:val="21"/>
        </w:rPr>
      </w:pPr>
      <w:r>
        <w:rPr>
          <w:rFonts w:asciiTheme="minorEastAsia" w:hAnsiTheme="minorEastAsia" w:eastAsiaTheme="minorEastAsia"/>
          <w:b/>
          <w:szCs w:val="21"/>
        </w:rPr>
        <w:drawing>
          <wp:inline distT="0" distB="0" distL="0" distR="0">
            <wp:extent cx="4629150" cy="3133725"/>
            <wp:effectExtent l="0" t="0" r="0" b="952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29150" cy="3133725"/>
                    </a:xfrm>
                    <a:prstGeom prst="rect">
                      <a:avLst/>
                    </a:prstGeom>
                    <a:noFill/>
                    <a:ln>
                      <a:noFill/>
                    </a:ln>
                  </pic:spPr>
                </pic:pic>
              </a:graphicData>
            </a:graphic>
          </wp:inline>
        </w:drawing>
      </w:r>
    </w:p>
    <w:p>
      <w:pPr>
        <w:ind w:firstLine="435"/>
        <w:rPr>
          <w:rFonts w:asciiTheme="minorEastAsia" w:hAnsiTheme="minorEastAsia" w:eastAsiaTheme="minorEastAsia"/>
          <w:b/>
          <w:szCs w:val="21"/>
        </w:rPr>
      </w:pPr>
      <w:r>
        <w:rPr>
          <w:rFonts w:asciiTheme="minorEastAsia" w:hAnsiTheme="minorEastAsia" w:eastAsiaTheme="minorEastAsia"/>
          <w:b/>
          <w:szCs w:val="21"/>
        </w:rPr>
        <w:t>任选一种解释的角度，解释下列两幅图所反映的历史现象。</w:t>
      </w:r>
    </w:p>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p>
    <w:p>
      <w:pPr>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r>
        <w:rPr>
          <w:rFonts w:asciiTheme="minorEastAsia" w:hAnsiTheme="minorEastAsia" w:eastAsiaTheme="minorEastAsia"/>
          <w:b/>
          <w:szCs w:val="21"/>
        </w:rPr>
        <w:t>18．</w:t>
      </w:r>
      <w:r>
        <w:rPr>
          <w:rFonts w:hint="eastAsia" w:asciiTheme="minorEastAsia" w:hAnsiTheme="minorEastAsia" w:eastAsiaTheme="minorEastAsia"/>
          <w:b/>
          <w:szCs w:val="21"/>
        </w:rPr>
        <w:t>（10分）</w:t>
      </w:r>
      <w:r>
        <w:rPr>
          <w:rFonts w:asciiTheme="minorEastAsia" w:hAnsiTheme="minorEastAsia" w:eastAsiaTheme="minorEastAsia"/>
          <w:b/>
          <w:szCs w:val="21"/>
        </w:rPr>
        <w:t>阅读材料，回答问题</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材料  中国经济变革人类的历史始终是围绕着经济的发展而运行。经济可以有效的体现国家繁荣昌盛的程度，同时经济的发展过程可以反映国家的社会生活的变迁过程。</w:t>
      </w:r>
    </w:p>
    <w:p>
      <w:pPr>
        <w:jc w:val="center"/>
        <w:rPr>
          <w:rFonts w:asciiTheme="minorEastAsia" w:hAnsiTheme="minorEastAsia" w:eastAsiaTheme="minorEastAsia"/>
          <w:b/>
          <w:szCs w:val="21"/>
        </w:rPr>
      </w:pPr>
      <w:r>
        <w:rPr>
          <w:rFonts w:asciiTheme="minorEastAsia" w:hAnsiTheme="minorEastAsia" w:eastAsiaTheme="minorEastAsia"/>
          <w:b/>
          <w:szCs w:val="21"/>
        </w:rPr>
        <w:drawing>
          <wp:inline distT="0" distB="0" distL="0" distR="0">
            <wp:extent cx="5267325" cy="2219325"/>
            <wp:effectExtent l="0" t="0" r="9525" b="9525"/>
            <wp:docPr id="17"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gu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2219325"/>
                    </a:xfrm>
                    <a:prstGeom prst="rect">
                      <a:avLst/>
                    </a:prstGeom>
                    <a:noFill/>
                    <a:ln>
                      <a:noFill/>
                    </a:ln>
                  </pic:spPr>
                </pic:pic>
              </a:graphicData>
            </a:graphic>
          </wp:inline>
        </w:drawing>
      </w:r>
    </w:p>
    <w:p>
      <w:pPr>
        <w:jc w:val="center"/>
        <w:rPr>
          <w:rFonts w:asciiTheme="minorEastAsia" w:hAnsiTheme="minorEastAsia" w:eastAsiaTheme="minorEastAsia"/>
          <w:b/>
          <w:szCs w:val="21"/>
        </w:rPr>
      </w:pPr>
      <w:r>
        <w:rPr>
          <w:rFonts w:asciiTheme="minorEastAsia" w:hAnsiTheme="minorEastAsia" w:eastAsiaTheme="minorEastAsia"/>
          <w:b/>
          <w:szCs w:val="21"/>
        </w:rPr>
        <w:drawing>
          <wp:inline distT="0" distB="0" distL="0" distR="0">
            <wp:extent cx="4733925" cy="2505075"/>
            <wp:effectExtent l="0" t="0" r="9525" b="9525"/>
            <wp:docPr id="18"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33925" cy="2505075"/>
                    </a:xfrm>
                    <a:prstGeom prst="rect">
                      <a:avLst/>
                    </a:prstGeom>
                    <a:noFill/>
                    <a:ln>
                      <a:noFill/>
                    </a:ln>
                  </pic:spPr>
                </pic:pic>
              </a:graphicData>
            </a:graphic>
          </wp:inline>
        </w:drawing>
      </w:r>
    </w:p>
    <w:p>
      <w:pPr>
        <w:ind w:firstLine="435"/>
        <w:rPr>
          <w:rFonts w:asciiTheme="minorEastAsia" w:hAnsiTheme="minorEastAsia" w:eastAsiaTheme="minorEastAsia"/>
          <w:b/>
          <w:szCs w:val="21"/>
        </w:rPr>
      </w:pPr>
      <w:r>
        <w:rPr>
          <w:rFonts w:asciiTheme="minorEastAsia" w:hAnsiTheme="minorEastAsia" w:eastAsiaTheme="minorEastAsia"/>
          <w:b/>
          <w:szCs w:val="21"/>
        </w:rPr>
        <w:t>请回答：将图片所反映的历史内涵填入示意图中（填写字母）</w:t>
      </w:r>
      <w:r>
        <w:rPr>
          <w:rFonts w:hint="eastAsia" w:asciiTheme="minorEastAsia" w:hAnsiTheme="minorEastAsia" w:eastAsiaTheme="minorEastAsia"/>
          <w:b/>
          <w:szCs w:val="21"/>
        </w:rPr>
        <w:t>，并</w:t>
      </w:r>
      <w:r>
        <w:rPr>
          <w:rFonts w:asciiTheme="minorEastAsia" w:hAnsiTheme="minorEastAsia" w:eastAsiaTheme="minorEastAsia"/>
          <w:b/>
          <w:szCs w:val="21"/>
        </w:rPr>
        <w:t>简要说明</w:t>
      </w:r>
      <w:r>
        <w:rPr>
          <w:rFonts w:hint="eastAsia" w:asciiTheme="minorEastAsia" w:hAnsiTheme="minorEastAsia" w:eastAsiaTheme="minorEastAsia"/>
          <w:b/>
          <w:szCs w:val="21"/>
        </w:rPr>
        <w:t>理由</w:t>
      </w:r>
      <w:r>
        <w:rPr>
          <w:rFonts w:asciiTheme="minorEastAsia" w:hAnsiTheme="minorEastAsia" w:eastAsiaTheme="minorEastAsia"/>
          <w:b/>
          <w:szCs w:val="21"/>
        </w:rPr>
        <w:t>。</w:t>
      </w: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ind w:firstLine="435"/>
        <w:rPr>
          <w:rFonts w:asciiTheme="minorEastAsia" w:hAnsiTheme="minorEastAsia" w:eastAsiaTheme="minorEastAsia"/>
          <w:b/>
          <w:szCs w:val="21"/>
        </w:rPr>
      </w:pPr>
    </w:p>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r>
        <w:rPr>
          <w:rFonts w:cs="WKHKFC+å®ä½" w:asciiTheme="minorEastAsia" w:hAnsiTheme="minorEastAsia" w:eastAsiaTheme="minorEastAsia"/>
          <w:b/>
          <w:color w:val="000000"/>
          <w:szCs w:val="22"/>
          <w:lang w:val="ru-RU"/>
        </w:rPr>
        <w:t>高三历史试题第</w:t>
      </w:r>
      <w:r>
        <w:rPr>
          <w:rFonts w:asciiTheme="minorEastAsia" w:hAnsiTheme="minorEastAsia" w:eastAsiaTheme="minorEastAsia" w:cstheme="minorBidi"/>
          <w:b/>
          <w:color w:val="000000"/>
          <w:szCs w:val="22"/>
          <w:lang w:val="ru-RU"/>
        </w:rPr>
        <w:t>5</w:t>
      </w:r>
      <w:r>
        <w:rPr>
          <w:rFonts w:cs="WKHKFC+å®ä½" w:asciiTheme="minorEastAsia" w:hAnsiTheme="minorEastAsia" w:eastAsiaTheme="minorEastAsia"/>
          <w:b/>
          <w:color w:val="000000"/>
          <w:szCs w:val="22"/>
          <w:lang w:val="ru-RU"/>
        </w:rPr>
        <w:t xml:space="preserve">页   </w:t>
      </w:r>
      <w:r>
        <w:rPr>
          <w:rFonts w:asciiTheme="minorEastAsia" w:hAnsiTheme="minorEastAsia" w:eastAsiaTheme="minorEastAsia" w:cstheme="minorBidi"/>
          <w:b/>
          <w:color w:val="000000"/>
          <w:szCs w:val="22"/>
          <w:lang w:val="ru-RU"/>
        </w:rPr>
        <w:t>(</w:t>
      </w:r>
      <w:r>
        <w:rPr>
          <w:rFonts w:cs="WKHKFC+å®ä½" w:asciiTheme="minorEastAsia" w:hAnsiTheme="minorEastAsia" w:eastAsiaTheme="minorEastAsia"/>
          <w:b/>
          <w:color w:val="000000"/>
          <w:szCs w:val="22"/>
          <w:lang w:val="ru-RU"/>
        </w:rPr>
        <w:t>共</w:t>
      </w:r>
      <w:r>
        <w:rPr>
          <w:rFonts w:asciiTheme="minorEastAsia" w:hAnsiTheme="minorEastAsia" w:eastAsiaTheme="minorEastAsia" w:cstheme="minorBidi"/>
          <w:b/>
          <w:color w:val="000000"/>
          <w:szCs w:val="22"/>
          <w:lang w:val="ru-RU"/>
        </w:rPr>
        <w:t>6</w:t>
      </w:r>
      <w:r>
        <w:rPr>
          <w:rFonts w:cs="WKHKFC+å®ä½" w:asciiTheme="minorEastAsia" w:hAnsiTheme="minorEastAsia" w:eastAsiaTheme="minorEastAsia"/>
          <w:b/>
          <w:color w:val="000000"/>
          <w:szCs w:val="22"/>
          <w:lang w:val="ru-RU"/>
        </w:rPr>
        <w:t>页</w:t>
      </w:r>
      <w:r>
        <w:rPr>
          <w:rFonts w:asciiTheme="minorEastAsia" w:hAnsiTheme="minorEastAsia" w:eastAsiaTheme="minorEastAsia" w:cstheme="minorBidi"/>
          <w:b/>
          <w:color w:val="000000"/>
          <w:szCs w:val="22"/>
          <w:lang w:val="ru-RU"/>
        </w:rPr>
        <w:t>)</w:t>
      </w:r>
    </w:p>
    <w:p>
      <w:pPr>
        <w:ind w:firstLine="435"/>
        <w:rPr>
          <w:rFonts w:asciiTheme="minorEastAsia" w:hAnsiTheme="minorEastAsia" w:eastAsiaTheme="minorEastAsia"/>
          <w:b/>
          <w:szCs w:val="21"/>
          <w:lang w:val="ru-RU"/>
        </w:rPr>
      </w:pP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19. </w:t>
      </w:r>
      <w:r>
        <w:rPr>
          <w:rFonts w:hint="eastAsia" w:asciiTheme="minorEastAsia" w:hAnsiTheme="minorEastAsia" w:eastAsiaTheme="minorEastAsia"/>
          <w:b/>
          <w:szCs w:val="21"/>
        </w:rPr>
        <w:t>（14分）</w:t>
      </w:r>
      <w:r>
        <w:rPr>
          <w:rFonts w:asciiTheme="minorEastAsia" w:hAnsiTheme="minorEastAsia" w:eastAsiaTheme="minorEastAsia"/>
          <w:b/>
          <w:szCs w:val="21"/>
        </w:rPr>
        <w:t>阅读材料，回答问题。</w:t>
      </w:r>
    </w:p>
    <w:p>
      <w:pPr>
        <w:ind w:firstLine="435"/>
        <w:rPr>
          <w:rFonts w:asciiTheme="minorEastAsia" w:hAnsiTheme="minorEastAsia" w:eastAsiaTheme="minorEastAsia"/>
          <w:b/>
          <w:szCs w:val="21"/>
        </w:rPr>
      </w:pPr>
      <w:r>
        <w:rPr>
          <w:rFonts w:asciiTheme="minorEastAsia" w:hAnsiTheme="minorEastAsia" w:eastAsiaTheme="minorEastAsia"/>
          <w:b/>
          <w:szCs w:val="21"/>
        </w:rPr>
        <w:t xml:space="preserve">材料  </w:t>
      </w:r>
    </w:p>
    <w:p>
      <w:pPr>
        <w:ind w:firstLine="435"/>
        <w:rPr>
          <w:rFonts w:asciiTheme="minorEastAsia" w:hAnsiTheme="minorEastAsia" w:eastAsiaTheme="minorEastAsia"/>
          <w:b/>
          <w:szCs w:val="21"/>
        </w:rPr>
      </w:pPr>
      <w:r>
        <w:rPr>
          <w:rFonts w:asciiTheme="minorEastAsia" w:hAnsiTheme="minorEastAsia" w:eastAsiaTheme="minorEastAsia"/>
          <w:b/>
          <w:szCs w:val="21"/>
        </w:rPr>
        <w:t>1856年，英国发动第二次鸦片战争。同年，克里米亚战争结束。画下了帆船时代的句号，也开启了海军的汽船时代。1859年，法国包铁巨轮“光荣”号试航，英国也开始制造铁船，世界范围内的海军军备竞赛由此拉开了序幕。</w:t>
      </w:r>
    </w:p>
    <w:p>
      <w:pPr>
        <w:ind w:firstLine="422" w:firstLineChars="200"/>
        <w:rPr>
          <w:rFonts w:asciiTheme="minorEastAsia" w:hAnsiTheme="minorEastAsia" w:eastAsiaTheme="minorEastAsia"/>
          <w:b/>
          <w:szCs w:val="21"/>
        </w:rPr>
      </w:pPr>
      <w:r>
        <w:rPr>
          <w:rFonts w:asciiTheme="minorEastAsia" w:hAnsiTheme="minorEastAsia" w:eastAsiaTheme="minorEastAsia"/>
          <w:b/>
          <w:szCs w:val="21"/>
        </w:rPr>
        <w:t>十九世纪末二十世纪初，欧美主要的资本主义国家相继进入帝国主义阶段，列强之间对于海外殖民地的瓜分与争夺愈加激烈，英国皇家海军所追求的不只是微微领先于身后的竞争者。而是要让排名第二、第三国家的海军力量加起来，也无法企及英国海军的整体实力，这就是英国所谓的“两强标准”。在这种理念的驱使下，1889年，英国受议会通过了《海军防务法案》，海军的建造规模被扩大。</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二十世纪初，英国开始在铁甲舰的基础进一步升级制造出一种火力更猛，体积更大、防御力更强的新型战舰——“无畏号”战列舰。1905年英国的“无畏号”战列舰下水服役。</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1914年第一次世界大战爆发时，英国海军总吨位为271.4万吨，排名世界第一。而排名第二的德国为130万吨，排名第三的美国为98.5万吨，英国海军的总吨位比德国和美国加起来都多。至于日本海军，总吨位不过70万吨，还不到英国的三分之一。</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——摘编自布莱恩.莱弗里《海国：海军如何“锻造”现代》</w:t>
      </w:r>
    </w:p>
    <w:p>
      <w:pP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根据材料与所学知识，对19世纪中期到20世纪初期英国海军的发展加以评述。</w:t>
      </w:r>
    </w:p>
    <w:p>
      <w:pPr>
        <w:rPr>
          <w:rFonts w:asciiTheme="minorEastAsia" w:hAnsiTheme="minorEastAsia" w:eastAsiaTheme="minorEastAsia"/>
          <w:b/>
          <w:szCs w:val="21"/>
        </w:rPr>
      </w:pPr>
    </w:p>
    <w:p>
      <w:pPr>
        <w:rPr>
          <w:rFonts w:asciiTheme="minorEastAsia" w:hAnsiTheme="minorEastAsia" w:eastAsiaTheme="minorEastAsia"/>
          <w:b/>
          <w:szCs w:val="21"/>
        </w:rPr>
      </w:pPr>
    </w:p>
    <w:p>
      <w:pPr>
        <w:ind w:firstLine="435"/>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济北中学高三阶段性检测历史试题【答案】</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w:t>
      </w:r>
      <w:r>
        <w:rPr>
          <w:rFonts w:asciiTheme="minorEastAsia" w:hAnsiTheme="minorEastAsia" w:eastAsiaTheme="minorEastAsia"/>
          <w:b/>
          <w:szCs w:val="21"/>
        </w:rPr>
        <w:t xml:space="preserve"> D【详解】考在先秦儒家思想。材料核心思想是先秦儒学礼教形成过程，设问涉及儒学礼教形成发展的目的，结合春秋战国时期礼崩乐坏社会环境可知，先秦儒学发展的根本动力是解决礼崩乐坏、社会失序的问题，故D项正确。A项是孔孟之道形成的特点，故排除；B项反映先秦儒学教化思想，不符合材料设问的要求.故排除；C项是先秦儒学家思考问题的立场，故排除。</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2.</w:t>
      </w:r>
      <w:r>
        <w:rPr>
          <w:rFonts w:asciiTheme="minorEastAsia" w:hAnsiTheme="minorEastAsia" w:eastAsiaTheme="minorEastAsia"/>
          <w:b/>
          <w:szCs w:val="21"/>
        </w:rPr>
        <w:t xml:space="preserve"> B【详解】本题考查古代中国的政治制度，旨在考查学生准确分析理解史料的能力。从材料中汉武帝与唐代武则天定期派官吏到地方去巡视可知，汉唐统治者对地方的监察高度重视，故选B项；汉唐派官吏巡视地方有利于加强中央权力，材料也没有反映地方威胁中央，A项错误；C项不是材料的主旨，故排除；D项“愈来愈完善”从材料中体现不出，故排除。</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3.</w:t>
      </w:r>
      <w:r>
        <w:rPr>
          <w:rFonts w:asciiTheme="minorEastAsia" w:hAnsiTheme="minorEastAsia" w:eastAsiaTheme="minorEastAsia"/>
          <w:b/>
          <w:szCs w:val="21"/>
        </w:rPr>
        <w:t xml:space="preserve"> A【详解】由于募役法变农民对封建国家承担义务为国家与农民构成雇佣关系，农民与国家人身依附关系减弱，客观上有利于社会劳动力流动和工商业发展，A项正确；募役法就是交钱，招募人去服役的意思。这在一定程度上可以保证农业生产有足够的劳动力。故有利于农业的发展，故排除B项；募役法针对三种人群募役，减轻了富户的负担，客观上提升了乡村富户的社会地位，但对一般农民而言，不存在社会地位的提升，故C项错误；D项与材料主旨不符，故排除。</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4.</w:t>
      </w:r>
      <w:r>
        <w:rPr>
          <w:rFonts w:asciiTheme="minorEastAsia" w:hAnsiTheme="minorEastAsia" w:eastAsiaTheme="minorEastAsia"/>
          <w:b/>
          <w:szCs w:val="21"/>
        </w:rPr>
        <w:t xml:space="preserve"> C【详解】从材料中“儒家思想的精髓'道’在孟子之后就失传了。经过宋朝道学学者的努力，儒家的‘道’方才‘焕然而大明，秩序而各得其所’。”可以看出宋朝时期儒家思想获得了发展，结合古代儒家思想发展的过程，我们可知这一时期儒家思想吸收了佛教和道教成分，强化了儒家的伦理纲常，</w:t>
      </w:r>
      <w:r>
        <w:rPr>
          <w:rFonts w:cs="Times New Roman" w:asciiTheme="minorEastAsia" w:hAnsiTheme="minorEastAsia" w:eastAsiaTheme="minorEastAsia"/>
          <w:b/>
          <w:szCs w:val="21"/>
        </w:rPr>
        <w:t>C</w:t>
      </w:r>
      <w:r>
        <w:rPr>
          <w:rFonts w:asciiTheme="minorEastAsia" w:hAnsiTheme="minorEastAsia" w:eastAsiaTheme="minorEastAsia"/>
          <w:b/>
          <w:szCs w:val="21"/>
        </w:rPr>
        <w:t>符合题干要求；</w:t>
      </w:r>
      <w:r>
        <w:rPr>
          <w:rFonts w:cs="Times New Roman" w:asciiTheme="minorEastAsia" w:hAnsiTheme="minorEastAsia" w:eastAsiaTheme="minorEastAsia"/>
          <w:b/>
          <w:szCs w:val="21"/>
        </w:rPr>
        <w:t>ABD</w:t>
      </w:r>
      <w:r>
        <w:rPr>
          <w:rFonts w:asciiTheme="minorEastAsia" w:hAnsiTheme="minorEastAsia" w:eastAsiaTheme="minorEastAsia"/>
          <w:b/>
          <w:szCs w:val="21"/>
        </w:rPr>
        <w:t>选项都不准确，排除。故选</w:t>
      </w:r>
      <w:r>
        <w:rPr>
          <w:rFonts w:cs="Times New Roman" w:asciiTheme="minorEastAsia" w:hAnsiTheme="minorEastAsia" w:eastAsiaTheme="minorEastAsia"/>
          <w:b/>
          <w:szCs w:val="21"/>
        </w:rPr>
        <w:t>C</w:t>
      </w:r>
      <w:r>
        <w:rPr>
          <w:rFonts w:asciiTheme="minorEastAsia" w:hAnsiTheme="minorEastAsia" w:eastAsiaTheme="minorEastAsia"/>
          <w:b/>
          <w:szCs w:val="21"/>
        </w:rPr>
        <w:t>。</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5.</w:t>
      </w:r>
      <w:r>
        <w:rPr>
          <w:rFonts w:asciiTheme="minorEastAsia" w:hAnsiTheme="minorEastAsia" w:eastAsiaTheme="minorEastAsia"/>
          <w:b/>
          <w:szCs w:val="21"/>
        </w:rPr>
        <w:t xml:space="preserve"> B【详解】清代前期运河、沿海、长江诸关关税在全国关税总额中占据94%的比重，而且沿海海关的关税税额比重还要超过运河的关税税额比重，说明商品贸易主要是围绕运河、沿海和长江展开，其中沿海贸易成为重点，所以商品的流通格局发生变化，故选B；根据不同地区征收的关税税额比重不能说明政府在不断提高关税税率，无法看出沿海地区通商口岸增多，更不能说明对外贸易处于出超，排除ACD。</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6.</w:t>
      </w:r>
      <w:r>
        <w:rPr>
          <w:rFonts w:asciiTheme="minorEastAsia" w:hAnsiTheme="minorEastAsia" w:eastAsiaTheme="minorEastAsia"/>
          <w:b/>
          <w:szCs w:val="21"/>
        </w:rPr>
        <w:t xml:space="preserve"> A【详解】洋纱（英国纱为主）所使用的原料“棉花”，多进口于印度、美国，经过长途贩运，原料成本较高，华南地区产棉少，需要进口洋纱，而江南地区就地取材，“土纱”虽然没有机器生产的优势，但得益于“地利”，对洋纱形成优势，</w:t>
      </w:r>
      <w:r>
        <w:rPr>
          <w:rFonts w:cs="Times New Roman" w:asciiTheme="minorEastAsia" w:hAnsiTheme="minorEastAsia" w:eastAsiaTheme="minorEastAsia"/>
          <w:b/>
          <w:szCs w:val="21"/>
        </w:rPr>
        <w:t>A</w:t>
      </w:r>
      <w:r>
        <w:rPr>
          <w:rFonts w:asciiTheme="minorEastAsia" w:hAnsiTheme="minorEastAsia" w:eastAsiaTheme="minorEastAsia"/>
          <w:b/>
          <w:szCs w:val="21"/>
        </w:rPr>
        <w:t>正确；近代上海地区思想解放程度较高，排除</w:t>
      </w:r>
      <w:r>
        <w:rPr>
          <w:rFonts w:cs="Times New Roman" w:asciiTheme="minorEastAsia" w:hAnsiTheme="minorEastAsia" w:eastAsiaTheme="minorEastAsia"/>
          <w:b/>
          <w:szCs w:val="21"/>
        </w:rPr>
        <w:t>B</w:t>
      </w:r>
      <w:r>
        <w:rPr>
          <w:rFonts w:asciiTheme="minorEastAsia" w:hAnsiTheme="minorEastAsia" w:eastAsiaTheme="minorEastAsia"/>
          <w:b/>
          <w:szCs w:val="21"/>
        </w:rPr>
        <w:t>项；材料显示，自然经济解体的程度在内地的某些地区并不输于沿海，</w:t>
      </w:r>
      <w:r>
        <w:rPr>
          <w:rFonts w:cs="Times New Roman" w:asciiTheme="minorEastAsia" w:hAnsiTheme="minorEastAsia" w:eastAsiaTheme="minorEastAsia"/>
          <w:b/>
          <w:szCs w:val="21"/>
        </w:rPr>
        <w:t>C</w:t>
      </w:r>
      <w:r>
        <w:rPr>
          <w:rFonts w:asciiTheme="minorEastAsia" w:hAnsiTheme="minorEastAsia" w:eastAsiaTheme="minorEastAsia"/>
          <w:b/>
          <w:szCs w:val="21"/>
        </w:rPr>
        <w:t>排除；材料没有涉及中国近代民族资本主义经济，</w:t>
      </w:r>
      <w:r>
        <w:rPr>
          <w:rFonts w:cs="Times New Roman" w:asciiTheme="minorEastAsia" w:hAnsiTheme="minorEastAsia" w:eastAsiaTheme="minorEastAsia"/>
          <w:b/>
          <w:szCs w:val="21"/>
        </w:rPr>
        <w:t>D</w:t>
      </w:r>
      <w:r>
        <w:rPr>
          <w:rFonts w:asciiTheme="minorEastAsia" w:hAnsiTheme="minorEastAsia" w:eastAsiaTheme="minorEastAsia"/>
          <w:b/>
          <w:szCs w:val="21"/>
        </w:rPr>
        <w:t>排除。故选A项。</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7.</w:t>
      </w:r>
      <w:r>
        <w:rPr>
          <w:rFonts w:asciiTheme="minorEastAsia" w:hAnsiTheme="minorEastAsia" w:eastAsiaTheme="minorEastAsia"/>
          <w:b/>
          <w:szCs w:val="21"/>
        </w:rPr>
        <w:t xml:space="preserve"> B【详解】考查近代思想。材料中国民性改造要靠教育，在民族危亡之际，梁启超认为军国民教育、尚武精神就是改造国民性的基础这表明梁启超对中国近代化发展的必然要求有一定认识，故B项正确，排除D项；材料中梁启超认为军国民教育就是培植尚武精神没有涉及思想解放与思想启蒙，A项说法是新文化运动时期的激进民主主义者针对辛亥革命后复古逆流的认识.故A项错误；材料没有反映全面发展的教育理念，全面发展的教有理念是中国全面建设社会主义探索时期的教育理念，故C项错误。</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8.</w:t>
      </w:r>
      <w:r>
        <w:rPr>
          <w:rFonts w:asciiTheme="minorEastAsia" w:hAnsiTheme="minorEastAsia" w:eastAsiaTheme="minorEastAsia"/>
          <w:b/>
          <w:szCs w:val="21"/>
        </w:rPr>
        <w:t xml:space="preserve"> B【详解】考查抗战时期的经济。材料提供了抗日相持阶段陕甘宁边区棉纺织发展的所有制形态，从中表明陕甘宁边区的新民主主义经济得到了发展，故B项正确。A、D两项在材料中体现不出来。故排除；新中国成立后的三大改造才实现了对私有制的改造。故C项错误。</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9.</w:t>
      </w:r>
      <w:r>
        <w:rPr>
          <w:rFonts w:asciiTheme="minorEastAsia" w:hAnsiTheme="minorEastAsia" w:eastAsiaTheme="minorEastAsia"/>
          <w:b/>
          <w:szCs w:val="21"/>
        </w:rPr>
        <w:t xml:space="preserve"> B【详解】根据材料“1950年表彰对象包括工农业和军队三方面”、“1956年表彰对象主要集中在工业战线”以及所学知识可知，1956年国家正在开展“第一个五年计划”，优先发展重工业，B项正确；“女性社会地位的提高”不符合材料主旨，A项排除；此时正在进行一五计划，1957年“一五”计划超额提前完成，C项排除；社会主义改造指对农业、手工业、资本主义工商业的改造，不包括工业，D项排除。故选B项。</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10.</w:t>
      </w:r>
      <w:r>
        <w:rPr>
          <w:rFonts w:asciiTheme="minorEastAsia" w:hAnsiTheme="minorEastAsia" w:eastAsiaTheme="minorEastAsia"/>
          <w:b/>
          <w:szCs w:val="21"/>
        </w:rPr>
        <w:t xml:space="preserve"> D【详解】国有企业就是全民所有制企业，材料中国企改革基本进程即扩大经营权一多种形式经营一资产监督管理体制改革一差别推进公司制改革等都是围绕国企经营权搞活而展开的，故D项正确；国有企业现代企业制度改革是1992年以后国有企业深化改革的产物，是1978~2013年间国企改革重要环节，有利于加快中国融入经济全球化的步伐，但是不符合材料主旨，故A项错误；社会主义市场经济体制改革包括所有制、现代企业制度、全国统一市场体系、国内市场与国际市场衔接、宏观调控管理体制、分配制度、社会保障制度，故B项错误；经济特区建设就是城市经济体制改革初期的一种探索，但是不合材料主旨，故C项错误。故选D项。</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11.</w:t>
      </w:r>
      <w:r>
        <w:rPr>
          <w:rFonts w:asciiTheme="minorEastAsia" w:hAnsiTheme="minorEastAsia" w:eastAsiaTheme="minorEastAsia"/>
          <w:b/>
          <w:szCs w:val="21"/>
        </w:rPr>
        <w:t xml:space="preserve"> C【详解】从材料“法案规定平民会议所制定的法案，不管元老院是否批准，对国家都具有约束力”“民获得了可以担任各种官职的权利”可以看出贵族和平民的法律地位平等，C正确；罗马此时是奴隶制时代，故</w:t>
      </w:r>
      <w:r>
        <w:rPr>
          <w:rFonts w:cs="Times New Roman" w:asciiTheme="minorEastAsia" w:hAnsiTheme="minorEastAsia" w:eastAsiaTheme="minorEastAsia"/>
          <w:b/>
          <w:szCs w:val="21"/>
        </w:rPr>
        <w:t>A</w:t>
      </w:r>
      <w:r>
        <w:rPr>
          <w:rFonts w:asciiTheme="minorEastAsia" w:hAnsiTheme="minorEastAsia" w:eastAsiaTheme="minorEastAsia"/>
          <w:b/>
          <w:szCs w:val="21"/>
        </w:rPr>
        <w:t>错误；材料没有说明自由民内部信息，故</w:t>
      </w:r>
      <w:r>
        <w:rPr>
          <w:rFonts w:cs="Times New Roman" w:asciiTheme="minorEastAsia" w:hAnsiTheme="minorEastAsia" w:eastAsiaTheme="minorEastAsia"/>
          <w:b/>
          <w:szCs w:val="21"/>
        </w:rPr>
        <w:t>B</w:t>
      </w:r>
      <w:r>
        <w:rPr>
          <w:rFonts w:asciiTheme="minorEastAsia" w:hAnsiTheme="minorEastAsia" w:eastAsiaTheme="minorEastAsia"/>
          <w:b/>
          <w:szCs w:val="21"/>
        </w:rPr>
        <w:t>错误；元老院是最高权力机关，故</w:t>
      </w:r>
      <w:r>
        <w:rPr>
          <w:rFonts w:cs="Times New Roman" w:asciiTheme="minorEastAsia" w:hAnsiTheme="minorEastAsia" w:eastAsiaTheme="minorEastAsia"/>
          <w:b/>
          <w:szCs w:val="21"/>
        </w:rPr>
        <w:t>D</w:t>
      </w:r>
      <w:r>
        <w:rPr>
          <w:rFonts w:asciiTheme="minorEastAsia" w:hAnsiTheme="minorEastAsia" w:eastAsiaTheme="minorEastAsia"/>
          <w:b/>
          <w:szCs w:val="21"/>
        </w:rPr>
        <w:t>错误</w:t>
      </w:r>
      <w:r>
        <w:rPr>
          <w:rFonts w:cs="Times New Roman" w:asciiTheme="minorEastAsia" w:hAnsiTheme="minorEastAsia" w:eastAsiaTheme="minorEastAsia"/>
          <w:b/>
          <w:szCs w:val="21"/>
        </w:rPr>
        <w:t xml:space="preserve">。 </w:t>
      </w:r>
    </w:p>
    <w:p>
      <w:pPr>
        <w:spacing w:line="360" w:lineRule="auto"/>
        <w:ind w:firstLine="422" w:firstLineChars="200"/>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12. A【解析】材料体现的是过度强调人的“自然权利”会使法国走向无序和暴政，强调的是对“天赋人权”的理性反思，A正确；启蒙运动属于资产阶级思想解放运动，与社会主义运动无关，B排除；材料未涉及贫富分化问题，C排除；D与材料无关，排除。故选A。</w:t>
      </w:r>
    </w:p>
    <w:p>
      <w:pPr>
        <w:spacing w:line="360" w:lineRule="auto"/>
        <w:ind w:firstLine="422" w:firstLineChars="200"/>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13. B【解析】根据材料“1534 年”“一般会士必须绝对服从会长和教皇”“会士可以不穿僧服，不住修道院，加强同世俗间的交往”等信息结合所学知识可知，1517年开始马丁·路德的宗教改革，材料体现了废除以往教会主张的繁文缛节及简化了宗教仪式等现象，说明耶稣会是宗教改革部分成果的体现，故B选项正确；材料内容体现的是宗教改革的成果，无法体现耶稣会的目的是为冲击天主教的精神统治，故A选项错误；根据材料“加强同世俗间的交往，兴办学校、医院，结交各国宫廷显贵，甚至担任官职”等信息可知，有利于促进文化交流和整合，故C选项错误；材料内容体现的是耶稣会是宗教改革的产物，无法得出是早期资产阶级反封建组织的结论，并且不符合史实，故D选项错误。</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14.</w:t>
      </w:r>
      <w:r>
        <w:rPr>
          <w:rFonts w:asciiTheme="minorEastAsia" w:hAnsiTheme="minorEastAsia" w:eastAsiaTheme="minorEastAsia"/>
          <w:b/>
          <w:szCs w:val="21"/>
        </w:rPr>
        <w:t xml:space="preserve"> C【详解】根据材料和所学知识可知，路易十六虽然进行了改革，但很不彻底，与人们</w:t>
      </w:r>
      <w:r>
        <w:rPr>
          <w:rFonts w:asciiTheme="minorEastAsia" w:hAnsiTheme="minorEastAsia" w:eastAsiaTheme="minorEastAsia"/>
          <w:b/>
          <w:szCs w:val="21"/>
        </w:rPr>
        <w:drawing>
          <wp:inline distT="0" distB="0" distL="0" distR="0">
            <wp:extent cx="133350" cy="180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heme="minorEastAsia" w:hAnsiTheme="minorEastAsia" w:eastAsiaTheme="minorEastAsia"/>
          <w:b/>
          <w:szCs w:val="21"/>
        </w:rPr>
        <w:t>期望差距甚大，再加上启蒙思想的影响，人民要求民主、自由、平等的呼声日高，点滴改革已不能解决问题。在这种情况下，革命的发生在所难免，</w:t>
      </w:r>
      <w:r>
        <w:rPr>
          <w:rFonts w:cs="Time New Romans" w:asciiTheme="minorEastAsia" w:hAnsiTheme="minorEastAsia" w:eastAsiaTheme="minorEastAsia"/>
          <w:b/>
          <w:szCs w:val="21"/>
        </w:rPr>
        <w:t>C</w:t>
      </w:r>
      <w:r>
        <w:rPr>
          <w:rFonts w:asciiTheme="minorEastAsia" w:hAnsiTheme="minorEastAsia" w:eastAsiaTheme="minorEastAsia"/>
          <w:b/>
          <w:szCs w:val="21"/>
        </w:rPr>
        <w:t>项正确。路易十六统治是法国是君主专制国家，其改革不可能弱化专制统治，排除A。B项改革目标不实际的结果与材料“改掉了一部分”不符，说明改革有一定结果，排除。D项封建高压统治的结果与材料主旨不符，排除。所以选C</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15.</w:t>
      </w:r>
      <w:r>
        <w:rPr>
          <w:rFonts w:asciiTheme="minorEastAsia" w:hAnsiTheme="minorEastAsia" w:eastAsiaTheme="minorEastAsia"/>
          <w:b/>
          <w:szCs w:val="21"/>
        </w:rPr>
        <w:t xml:space="preserve"> D【详解】柏林会议名义上是解决刚果河流域的归属问题，但实际上讨论的更多的是列强瓜分非洲的一般原则，即“有效占领”原则，加速了列强瓜分非洲的进程，加速了世界殖民体系的形成，选D；A项表述太绝对，错误；柏林会议是列强协商瓜分非洲的一般原则的会议，目的并非促进非洲经济文化的发展，排除B；材料无法体现柏林会议保障了自由贸易原则得到落实，排除C。</w:t>
      </w:r>
    </w:p>
    <w:p>
      <w:pPr>
        <w:widowControl/>
        <w:ind w:firstLine="422" w:firstLineChars="200"/>
        <w:jc w:val="left"/>
        <w:rPr>
          <w:rFonts w:asciiTheme="minorEastAsia" w:hAnsiTheme="minorEastAsia" w:eastAsiaTheme="minorEastAsia"/>
          <w:b/>
          <w:kern w:val="0"/>
          <w:szCs w:val="21"/>
          <w:lang w:bidi="ar"/>
        </w:rPr>
      </w:pPr>
    </w:p>
    <w:p>
      <w:pPr>
        <w:widowControl/>
        <w:ind w:firstLine="422" w:firstLineChars="200"/>
        <w:jc w:val="left"/>
        <w:rPr>
          <w:rFonts w:asciiTheme="minorEastAsia" w:hAnsiTheme="minorEastAsia" w:eastAsiaTheme="minorEastAsia"/>
          <w:b/>
          <w:kern w:val="0"/>
          <w:szCs w:val="21"/>
          <w:lang w:bidi="ar"/>
        </w:rPr>
      </w:pPr>
    </w:p>
    <w:p>
      <w:pPr>
        <w:widowControl/>
        <w:ind w:firstLine="422" w:firstLineChars="200"/>
        <w:jc w:val="left"/>
        <w:rPr>
          <w:rFonts w:asciiTheme="minorEastAsia" w:hAnsiTheme="minorEastAsia" w:eastAsiaTheme="minorEastAsia"/>
          <w:b/>
          <w:kern w:val="0"/>
          <w:szCs w:val="21"/>
          <w:lang w:bidi="ar"/>
        </w:rPr>
      </w:pPr>
    </w:p>
    <w:p>
      <w:pPr>
        <w:widowControl/>
        <w:ind w:firstLine="422" w:firstLineChars="200"/>
        <w:jc w:val="left"/>
        <w:rPr>
          <w:rFonts w:asciiTheme="minorEastAsia" w:hAnsiTheme="minorEastAsia" w:eastAsiaTheme="minorEastAsia"/>
          <w:b/>
          <w:kern w:val="0"/>
          <w:szCs w:val="21"/>
          <w:lang w:bidi="ar"/>
        </w:rPr>
      </w:pPr>
    </w:p>
    <w:p>
      <w:pPr>
        <w:widowControl/>
        <w:ind w:firstLine="527" w:firstLineChars="250"/>
        <w:jc w:val="left"/>
        <w:rPr>
          <w:rFonts w:asciiTheme="minorEastAsia" w:hAnsiTheme="minorEastAsia" w:eastAsiaTheme="minorEastAsia"/>
          <w:b/>
          <w:kern w:val="0"/>
          <w:szCs w:val="21"/>
          <w:lang w:bidi="ar"/>
        </w:rPr>
      </w:pPr>
    </w:p>
    <w:p>
      <w:pPr>
        <w:widowControl/>
        <w:ind w:firstLine="527" w:firstLineChars="250"/>
        <w:jc w:val="left"/>
        <w:rPr>
          <w:rFonts w:asciiTheme="minorEastAsia" w:hAnsiTheme="minorEastAsia" w:eastAsiaTheme="minorEastAsia"/>
          <w:b/>
          <w:szCs w:val="21"/>
        </w:rPr>
      </w:pPr>
      <w:r>
        <w:rPr>
          <w:rFonts w:hint="eastAsia" w:asciiTheme="minorEastAsia" w:hAnsiTheme="minorEastAsia" w:eastAsiaTheme="minorEastAsia"/>
          <w:b/>
          <w:kern w:val="0"/>
          <w:szCs w:val="21"/>
          <w:lang w:bidi="ar"/>
        </w:rPr>
        <w:t>16．</w:t>
      </w:r>
      <w:r>
        <w:rPr>
          <w:rFonts w:hint="eastAsia" w:asciiTheme="minorEastAsia" w:hAnsiTheme="minorEastAsia" w:eastAsiaTheme="minorEastAsia"/>
          <w:b/>
          <w:szCs w:val="21"/>
        </w:rPr>
        <w:t>（19分）</w:t>
      </w:r>
      <w:r>
        <w:rPr>
          <w:rFonts w:hint="eastAsia" w:asciiTheme="minorEastAsia" w:hAnsiTheme="minorEastAsia" w:eastAsiaTheme="minorEastAsia"/>
          <w:b/>
          <w:kern w:val="0"/>
          <w:szCs w:val="21"/>
          <w:lang w:bidi="ar"/>
        </w:rPr>
        <w:t xml:space="preserve">（1）唐朝。（1 ）通过海上丝绸之路或丝绸之路来到中国的。（1 ）从墓碑上的时间可以判断。从史事看:广州是唐朝的重要港口，海上丝路的起点；当时唐朝对外开放，允许外国人在中国供职为官；波斯与唐朝有往来；唐朝时景教已经传入中国。（任三,3 分） </w:t>
      </w:r>
    </w:p>
    <w:p>
      <w:pPr>
        <w:widowControl/>
        <w:jc w:val="left"/>
        <w:rPr>
          <w:rFonts w:asciiTheme="minorEastAsia" w:hAnsiTheme="minorEastAsia" w:eastAsiaTheme="minorEastAsia"/>
          <w:b/>
          <w:szCs w:val="21"/>
        </w:rPr>
      </w:pPr>
      <w:r>
        <w:rPr>
          <w:rFonts w:hint="eastAsia" w:asciiTheme="minorEastAsia" w:hAnsiTheme="minorEastAsia" w:eastAsiaTheme="minorEastAsia"/>
          <w:b/>
          <w:kern w:val="0"/>
          <w:szCs w:val="21"/>
          <w:lang w:bidi="ar"/>
        </w:rPr>
        <w:t xml:space="preserve">    （2）广州 (2 分)；材料一中（唐朝）外国人可在中国自由迁徙、经商、为官和学习，保持自己信仰；材料二（清朝）严格限制外国商人在华的活动时间、地点、居住和生活等。（4分）（如能概要指出变化的也可给 2 分） </w:t>
      </w:r>
    </w:p>
    <w:p>
      <w:pPr>
        <w:widowControl/>
        <w:jc w:val="left"/>
        <w:rPr>
          <w:rFonts w:asciiTheme="minorEastAsia" w:hAnsiTheme="minorEastAsia" w:eastAsiaTheme="minorEastAsia"/>
          <w:b/>
          <w:szCs w:val="21"/>
        </w:rPr>
      </w:pPr>
      <w:r>
        <w:rPr>
          <w:rFonts w:hint="eastAsia" w:asciiTheme="minorEastAsia" w:hAnsiTheme="minorEastAsia" w:eastAsiaTheme="minorEastAsia"/>
          <w:b/>
          <w:kern w:val="0"/>
          <w:szCs w:val="21"/>
          <w:lang w:bidi="ar"/>
        </w:rPr>
        <w:t xml:space="preserve">    （3）答题思路：能够结合材料和所学，从发展趋势、综合国力、政治制度、对外政策、在世界地位的变化回答。（任四 8 分） </w:t>
      </w:r>
    </w:p>
    <w:p>
      <w:pPr>
        <w:widowControl/>
        <w:ind w:firstLine="632" w:firstLineChars="300"/>
        <w:jc w:val="left"/>
        <w:rPr>
          <w:rFonts w:asciiTheme="minorEastAsia" w:hAnsiTheme="minorEastAsia" w:eastAsiaTheme="minorEastAsia"/>
          <w:b/>
          <w:szCs w:val="21"/>
        </w:rPr>
      </w:pPr>
      <w:r>
        <w:rPr>
          <w:rFonts w:hint="eastAsia" w:asciiTheme="minorEastAsia" w:hAnsiTheme="minorEastAsia" w:eastAsiaTheme="minorEastAsia"/>
          <w:b/>
          <w:kern w:val="0"/>
          <w:szCs w:val="21"/>
          <w:lang w:bidi="ar"/>
        </w:rPr>
        <w:t xml:space="preserve">唐朝时，中国正处在传统（或封建社会）社会上升时期，清朝处于传统社会走向衰落的后期。隋唐再次实现国家统一，创新制度，统治者自信、开明；清朝君主专制空前强化，政治日益保守。唐朝前期，从贞观之治到开元盛世，国力强盛；清朝虽处康乾盛世后期，但坚守着传统的自然经济，已落后于世界，社会危机日益严重。唐朝推行开明的民族政策，对外宽容、开放；清朝统治者自大保守，推行闭关锁国政策（能结合具体史实回答也可）。 </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17. （12分）</w:t>
      </w:r>
      <w:r>
        <w:rPr>
          <w:rFonts w:asciiTheme="minorEastAsia" w:hAnsiTheme="minorEastAsia" w:eastAsiaTheme="minorEastAsia"/>
          <w:b/>
          <w:szCs w:val="21"/>
        </w:rPr>
        <w:t>【答案】示例1：定义性解释</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19世纪60、70年代，洋务企业和民族资本主义工业产生；19世纪末20世纪初，民族工业获得重大发展，出现“黄金时期”；两类工业主要分布在沿海沿江的通商口岸，空间分布不平衡。</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鸦片战争后，西方列强打开中国大门，中国被卷入资本主义世界市场，自然经济开始解体。19世纪60年代，洋务派引进西方先进生产技术，创办军事工业和民用工业，采用机器生产，中国近代企业诞生；19世纪60、70年代，中国民族资本主义产生。由于西方冲击和自然经济解体程度的不平衡，导致洋务企业和民族资本主义工业分布的不平衡。</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示例2：选择结构性解释</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洋务运动引进了西方技术，使中国出现了第一批近代企业，为中国培养了一大批近代化人才，对中国民族资本主义工业的产生起了诱导作用；在一定程度抵制西方列强的经济侵略；进一步打开了中国人的视野。</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中国民族资本主义工业产生后，经过甲午战后的发展、民国初期的快速发展，民族资产阶级和无产阶级力量发展壮大；推动了戊戌变法、辛亥革命和五四运动的发生，推动了中国民主革命的进程；推动了中国的思想解放和社会的进步。</w:t>
      </w:r>
    </w:p>
    <w:p>
      <w:pPr>
        <w:spacing w:line="360" w:lineRule="auto"/>
        <w:ind w:firstLine="422" w:firstLineChars="200"/>
        <w:jc w:val="left"/>
        <w:textAlignment w:val="center"/>
        <w:rPr>
          <w:rFonts w:asciiTheme="minorEastAsia" w:hAnsiTheme="minorEastAsia" w:eastAsiaTheme="minorEastAsia"/>
          <w:b/>
          <w:szCs w:val="21"/>
        </w:rPr>
      </w:pPr>
    </w:p>
    <w:p>
      <w:pPr>
        <w:spacing w:line="360" w:lineRule="auto"/>
        <w:ind w:firstLine="422" w:firstLineChars="200"/>
        <w:jc w:val="left"/>
        <w:textAlignment w:val="center"/>
        <w:rPr>
          <w:rFonts w:asciiTheme="minorEastAsia" w:hAnsiTheme="minorEastAsia" w:eastAsiaTheme="minorEastAsia"/>
          <w:b/>
          <w:szCs w:val="21"/>
        </w:rPr>
      </w:pPr>
    </w:p>
    <w:p>
      <w:pPr>
        <w:spacing w:line="360" w:lineRule="auto"/>
        <w:ind w:firstLine="422" w:firstLineChars="200"/>
        <w:jc w:val="left"/>
        <w:textAlignment w:val="center"/>
        <w:rPr>
          <w:rFonts w:asciiTheme="minorEastAsia" w:hAnsiTheme="minorEastAsia" w:eastAsiaTheme="minorEastAsia"/>
          <w:b/>
          <w:szCs w:val="21"/>
        </w:rPr>
      </w:pPr>
    </w:p>
    <w:p>
      <w:pPr>
        <w:spacing w:line="360" w:lineRule="auto"/>
        <w:ind w:firstLine="422" w:firstLineChars="200"/>
        <w:jc w:val="left"/>
        <w:textAlignment w:val="center"/>
        <w:rPr>
          <w:rFonts w:asciiTheme="minorEastAsia" w:hAnsiTheme="minorEastAsia" w:eastAsiaTheme="minorEastAsia"/>
          <w:b/>
          <w:szCs w:val="21"/>
        </w:rPr>
      </w:pPr>
      <w:r>
        <w:rPr>
          <w:rFonts w:asciiTheme="minorEastAsia" w:hAnsiTheme="minorEastAsia" w:eastAsiaTheme="minorEastAsia"/>
          <w:b/>
          <w:szCs w:val="21"/>
        </w:rPr>
        <w:t>18．</w:t>
      </w:r>
      <w:r>
        <w:rPr>
          <w:rFonts w:hint="eastAsia" w:asciiTheme="minorEastAsia" w:hAnsiTheme="minorEastAsia" w:eastAsiaTheme="minorEastAsia"/>
          <w:b/>
          <w:szCs w:val="21"/>
        </w:rPr>
        <w:t>（10分）①</w:t>
      </w:r>
      <w:r>
        <w:rPr>
          <w:rFonts w:asciiTheme="minorEastAsia" w:hAnsiTheme="minorEastAsia" w:eastAsiaTheme="minorEastAsia"/>
          <w:b/>
          <w:szCs w:val="21"/>
        </w:rPr>
        <w:t>F</w:t>
      </w:r>
      <w:r>
        <w:rPr>
          <w:rFonts w:hint="eastAsia" w:asciiTheme="minorEastAsia" w:hAnsiTheme="minorEastAsia" w:eastAsiaTheme="minorEastAsia"/>
          <w:b/>
          <w:szCs w:val="21"/>
        </w:rPr>
        <w:t xml:space="preserve"> ②</w:t>
      </w:r>
      <w:r>
        <w:rPr>
          <w:rFonts w:asciiTheme="minorEastAsia" w:hAnsiTheme="minorEastAsia" w:eastAsiaTheme="minorEastAsia"/>
          <w:b/>
          <w:szCs w:val="21"/>
        </w:rPr>
        <w:t>A</w:t>
      </w:r>
      <w:r>
        <w:rPr>
          <w:rFonts w:hint="eastAsia" w:asciiTheme="minorEastAsia" w:hAnsiTheme="minorEastAsia" w:eastAsiaTheme="minorEastAsia"/>
          <w:b/>
          <w:szCs w:val="21"/>
        </w:rPr>
        <w:t xml:space="preserve"> ③</w:t>
      </w:r>
      <w:r>
        <w:rPr>
          <w:rFonts w:asciiTheme="minorEastAsia" w:hAnsiTheme="minorEastAsia" w:eastAsiaTheme="minorEastAsia"/>
          <w:b/>
          <w:szCs w:val="21"/>
        </w:rPr>
        <w:t>C</w:t>
      </w:r>
      <w:r>
        <w:rPr>
          <w:rFonts w:hint="eastAsia" w:asciiTheme="minorEastAsia" w:hAnsiTheme="minorEastAsia" w:eastAsiaTheme="minorEastAsia"/>
          <w:b/>
          <w:szCs w:val="21"/>
        </w:rPr>
        <w:t xml:space="preserve"> ④</w:t>
      </w:r>
      <w:r>
        <w:rPr>
          <w:rFonts w:asciiTheme="minorEastAsia" w:hAnsiTheme="minorEastAsia" w:eastAsiaTheme="minorEastAsia"/>
          <w:b/>
          <w:szCs w:val="21"/>
        </w:rPr>
        <w:t>H</w:t>
      </w:r>
      <w:r>
        <w:rPr>
          <w:rFonts w:hint="eastAsia" w:asciiTheme="minorEastAsia" w:hAnsiTheme="minorEastAsia" w:eastAsiaTheme="minorEastAsia"/>
          <w:b/>
          <w:szCs w:val="21"/>
        </w:rPr>
        <w:t xml:space="preserve"> ⑤</w:t>
      </w:r>
      <w:r>
        <w:rPr>
          <w:rFonts w:asciiTheme="minorEastAsia" w:hAnsiTheme="minorEastAsia" w:eastAsiaTheme="minorEastAsia"/>
          <w:b/>
          <w:szCs w:val="21"/>
        </w:rPr>
        <w:t>G</w:t>
      </w:r>
      <w:r>
        <w:rPr>
          <w:rFonts w:hint="eastAsia" w:asciiTheme="minorEastAsia" w:hAnsiTheme="minorEastAsia" w:eastAsiaTheme="minorEastAsia"/>
          <w:b/>
          <w:szCs w:val="21"/>
        </w:rPr>
        <w:t xml:space="preserve"> ⑥</w:t>
      </w:r>
      <w:r>
        <w:rPr>
          <w:rFonts w:asciiTheme="minorEastAsia" w:hAnsiTheme="minorEastAsia" w:eastAsiaTheme="minorEastAsia"/>
          <w:b/>
          <w:szCs w:val="21"/>
        </w:rPr>
        <w:t>E</w:t>
      </w:r>
      <w:r>
        <w:rPr>
          <w:rFonts w:hint="eastAsia" w:asciiTheme="minorEastAsia" w:hAnsiTheme="minorEastAsia" w:eastAsiaTheme="minorEastAsia"/>
          <w:b/>
          <w:szCs w:val="21"/>
        </w:rPr>
        <w:t xml:space="preserve"> ⑦</w:t>
      </w:r>
      <w:r>
        <w:rPr>
          <w:rFonts w:asciiTheme="minorEastAsia" w:hAnsiTheme="minorEastAsia" w:eastAsiaTheme="minorEastAsia"/>
          <w:b/>
          <w:szCs w:val="21"/>
        </w:rPr>
        <w:t>D</w:t>
      </w:r>
      <w:r>
        <w:rPr>
          <w:rFonts w:hint="eastAsia" w:asciiTheme="minorEastAsia" w:hAnsiTheme="minorEastAsia" w:eastAsiaTheme="minorEastAsia"/>
          <w:b/>
          <w:szCs w:val="21"/>
        </w:rPr>
        <w:t xml:space="preserve"> ⑧</w:t>
      </w:r>
      <w:r>
        <w:rPr>
          <w:rFonts w:asciiTheme="minorEastAsia" w:hAnsiTheme="minorEastAsia" w:eastAsiaTheme="minorEastAsia"/>
          <w:b/>
          <w:szCs w:val="21"/>
        </w:rPr>
        <w:t>B</w:t>
      </w:r>
    </w:p>
    <w:p>
      <w:pPr>
        <w:spacing w:line="360" w:lineRule="auto"/>
        <w:ind w:firstLine="422" w:firstLineChars="200"/>
        <w:jc w:val="left"/>
        <w:textAlignment w:val="center"/>
        <w:rPr>
          <w:rFonts w:hint="eastAsia" w:asciiTheme="minorEastAsia" w:hAnsiTheme="minorEastAsia" w:eastAsiaTheme="minorEastAsia"/>
          <w:b/>
          <w:szCs w:val="21"/>
        </w:rPr>
      </w:pPr>
      <w:r>
        <w:rPr>
          <w:rFonts w:asciiTheme="minorEastAsia" w:hAnsiTheme="minorEastAsia" w:eastAsiaTheme="minorEastAsia"/>
          <w:b/>
          <w:szCs w:val="21"/>
        </w:rPr>
        <w:t>【</w:t>
      </w:r>
      <w:r>
        <w:rPr>
          <w:rFonts w:hint="eastAsia" w:asciiTheme="minorEastAsia" w:hAnsiTheme="minorEastAsia" w:eastAsiaTheme="minorEastAsia"/>
          <w:b/>
          <w:szCs w:val="21"/>
        </w:rPr>
        <w:t>说明</w:t>
      </w:r>
      <w:r>
        <w:rPr>
          <w:rFonts w:asciiTheme="minorEastAsia" w:hAnsiTheme="minorEastAsia" w:eastAsiaTheme="minorEastAsia"/>
          <w:b/>
          <w:szCs w:val="21"/>
        </w:rPr>
        <w:t>】根据材料和所学可知，出土的骨耜与石磨属于原始社会时期；春秋战国时期出现了铁犁牛耕，小农经济产生；江南制造总局是洋务运动时期的企业，采用机器生产；解放牌汽车下线是新中国成立后国有经济发展的体现；姜寨遗址复原图是属于原始社会的内容；经济重心南移完成于南宋时期，而《清明上河图》描绘的是宋代的场景；继昌隆丝厂是民族工业，采用机器生产。对资本主义工商业进行社会主义改造属于国有经济制度变革的内容。综合以上分析可得出</w:t>
      </w:r>
      <w:r>
        <w:rPr>
          <w:rFonts w:hint="eastAsia" w:asciiTheme="minorEastAsia" w:hAnsiTheme="minorEastAsia" w:eastAsiaTheme="minorEastAsia"/>
          <w:b/>
          <w:szCs w:val="21"/>
        </w:rPr>
        <w:t>①</w:t>
      </w:r>
      <w:r>
        <w:rPr>
          <w:rFonts w:asciiTheme="minorEastAsia" w:hAnsiTheme="minorEastAsia" w:eastAsiaTheme="minorEastAsia"/>
          <w:b/>
          <w:szCs w:val="21"/>
        </w:rPr>
        <w:t>F</w:t>
      </w:r>
      <w:r>
        <w:rPr>
          <w:rFonts w:hint="eastAsia" w:asciiTheme="minorEastAsia" w:hAnsiTheme="minorEastAsia" w:eastAsiaTheme="minorEastAsia"/>
          <w:b/>
          <w:szCs w:val="21"/>
        </w:rPr>
        <w:t>②</w:t>
      </w:r>
      <w:r>
        <w:rPr>
          <w:rFonts w:asciiTheme="minorEastAsia" w:hAnsiTheme="minorEastAsia" w:eastAsiaTheme="minorEastAsia"/>
          <w:b/>
          <w:szCs w:val="21"/>
        </w:rPr>
        <w:t>A</w:t>
      </w:r>
      <w:r>
        <w:rPr>
          <w:rFonts w:hint="eastAsia" w:asciiTheme="minorEastAsia" w:hAnsiTheme="minorEastAsia" w:eastAsiaTheme="minorEastAsia"/>
          <w:b/>
          <w:szCs w:val="21"/>
        </w:rPr>
        <w:t>③</w:t>
      </w:r>
      <w:r>
        <w:rPr>
          <w:rFonts w:asciiTheme="minorEastAsia" w:hAnsiTheme="minorEastAsia" w:eastAsiaTheme="minorEastAsia"/>
          <w:b/>
          <w:szCs w:val="21"/>
        </w:rPr>
        <w:t>C</w:t>
      </w:r>
      <w:r>
        <w:rPr>
          <w:rFonts w:hint="eastAsia" w:asciiTheme="minorEastAsia" w:hAnsiTheme="minorEastAsia" w:eastAsiaTheme="minorEastAsia"/>
          <w:b/>
          <w:szCs w:val="21"/>
        </w:rPr>
        <w:t>④</w:t>
      </w:r>
      <w:r>
        <w:rPr>
          <w:rFonts w:asciiTheme="minorEastAsia" w:hAnsiTheme="minorEastAsia" w:eastAsiaTheme="minorEastAsia"/>
          <w:b/>
          <w:szCs w:val="21"/>
        </w:rPr>
        <w:t>H</w:t>
      </w:r>
      <w:r>
        <w:rPr>
          <w:rFonts w:hint="eastAsia" w:asciiTheme="minorEastAsia" w:hAnsiTheme="minorEastAsia" w:eastAsiaTheme="minorEastAsia"/>
          <w:b/>
          <w:szCs w:val="21"/>
        </w:rPr>
        <w:t>⑤</w:t>
      </w:r>
      <w:r>
        <w:rPr>
          <w:rFonts w:asciiTheme="minorEastAsia" w:hAnsiTheme="minorEastAsia" w:eastAsiaTheme="minorEastAsia"/>
          <w:b/>
          <w:szCs w:val="21"/>
        </w:rPr>
        <w:t>G</w:t>
      </w:r>
      <w:r>
        <w:rPr>
          <w:rFonts w:hint="eastAsia" w:asciiTheme="minorEastAsia" w:hAnsiTheme="minorEastAsia" w:eastAsiaTheme="minorEastAsia"/>
          <w:b/>
          <w:szCs w:val="21"/>
        </w:rPr>
        <w:t>⑥</w:t>
      </w:r>
      <w:r>
        <w:rPr>
          <w:rFonts w:asciiTheme="minorEastAsia" w:hAnsiTheme="minorEastAsia" w:eastAsiaTheme="minorEastAsia"/>
          <w:b/>
          <w:szCs w:val="21"/>
        </w:rPr>
        <w:t>E</w:t>
      </w:r>
      <w:r>
        <w:rPr>
          <w:rFonts w:hint="eastAsia" w:asciiTheme="minorEastAsia" w:hAnsiTheme="minorEastAsia" w:eastAsiaTheme="minorEastAsia"/>
          <w:b/>
          <w:szCs w:val="21"/>
        </w:rPr>
        <w:t>⑦</w:t>
      </w:r>
      <w:r>
        <w:rPr>
          <w:rFonts w:asciiTheme="minorEastAsia" w:hAnsiTheme="minorEastAsia" w:eastAsiaTheme="minorEastAsia"/>
          <w:b/>
          <w:szCs w:val="21"/>
        </w:rPr>
        <w:t>D</w:t>
      </w:r>
      <w:r>
        <w:rPr>
          <w:rFonts w:hint="eastAsia" w:asciiTheme="minorEastAsia" w:hAnsiTheme="minorEastAsia" w:eastAsiaTheme="minorEastAsia"/>
          <w:b/>
          <w:szCs w:val="21"/>
        </w:rPr>
        <w:t>⑧</w:t>
      </w:r>
      <w:r>
        <w:rPr>
          <w:rFonts w:asciiTheme="minorEastAsia" w:hAnsiTheme="minorEastAsia" w:eastAsiaTheme="minorEastAsia"/>
          <w:b/>
          <w:szCs w:val="21"/>
        </w:rPr>
        <w:t>B。</w:t>
      </w:r>
    </w:p>
    <w:p>
      <w:pPr>
        <w:spacing w:line="360" w:lineRule="auto"/>
        <w:ind w:firstLine="422" w:firstLineChars="200"/>
        <w:textAlignment w:val="center"/>
        <w:rPr>
          <w:rFonts w:asciiTheme="minorEastAsia" w:hAnsiTheme="minorEastAsia" w:eastAsiaTheme="minorEastAsia"/>
          <w:b/>
          <w:szCs w:val="21"/>
        </w:rPr>
      </w:pPr>
      <w:r>
        <w:rPr>
          <w:rFonts w:hint="eastAsia" w:asciiTheme="minorEastAsia" w:hAnsiTheme="minorEastAsia" w:eastAsiaTheme="minorEastAsia"/>
          <w:b/>
          <w:szCs w:val="21"/>
        </w:rPr>
        <w:t>19. （14分）</w:t>
      </w:r>
      <w:r>
        <w:rPr>
          <w:rFonts w:asciiTheme="minorEastAsia" w:hAnsiTheme="minorEastAsia" w:eastAsiaTheme="minorEastAsia"/>
          <w:b/>
          <w:szCs w:val="21"/>
        </w:rPr>
        <w:t>【答案】示例</w:t>
      </w:r>
      <w:r>
        <w:rPr>
          <w:rFonts w:asciiTheme="minorEastAsia" w:hAnsiTheme="minorEastAsia" w:eastAsiaTheme="minorEastAsia"/>
          <w:b/>
          <w:szCs w:val="21"/>
        </w:rPr>
        <w:br w:type="textWrapping"/>
      </w:r>
      <w:r>
        <w:rPr>
          <w:rFonts w:hint="eastAsia" w:asciiTheme="minorEastAsia" w:hAnsiTheme="minorEastAsia" w:eastAsiaTheme="minorEastAsia"/>
          <w:b/>
          <w:szCs w:val="21"/>
        </w:rPr>
        <w:t xml:space="preserve">    </w:t>
      </w:r>
      <w:r>
        <w:rPr>
          <w:rFonts w:asciiTheme="minorEastAsia" w:hAnsiTheme="minorEastAsia" w:eastAsiaTheme="minorEastAsia"/>
          <w:b/>
          <w:szCs w:val="21"/>
        </w:rPr>
        <w:t>19世纪中期，英国率先完成工业革命，成为世界工厂。工业革命为英国海军发展提供了技术保障，使其拥有这强大</w:t>
      </w:r>
      <w:r>
        <w:rPr>
          <w:rFonts w:asciiTheme="minorEastAsia" w:hAnsiTheme="minorEastAsia" w:eastAsiaTheme="minorEastAsia"/>
          <w:b/>
          <w:szCs w:val="21"/>
        </w:rPr>
        <w:drawing>
          <wp:inline distT="0" distB="0" distL="0" distR="0">
            <wp:extent cx="133350" cy="180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heme="minorEastAsia" w:hAnsiTheme="minorEastAsia" w:eastAsiaTheme="minorEastAsia"/>
          <w:b/>
          <w:szCs w:val="21"/>
        </w:rPr>
        <w:t>造船能力。伴随着第二次工业革命的完成，各主要资本主国家进入到帝国主义阶段，对殖民地的争夺逐渐白热化，进一步刺激英国海军建设。</w:t>
      </w:r>
      <w:r>
        <w:rPr>
          <w:rFonts w:hint="eastAsia" w:asciiTheme="minorEastAsia" w:hAnsiTheme="minorEastAsia" w:eastAsiaTheme="minorEastAsia"/>
          <w:b/>
          <w:szCs w:val="21"/>
        </w:rPr>
        <w:t>（6分）</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英国海军发展以技术为支撑，追求军舰的作战能力，引领世界军舰的发展潮流；英国政府与议会制定了富有压制性的海军发展策略，极大推动了海军建设。</w:t>
      </w:r>
      <w:r>
        <w:rPr>
          <w:rFonts w:hint="eastAsia" w:asciiTheme="minorEastAsia" w:hAnsiTheme="minorEastAsia" w:eastAsiaTheme="minorEastAsia"/>
          <w:b/>
          <w:szCs w:val="21"/>
        </w:rPr>
        <w:t>（4分）</w:t>
      </w:r>
    </w:p>
    <w:p>
      <w:pPr>
        <w:spacing w:line="360" w:lineRule="auto"/>
        <w:jc w:val="left"/>
        <w:textAlignment w:val="center"/>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英国海军发展是此时复杂国际形势的必然结果，彰显了19世纪中期到20世纪初英国综合国力的强大，也是维护日不落帝国的重要工具。但是第二次科技革命后，以美德为代表的新兴国家逐渐在经济上赶超英国，英国走向衰败是个不可阻挡的趋势。</w:t>
      </w:r>
      <w:r>
        <w:rPr>
          <w:rFonts w:hint="eastAsia" w:asciiTheme="minorEastAsia" w:hAnsiTheme="minorEastAsia" w:eastAsiaTheme="minorEastAsia"/>
          <w:b/>
          <w:szCs w:val="21"/>
        </w:rPr>
        <w:t>（4分）</w:t>
      </w:r>
    </w:p>
    <w:p>
      <w:pPr>
        <w:widowControl/>
        <w:jc w:val="left"/>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rPr>
          <w:rFonts w:asciiTheme="minorEastAsia" w:hAnsiTheme="minorEastAsia" w:eastAsiaTheme="minorEastAsia"/>
          <w:b/>
          <w:szCs w:val="21"/>
        </w:rPr>
      </w:pPr>
    </w:p>
    <w:p>
      <w:pPr>
        <w:framePr w:w="3305" w:wrap="auto" w:vAnchor="page" w:hAnchor="page" w:x="3346" w:y="13726"/>
        <w:autoSpaceDE w:val="0"/>
        <w:autoSpaceDN w:val="0"/>
        <w:spacing w:line="234" w:lineRule="exact"/>
        <w:jc w:val="left"/>
        <w:rPr>
          <w:rFonts w:asciiTheme="minorEastAsia" w:hAnsiTheme="minorEastAsia" w:eastAsiaTheme="minorEastAsia" w:cstheme="minorBidi"/>
          <w:b/>
          <w:color w:val="000000"/>
          <w:szCs w:val="22"/>
          <w:lang w:val="ru-RU"/>
        </w:rPr>
      </w:pPr>
    </w:p>
    <w:p>
      <w:pPr>
        <w:rPr>
          <w:rFonts w:asciiTheme="minorEastAsia" w:hAnsiTheme="minorEastAsia" w:eastAsiaTheme="minorEastAsia"/>
          <w:b/>
          <w:szCs w:val="21"/>
          <w:lang w:val="ru-RU"/>
        </w:rPr>
      </w:pPr>
    </w:p>
    <w:sectPr>
      <w:pgSz w:w="10319" w:h="14571"/>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JTDHQE+é»ä½">
    <w:altName w:val="Arial Unicode MS"/>
    <w:panose1 w:val="00000000000000000000"/>
    <w:charset w:val="00"/>
    <w:family w:val="auto"/>
    <w:pitch w:val="default"/>
    <w:sig w:usb0="00000000" w:usb1="00000000" w:usb2="01010101" w:usb3="01010101" w:csb0="01010101" w:csb1="01010101"/>
  </w:font>
  <w:font w:name="Arial Unicode MS">
    <w:panose1 w:val="020B0604020202020204"/>
    <w:charset w:val="86"/>
    <w:family w:val="auto"/>
    <w:pitch w:val="default"/>
    <w:sig w:usb0="FFFFFFFF" w:usb1="E9FFFFFF" w:usb2="0000003F" w:usb3="00000000" w:csb0="603F01FF" w:csb1="FFFF0000"/>
  </w:font>
  <w:font w:name="WKHKFC+å®ä½">
    <w:altName w:val="Arial Unicode MS"/>
    <w:panose1 w:val="00000000000000000000"/>
    <w:charset w:val="00"/>
    <w:family w:val="auto"/>
    <w:pitch w:val="default"/>
    <w:sig w:usb0="00000000" w:usb1="00000000" w:usb2="01010101" w:usb3="01010101" w:csb0="01010101" w:csb1="01010101"/>
  </w:font>
  <w:font w:name="Time New Romans">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503EBB"/>
    <w:multiLevelType w:val="multilevel"/>
    <w:tmpl w:val="42503EB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747"/>
    <w:rsid w:val="00042F1E"/>
    <w:rsid w:val="00123B91"/>
    <w:rsid w:val="001F08A6"/>
    <w:rsid w:val="001F1C3B"/>
    <w:rsid w:val="002C018D"/>
    <w:rsid w:val="00307245"/>
    <w:rsid w:val="004638E8"/>
    <w:rsid w:val="00521C72"/>
    <w:rsid w:val="005E5D37"/>
    <w:rsid w:val="005F57FA"/>
    <w:rsid w:val="00605972"/>
    <w:rsid w:val="0062217C"/>
    <w:rsid w:val="006503D8"/>
    <w:rsid w:val="00654FBD"/>
    <w:rsid w:val="0068341E"/>
    <w:rsid w:val="006D7EBC"/>
    <w:rsid w:val="0071197D"/>
    <w:rsid w:val="00774835"/>
    <w:rsid w:val="007941BF"/>
    <w:rsid w:val="007D2B71"/>
    <w:rsid w:val="007F06F2"/>
    <w:rsid w:val="007F6631"/>
    <w:rsid w:val="0083074A"/>
    <w:rsid w:val="008F02D4"/>
    <w:rsid w:val="00981B41"/>
    <w:rsid w:val="009D3C97"/>
    <w:rsid w:val="009F3FED"/>
    <w:rsid w:val="00A32132"/>
    <w:rsid w:val="00A521E4"/>
    <w:rsid w:val="00AE7D0A"/>
    <w:rsid w:val="00BB4D5D"/>
    <w:rsid w:val="00BE3B45"/>
    <w:rsid w:val="00BF607C"/>
    <w:rsid w:val="00C0742B"/>
    <w:rsid w:val="00C5461A"/>
    <w:rsid w:val="00CC448C"/>
    <w:rsid w:val="00CD13FB"/>
    <w:rsid w:val="00D03747"/>
    <w:rsid w:val="00D130F8"/>
    <w:rsid w:val="00D16C9D"/>
    <w:rsid w:val="00D43AA6"/>
    <w:rsid w:val="00D80C6F"/>
    <w:rsid w:val="00D97156"/>
    <w:rsid w:val="00E137C5"/>
    <w:rsid w:val="00ED6D8A"/>
    <w:rsid w:val="00EF669E"/>
    <w:rsid w:val="00F602A2"/>
    <w:rsid w:val="00F85DFA"/>
    <w:rsid w:val="00FC14A4"/>
    <w:rsid w:val="00FE2987"/>
    <w:rsid w:val="654121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宋体"/>
      <w:sz w:val="18"/>
      <w:szCs w:val="18"/>
    </w:rPr>
  </w:style>
  <w:style w:type="character" w:customStyle="1" w:styleId="7">
    <w:name w:val="页脚 Char"/>
    <w:basedOn w:val="5"/>
    <w:link w:val="2"/>
    <w:uiPriority w:val="99"/>
    <w:rPr>
      <w:rFonts w:ascii="Times New Roman" w:hAnsi="Times New Roman" w:eastAsia="宋体" w:cs="宋体"/>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wm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jbzx</Company>
  <Pages>6</Pages>
  <Words>798</Words>
  <Characters>4553</Characters>
  <Lines>37</Lines>
  <Paragraphs>10</Paragraphs>
  <TotalTime>1</TotalTime>
  <ScaleCrop>false</ScaleCrop>
  <LinksUpToDate>false</LinksUpToDate>
  <CharactersWithSpaces>5341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2021-11-01T00:07:00Z</dcterms:created>
  <dc:creator>yangjie</dc:creator>
  <cp:lastModifiedBy>Administrator</cp:lastModifiedBy>
  <dcterms:modified xsi:type="dcterms:W3CDTF">2022-02-16T08:52:18Z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7D9F29CF7F594CF9849F862571DC415C</vt:lpwstr>
  </property>
</Properties>
</file>