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9.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ackground w:color="ffffff">
    <v:background id="_x0000_s1025" filled="t"/>
  </w:background>
  <w:body>
    <w:p w:rsidR="007824E0" w:rsidP="00157916">
      <w:pPr>
        <w:spacing w:line="360" w:lineRule="auto"/>
        <w:ind w:firstLine="640" w:firstLineChars="20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2020-2021</w:t>
      </w:r>
      <w:r>
        <w:rPr>
          <w:rFonts w:ascii="黑体" w:eastAsia="黑体" w:hAnsi="黑体" w:cs="黑体" w:hint="eastAsia"/>
          <w:color w:val="000000" w:themeColor="text1"/>
          <w:sz w:val="32"/>
          <w:szCs w:val="32"/>
        </w:rPr>
        <w:t>学年度上期高中调研考试二年级生物试题</w:t>
      </w:r>
    </w:p>
    <w:p w:rsidR="007824E0" w:rsidP="00157916">
      <w:pPr>
        <w:spacing w:line="360" w:lineRule="auto"/>
        <w:rPr>
          <w:rFonts w:ascii="宋体" w:eastAsia="宋体" w:hAnsi="宋体" w:cs="宋体"/>
          <w:color w:val="000000" w:themeColor="text1"/>
          <w:sz w:val="24"/>
        </w:rPr>
      </w:pPr>
      <w:r>
        <w:rPr>
          <w:rFonts w:ascii="黑体" w:eastAsia="黑体" w:hAnsi="黑体" w:cs="黑体" w:hint="eastAsia"/>
          <w:color w:val="000000" w:themeColor="text1"/>
          <w:sz w:val="28"/>
          <w:szCs w:val="28"/>
        </w:rPr>
        <w:t>一</w:t>
      </w: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选择题</w:t>
      </w:r>
      <w:r>
        <w:rPr>
          <w:rFonts w:ascii="宋体" w:eastAsia="宋体" w:hAnsi="宋体" w:cs="宋体" w:hint="eastAsia"/>
          <w:color w:val="000000" w:themeColor="text1"/>
          <w:sz w:val="24"/>
        </w:rPr>
        <w:t>（本题共</w:t>
      </w:r>
      <w:r>
        <w:rPr>
          <w:rFonts w:ascii="宋体" w:eastAsia="宋体" w:hAnsi="宋体" w:cs="宋体" w:hint="eastAsia"/>
          <w:color w:val="000000" w:themeColor="text1"/>
          <w:sz w:val="24"/>
        </w:rPr>
        <w:t>25</w:t>
      </w:r>
      <w:r>
        <w:rPr>
          <w:rFonts w:ascii="宋体" w:eastAsia="宋体" w:hAnsi="宋体" w:cs="宋体" w:hint="eastAsia"/>
          <w:color w:val="000000" w:themeColor="text1"/>
          <w:sz w:val="24"/>
        </w:rPr>
        <w:t>小题，每小题</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分，共</w:t>
      </w:r>
      <w:r>
        <w:rPr>
          <w:rFonts w:ascii="宋体" w:eastAsia="宋体" w:hAnsi="宋体" w:cs="宋体" w:hint="eastAsia"/>
          <w:color w:val="000000" w:themeColor="text1"/>
          <w:sz w:val="24"/>
        </w:rPr>
        <w:t>50</w:t>
      </w:r>
      <w:r>
        <w:rPr>
          <w:rFonts w:ascii="宋体" w:eastAsia="宋体" w:hAnsi="宋体" w:cs="宋体" w:hint="eastAsia"/>
          <w:color w:val="000000" w:themeColor="text1"/>
          <w:sz w:val="24"/>
        </w:rPr>
        <w:t>分。在每小题给出的四个选项中，只有一项是符合题目要求的）</w:t>
      </w:r>
    </w:p>
    <w:p w:rsidR="007824E0" w:rsidP="00157916">
      <w:pPr>
        <w:pStyle w:val="Heading1"/>
        <w:shd w:val="clear" w:color="auto" w:fill="FFFFFF"/>
        <w:spacing w:before="0" w:beforeAutospacing="0" w:after="0" w:afterAutospacing="0" w:line="360" w:lineRule="auto"/>
        <w:rPr>
          <w:b w:val="0"/>
          <w:bCs w:val="0"/>
          <w:color w:val="000000" w:themeColor="text1"/>
          <w:kern w:val="2"/>
          <w:sz w:val="24"/>
          <w:szCs w:val="24"/>
        </w:rPr>
      </w:pPr>
      <w:r>
        <w:rPr>
          <w:rFonts w:hint="eastAsia"/>
          <w:b w:val="0"/>
          <w:bCs w:val="0"/>
          <w:color w:val="000000" w:themeColor="text1"/>
          <w:kern w:val="2"/>
          <w:sz w:val="24"/>
          <w:szCs w:val="24"/>
        </w:rPr>
        <w:t>1</w:t>
      </w:r>
      <w:r>
        <w:rPr>
          <w:rFonts w:hint="eastAsia"/>
          <w:b w:val="0"/>
          <w:bCs w:val="0"/>
          <w:color w:val="000000" w:themeColor="text1"/>
          <w:kern w:val="2"/>
          <w:sz w:val="24"/>
          <w:szCs w:val="24"/>
        </w:rPr>
        <w:t>、</w:t>
      </w:r>
      <w:r>
        <w:rPr>
          <w:rFonts w:hint="eastAsia"/>
          <w:b w:val="0"/>
          <w:bCs w:val="0"/>
          <w:color w:val="000000" w:themeColor="text1"/>
          <w:kern w:val="2"/>
          <w:sz w:val="24"/>
          <w:szCs w:val="24"/>
        </w:rPr>
        <w:t>下列各项中，可视为物质进入内环境实例的是</w:t>
      </w:r>
      <w:r>
        <w:rPr>
          <w:rFonts w:hint="eastAsia"/>
          <w:b w:val="0"/>
          <w:bCs w:val="0"/>
          <w:color w:val="000000" w:themeColor="text1"/>
          <w:kern w:val="2"/>
          <w:sz w:val="24"/>
          <w:szCs w:val="24"/>
        </w:rPr>
        <w:t>（</w:t>
      </w:r>
      <w:r>
        <w:rPr>
          <w:rFonts w:hint="eastAsia"/>
          <w:b w:val="0"/>
          <w:bCs w:val="0"/>
          <w:color w:val="000000" w:themeColor="text1"/>
          <w:kern w:val="2"/>
          <w:sz w:val="24"/>
          <w:szCs w:val="24"/>
        </w:rPr>
        <w:t xml:space="preserve">   </w:t>
      </w:r>
      <w:r>
        <w:rPr>
          <w:rFonts w:hint="eastAsia"/>
          <w:b w:val="0"/>
          <w:bCs w:val="0"/>
          <w:color w:val="000000" w:themeColor="text1"/>
          <w:kern w:val="2"/>
          <w:sz w:val="24"/>
          <w:szCs w:val="24"/>
        </w:rPr>
        <w:t>）</w:t>
      </w:r>
    </w:p>
    <w:p w:rsidR="007824E0" w:rsidP="00157916">
      <w:pPr>
        <w:pStyle w:val="Heading1"/>
        <w:shd w:val="clear" w:color="auto" w:fill="FFFFFF"/>
        <w:spacing w:before="0" w:beforeAutospacing="0" w:after="0" w:afterAutospacing="0" w:line="360" w:lineRule="auto"/>
        <w:rPr>
          <w:b w:val="0"/>
          <w:bCs w:val="0"/>
          <w:color w:val="000000" w:themeColor="text1"/>
          <w:kern w:val="2"/>
          <w:sz w:val="24"/>
          <w:szCs w:val="24"/>
        </w:rPr>
      </w:pPr>
      <w:r>
        <w:rPr>
          <w:rFonts w:hint="eastAsia"/>
          <w:b w:val="0"/>
          <w:bCs w:val="0"/>
          <w:color w:val="000000" w:themeColor="text1"/>
          <w:kern w:val="2"/>
          <w:sz w:val="24"/>
          <w:szCs w:val="24"/>
        </w:rPr>
        <w:t>A.</w:t>
      </w:r>
      <w:r>
        <w:rPr>
          <w:rFonts w:hint="eastAsia"/>
          <w:b w:val="0"/>
          <w:bCs w:val="0"/>
          <w:color w:val="000000" w:themeColor="text1"/>
          <w:kern w:val="2"/>
          <w:sz w:val="24"/>
          <w:szCs w:val="24"/>
        </w:rPr>
        <w:t>将酸奶饮入胃中</w:t>
      </w:r>
      <w:r>
        <w:rPr>
          <w:rFonts w:hint="eastAsia"/>
          <w:b w:val="0"/>
          <w:bCs w:val="0"/>
          <w:color w:val="000000" w:themeColor="text1"/>
          <w:kern w:val="2"/>
          <w:sz w:val="24"/>
          <w:szCs w:val="24"/>
        </w:rPr>
        <w:t xml:space="preserve">     </w:t>
      </w:r>
      <w:r>
        <w:rPr>
          <w:rFonts w:hint="eastAsia"/>
          <w:b w:val="0"/>
          <w:bCs w:val="0"/>
          <w:color w:val="000000" w:themeColor="text1"/>
          <w:kern w:val="2"/>
          <w:sz w:val="24"/>
          <w:szCs w:val="24"/>
        </w:rPr>
        <w:t xml:space="preserve">  </w:t>
      </w:r>
      <w:r>
        <w:rPr>
          <w:rFonts w:hint="eastAsia"/>
          <w:b w:val="0"/>
          <w:bCs w:val="0"/>
          <w:color w:val="000000" w:themeColor="text1"/>
          <w:kern w:val="2"/>
          <w:sz w:val="24"/>
          <w:szCs w:val="24"/>
        </w:rPr>
        <w:t xml:space="preserve">  B.</w:t>
      </w:r>
      <w:r>
        <w:rPr>
          <w:rFonts w:hint="eastAsia"/>
          <w:b w:val="0"/>
          <w:bCs w:val="0"/>
          <w:color w:val="000000" w:themeColor="text1"/>
          <w:kern w:val="2"/>
          <w:sz w:val="24"/>
          <w:szCs w:val="24"/>
        </w:rPr>
        <w:t>病人点滴生理盐水</w:t>
      </w:r>
    </w:p>
    <w:p w:rsidR="007824E0" w:rsidP="00157916">
      <w:pPr>
        <w:pStyle w:val="Heading1"/>
        <w:shd w:val="clear" w:color="auto" w:fill="FFFFFF"/>
        <w:spacing w:before="0" w:beforeAutospacing="0" w:after="0" w:afterAutospacing="0" w:line="360" w:lineRule="auto"/>
        <w:rPr>
          <w:b w:val="0"/>
          <w:bCs w:val="0"/>
          <w:color w:val="000000" w:themeColor="text1"/>
          <w:kern w:val="2"/>
          <w:sz w:val="24"/>
          <w:szCs w:val="24"/>
        </w:rPr>
      </w:pPr>
      <w:r>
        <w:rPr>
          <w:rFonts w:hint="eastAsia"/>
          <w:b w:val="0"/>
          <w:bCs w:val="0"/>
          <w:color w:val="000000" w:themeColor="text1"/>
          <w:kern w:val="2"/>
          <w:sz w:val="24"/>
          <w:szCs w:val="24"/>
        </w:rPr>
        <w:t>C.</w:t>
      </w:r>
      <w:r>
        <w:rPr>
          <w:rFonts w:hint="eastAsia"/>
          <w:b w:val="0"/>
          <w:bCs w:val="0"/>
          <w:color w:val="000000" w:themeColor="text1"/>
          <w:kern w:val="2"/>
          <w:sz w:val="24"/>
          <w:szCs w:val="24"/>
        </w:rPr>
        <w:t>氧气进入红细胞内</w:t>
      </w:r>
      <w:r>
        <w:rPr>
          <w:rFonts w:hint="eastAsia"/>
          <w:b w:val="0"/>
          <w:bCs w:val="0"/>
          <w:color w:val="000000" w:themeColor="text1"/>
          <w:kern w:val="2"/>
          <w:sz w:val="24"/>
          <w:szCs w:val="24"/>
        </w:rPr>
        <w:t xml:space="preserve">    </w:t>
      </w:r>
      <w:r>
        <w:rPr>
          <w:rFonts w:hint="eastAsia"/>
          <w:b w:val="0"/>
          <w:bCs w:val="0"/>
          <w:color w:val="000000" w:themeColor="text1"/>
          <w:kern w:val="2"/>
          <w:sz w:val="24"/>
          <w:szCs w:val="24"/>
        </w:rPr>
        <w:t xml:space="preserve">  </w:t>
      </w:r>
      <w:r>
        <w:rPr>
          <w:rFonts w:hint="eastAsia"/>
          <w:b w:val="0"/>
          <w:bCs w:val="0"/>
          <w:color w:val="000000" w:themeColor="text1"/>
          <w:kern w:val="2"/>
          <w:sz w:val="24"/>
          <w:szCs w:val="24"/>
        </w:rPr>
        <w:t xml:space="preserve"> D.</w:t>
      </w:r>
      <w:r>
        <w:rPr>
          <w:rFonts w:hint="eastAsia"/>
          <w:b w:val="0"/>
          <w:bCs w:val="0"/>
          <w:color w:val="000000" w:themeColor="text1"/>
          <w:kern w:val="2"/>
          <w:sz w:val="24"/>
          <w:szCs w:val="24"/>
        </w:rPr>
        <w:t>洗澡时耳中进水</w:t>
      </w:r>
    </w:p>
    <w:p w:rsidR="007824E0" w:rsidP="00157916">
      <w:pPr>
        <w:pStyle w:val="Heading1"/>
        <w:shd w:val="clear" w:color="auto" w:fill="FFFFFF"/>
        <w:spacing w:before="0" w:beforeAutospacing="0" w:after="0" w:afterAutospacing="0" w:line="360" w:lineRule="auto"/>
        <w:rPr>
          <w:b w:val="0"/>
          <w:bCs w:val="0"/>
          <w:color w:val="000000" w:themeColor="text1"/>
          <w:kern w:val="2"/>
          <w:sz w:val="24"/>
          <w:szCs w:val="24"/>
        </w:rPr>
      </w:pPr>
      <w:r>
        <w:rPr>
          <w:rFonts w:hint="eastAsia"/>
          <w:b w:val="0"/>
          <w:bCs w:val="0"/>
          <w:color w:val="000000" w:themeColor="text1"/>
          <w:kern w:val="2"/>
          <w:sz w:val="24"/>
          <w:szCs w:val="24"/>
        </w:rPr>
        <w:t>2</w:t>
      </w:r>
      <w:r>
        <w:rPr>
          <w:rFonts w:hint="eastAsia"/>
          <w:b w:val="0"/>
          <w:bCs w:val="0"/>
          <w:color w:val="000000" w:themeColor="text1"/>
          <w:kern w:val="2"/>
          <w:sz w:val="24"/>
          <w:szCs w:val="24"/>
        </w:rPr>
        <w:t>、</w:t>
      </w:r>
      <w:r>
        <w:rPr>
          <w:rFonts w:hint="eastAsia"/>
          <w:b w:val="0"/>
          <w:bCs w:val="0"/>
          <w:color w:val="000000" w:themeColor="text1"/>
          <w:kern w:val="2"/>
          <w:sz w:val="24"/>
          <w:szCs w:val="24"/>
        </w:rPr>
        <w:t>2020</w:t>
      </w:r>
      <w:r>
        <w:rPr>
          <w:rFonts w:hint="eastAsia"/>
          <w:b w:val="0"/>
          <w:bCs w:val="0"/>
          <w:color w:val="000000" w:themeColor="text1"/>
          <w:kern w:val="2"/>
          <w:sz w:val="24"/>
          <w:szCs w:val="24"/>
        </w:rPr>
        <w:t>年国际马拉松夏季竞速邀请赛在西安举行，</w:t>
      </w:r>
      <w:r>
        <w:rPr>
          <w:rFonts w:hint="eastAsia"/>
          <w:b w:val="0"/>
          <w:bCs w:val="0"/>
          <w:color w:val="000000" w:themeColor="text1"/>
          <w:sz w:val="24"/>
          <w:szCs w:val="24"/>
        </w:rPr>
        <w:t>人们在运动过程中，机体会发生一系列生理活动以维持内环境稳态。下列相关叙述正确的是</w:t>
      </w:r>
      <w:r>
        <w:rPr>
          <w:rFonts w:hint="eastAsia"/>
          <w:b w:val="0"/>
          <w:bCs w:val="0"/>
          <w:color w:val="000000" w:themeColor="text1"/>
          <w:sz w:val="24"/>
          <w:szCs w:val="24"/>
        </w:rPr>
        <w:t>（</w:t>
      </w:r>
      <w:r>
        <w:rPr>
          <w:rFonts w:hint="eastAsia"/>
          <w:b w:val="0"/>
          <w:bCs w:val="0"/>
          <w:color w:val="000000" w:themeColor="text1"/>
          <w:sz w:val="24"/>
          <w:szCs w:val="24"/>
        </w:rPr>
        <w:t xml:space="preserve">   </w:t>
      </w:r>
      <w:r>
        <w:rPr>
          <w:rFonts w:hint="eastAsia"/>
          <w:b w:val="0"/>
          <w:bCs w:val="0"/>
          <w:color w:val="000000" w:themeColor="text1"/>
          <w:sz w:val="24"/>
          <w:szCs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运动员体内血浆蛋白、突触小泡内的神经递质不都属于内环境成分</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内环境稳态是指内环境中的各种成分和理化性质都处于</w:t>
      </w:r>
      <w:r>
        <w:rPr>
          <w:rFonts w:ascii="宋体" w:eastAsia="宋体" w:hAnsi="宋体" w:cs="宋体" w:hint="eastAsia"/>
          <w:color w:val="000000" w:themeColor="text1"/>
          <w:sz w:val="24"/>
        </w:rPr>
        <w:t>恒定不变的状态</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剧烈运动时会产生大量乳酸进入血液，与血浆中缓冲物质</w:t>
      </w:r>
      <w:r>
        <w:rPr>
          <w:rFonts w:ascii="宋体" w:eastAsia="宋体" w:hAnsi="宋体" w:cs="宋体" w:hint="eastAsia"/>
          <w:color w:val="000000" w:themeColor="text1"/>
          <w:sz w:val="24"/>
        </w:rPr>
        <w:t>H</w:t>
      </w:r>
      <w:r>
        <w:rPr>
          <w:rFonts w:ascii="宋体" w:eastAsia="宋体" w:hAnsi="宋体" w:cs="宋体" w:hint="eastAsia"/>
          <w:color w:val="000000" w:themeColor="text1"/>
          <w:sz w:val="24"/>
          <w:vertAlign w:val="subscript"/>
        </w:rPr>
        <w:t>2</w:t>
      </w:r>
      <w:r>
        <w:rPr>
          <w:rFonts w:ascii="宋体" w:eastAsia="宋体" w:hAnsi="宋体" w:cs="宋体" w:hint="eastAsia"/>
          <w:color w:val="000000" w:themeColor="text1"/>
          <w:sz w:val="24"/>
        </w:rPr>
        <w:t>CO</w:t>
      </w:r>
      <w:r>
        <w:rPr>
          <w:rFonts w:ascii="宋体" w:eastAsia="宋体" w:hAnsi="宋体" w:cs="宋体" w:hint="eastAsia"/>
          <w:color w:val="000000" w:themeColor="text1"/>
          <w:sz w:val="24"/>
          <w:vertAlign w:val="subscript"/>
        </w:rPr>
        <w:t>3</w:t>
      </w:r>
      <w:r>
        <w:rPr>
          <w:rFonts w:ascii="宋体" w:eastAsia="宋体" w:hAnsi="宋体" w:cs="宋体" w:hint="eastAsia"/>
          <w:color w:val="000000" w:themeColor="text1"/>
          <w:sz w:val="24"/>
        </w:rPr>
        <w:t>发生中和，血浆</w:t>
      </w:r>
      <w:r>
        <w:rPr>
          <w:rFonts w:ascii="宋体" w:eastAsia="宋体" w:hAnsi="宋体" w:cs="宋体" w:hint="eastAsia"/>
          <w:color w:val="000000" w:themeColor="text1"/>
          <w:sz w:val="24"/>
        </w:rPr>
        <w:t>pH</w:t>
      </w:r>
      <w:r>
        <w:rPr>
          <w:rFonts w:ascii="宋体" w:eastAsia="宋体" w:hAnsi="宋体" w:cs="宋体" w:hint="eastAsia"/>
          <w:color w:val="000000" w:themeColor="text1"/>
          <w:sz w:val="24"/>
        </w:rPr>
        <w:t>保持相对稳定</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运动过程中大量流汗使细胞外液渗透压显著降低</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、如图</w:t>
      </w:r>
      <w:r>
        <w:rPr>
          <w:rFonts w:ascii="宋体" w:eastAsia="宋体" w:hAnsi="宋体" w:cs="宋体" w:hint="eastAsia"/>
          <w:color w:val="000000" w:themeColor="text1"/>
          <w:sz w:val="24"/>
        </w:rPr>
        <w:t>A</w:t>
      </w:r>
      <w:r>
        <w:rPr>
          <w:rFonts w:ascii="宋体" w:eastAsia="宋体" w:hAnsi="宋体" w:cs="宋体" w:hint="eastAsia"/>
          <w:color w:val="000000" w:themeColor="text1"/>
          <w:sz w:val="24"/>
        </w:rPr>
        <w:t>所示为某一神经元游离的一段轴突，甲、乙是电流表，图</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是该段轴突神经纤维产生动作电位的模式图，下列叙述正确的是（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inline distT="0" distB="0" distL="114300" distR="114300">
            <wp:extent cx="4162425" cy="1562100"/>
            <wp:effectExtent l="0" t="0" r="317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25422" name="图片 100003" descr="figure"/>
                    <pic:cNvPicPr>
                      <a:picLocks noChangeAspect="1"/>
                    </pic:cNvPicPr>
                  </pic:nvPicPr>
                  <pic:blipFill>
                    <a:blip xmlns:r="http://schemas.openxmlformats.org/officeDocument/2006/relationships" r:embed="rId5"/>
                    <a:stretch>
                      <a:fillRect/>
                    </a:stretch>
                  </pic:blipFill>
                  <pic:spPr>
                    <a:xfrm>
                      <a:off x="0" y="0"/>
                      <a:ext cx="4162425" cy="1562100"/>
                    </a:xfrm>
                    <a:prstGeom prst="rect">
                      <a:avLst/>
                    </a:prstGeom>
                  </pic:spPr>
                </pic:pic>
              </a:graphicData>
            </a:graphic>
          </wp:inline>
        </w:drawing>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．无刺激时，甲测量的是静息电位，刺激图</w:t>
      </w:r>
      <w:r>
        <w:rPr>
          <w:rFonts w:ascii="宋体" w:eastAsia="宋体" w:hAnsi="宋体" w:cs="宋体" w:hint="eastAsia"/>
          <w:color w:val="000000" w:themeColor="text1"/>
          <w:sz w:val="24"/>
        </w:rPr>
        <w:t>A</w:t>
      </w:r>
      <w:r>
        <w:rPr>
          <w:rFonts w:ascii="宋体" w:eastAsia="宋体" w:hAnsi="宋体" w:cs="宋体" w:hint="eastAsia"/>
          <w:color w:val="000000" w:themeColor="text1"/>
          <w:sz w:val="24"/>
        </w:rPr>
        <w:t>中的</w:t>
      </w:r>
      <w:r>
        <w:rPr>
          <w:rFonts w:ascii="宋体" w:eastAsia="宋体" w:hAnsi="宋体" w:cs="宋体" w:hint="eastAsia"/>
          <w:color w:val="000000" w:themeColor="text1"/>
          <w:sz w:val="24"/>
        </w:rPr>
        <w:t>C</w:t>
      </w:r>
      <w:r>
        <w:rPr>
          <w:rFonts w:ascii="宋体" w:eastAsia="宋体" w:hAnsi="宋体" w:cs="宋体" w:hint="eastAsia"/>
          <w:color w:val="000000" w:themeColor="text1"/>
          <w:sz w:val="24"/>
        </w:rPr>
        <w:t>点，乙测量的是动作电位</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．刺激图</w:t>
      </w:r>
      <w:r>
        <w:rPr>
          <w:rFonts w:ascii="宋体" w:eastAsia="宋体" w:hAnsi="宋体" w:cs="宋体" w:hint="eastAsia"/>
          <w:color w:val="000000" w:themeColor="text1"/>
          <w:sz w:val="24"/>
        </w:rPr>
        <w:t>A</w:t>
      </w:r>
      <w:r>
        <w:rPr>
          <w:rFonts w:ascii="宋体" w:eastAsia="宋体" w:hAnsi="宋体" w:cs="宋体" w:hint="eastAsia"/>
          <w:color w:val="000000" w:themeColor="text1"/>
          <w:sz w:val="24"/>
        </w:rPr>
        <w:t>中的</w:t>
      </w: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处，甲电流表的指针偏转</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次，乙电流表的指针偏转</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次</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．图</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中</w:t>
      </w:r>
      <w:r>
        <w:rPr>
          <w:rFonts w:ascii="宋体" w:eastAsia="宋体" w:hAnsi="宋体" w:cs="宋体" w:hint="eastAsia"/>
          <w:color w:val="000000" w:themeColor="text1"/>
          <w:sz w:val="24"/>
        </w:rPr>
        <w:t>ab</w:t>
      </w:r>
      <w:r>
        <w:rPr>
          <w:rFonts w:ascii="宋体" w:eastAsia="宋体" w:hAnsi="宋体" w:cs="宋体" w:hint="eastAsia"/>
          <w:color w:val="000000" w:themeColor="text1"/>
          <w:sz w:val="24"/>
        </w:rPr>
        <w:t>段由</w:t>
      </w:r>
      <w:r>
        <w:rPr>
          <w:rFonts w:ascii="宋体" w:eastAsia="宋体" w:hAnsi="宋体" w:cs="宋体" w:hint="eastAsia"/>
          <w:color w:val="000000" w:themeColor="text1"/>
          <w:sz w:val="24"/>
        </w:rPr>
        <w:t>Na</w:t>
      </w:r>
      <w:r>
        <w:rPr>
          <w:rFonts w:ascii="宋体" w:eastAsia="宋体" w:hAnsi="宋体" w:cs="宋体" w:hint="eastAsia"/>
          <w:color w:val="000000" w:themeColor="text1"/>
          <w:sz w:val="24"/>
          <w:vertAlign w:val="superscript"/>
        </w:rPr>
        <w:t>+</w:t>
      </w:r>
      <w:r>
        <w:rPr>
          <w:rFonts w:ascii="宋体" w:eastAsia="宋体" w:hAnsi="宋体" w:cs="宋体" w:hint="eastAsia"/>
          <w:color w:val="000000" w:themeColor="text1"/>
          <w:sz w:val="24"/>
        </w:rPr>
        <w:t>内流引起，该过程需要载体蛋白，不消耗</w:t>
      </w:r>
      <w:r>
        <w:rPr>
          <w:rFonts w:ascii="宋体" w:eastAsia="宋体" w:hAnsi="宋体" w:cs="宋体" w:hint="eastAsia"/>
          <w:color w:val="000000" w:themeColor="text1"/>
          <w:sz w:val="24"/>
        </w:rPr>
        <w:t>ATP</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．如果某种药物能使突触后膜上</w:t>
      </w:r>
      <w:r>
        <w:rPr>
          <w:rFonts w:ascii="宋体" w:eastAsia="宋体" w:hAnsi="宋体" w:cs="宋体" w:hint="eastAsia"/>
          <w:color w:val="000000" w:themeColor="text1"/>
          <w:sz w:val="24"/>
        </w:rPr>
        <w:t>CL</w:t>
      </w:r>
      <w:r>
        <w:rPr>
          <w:rFonts w:ascii="宋体" w:eastAsia="宋体" w:hAnsi="宋体" w:cs="宋体" w:hint="eastAsia"/>
          <w:color w:val="000000" w:themeColor="text1"/>
          <w:sz w:val="24"/>
          <w:vertAlign w:val="superscript"/>
        </w:rPr>
        <w:t>－</w:t>
      </w:r>
      <w:r>
        <w:rPr>
          <w:rFonts w:ascii="宋体" w:eastAsia="宋体" w:hAnsi="宋体" w:cs="宋体" w:hint="eastAsia"/>
          <w:color w:val="000000" w:themeColor="text1"/>
          <w:sz w:val="24"/>
        </w:rPr>
        <w:t>通道打开内流，图</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中</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点值会更高</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下图为人体神经系统的部分示意图，据图分析下列说法</w:t>
      </w:r>
      <w:r>
        <w:rPr>
          <w:rFonts w:ascii="宋体" w:eastAsia="宋体" w:hAnsi="宋体" w:cs="宋体" w:hint="eastAsia"/>
          <w:color w:val="000000" w:themeColor="text1"/>
          <w:sz w:val="24"/>
        </w:rPr>
        <w:t>不</w:t>
      </w:r>
      <w:r>
        <w:rPr>
          <w:rFonts w:ascii="宋体" w:eastAsia="宋体" w:hAnsi="宋体" w:cs="宋体" w:hint="eastAsia"/>
          <w:color w:val="000000" w:themeColor="text1"/>
          <w:sz w:val="24"/>
        </w:rPr>
        <w:t>正确的是（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noProof/>
          <w:color w:val="000000" w:themeColor="text1"/>
          <w:sz w:val="24"/>
        </w:rPr>
        <w:drawing>
          <wp:anchor distT="0" distB="0" distL="114300" distR="114300" simplePos="0" relativeHeight="251661312" behindDoc="0" locked="0" layoutInCell="1" allowOverlap="1">
            <wp:simplePos x="0" y="0"/>
            <wp:positionH relativeFrom="column">
              <wp:posOffset>3517900</wp:posOffset>
            </wp:positionH>
            <wp:positionV relativeFrom="paragraph">
              <wp:posOffset>6350</wp:posOffset>
            </wp:positionV>
            <wp:extent cx="1953260" cy="1533525"/>
            <wp:effectExtent l="0" t="0" r="2540" b="3175"/>
            <wp:wrapSquare wrapText="bothSides"/>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6888" name="图片 5" descr="IMG_256"/>
                    <pic:cNvPicPr>
                      <a:picLocks noChangeAspect="1"/>
                    </pic:cNvPicPr>
                  </pic:nvPicPr>
                  <pic:blipFill>
                    <a:blip xmlns:r="http://schemas.openxmlformats.org/officeDocument/2006/relationships" r:embed="rId6"/>
                    <a:stretch>
                      <a:fillRect/>
                    </a:stretch>
                  </pic:blipFill>
                  <pic:spPr>
                    <a:xfrm>
                      <a:off x="0" y="0"/>
                      <a:ext cx="1953260" cy="1533525"/>
                    </a:xfrm>
                    <a:prstGeom prst="rect">
                      <a:avLst/>
                    </a:prstGeom>
                    <a:noFill/>
                    <a:ln w="9525">
                      <a:noFill/>
                    </a:ln>
                  </pic:spPr>
                </pic:pic>
              </a:graphicData>
            </a:graphic>
          </wp:anchor>
        </w:drawing>
      </w:r>
      <w:r>
        <w:rPr>
          <w:rFonts w:ascii="宋体" w:eastAsia="宋体" w:hAnsi="宋体" w:cs="宋体" w:hint="eastAsia"/>
          <w:color w:val="000000" w:themeColor="text1"/>
          <w:sz w:val="24"/>
        </w:rPr>
        <w:t xml:space="preserve">A. </w:t>
      </w:r>
      <w:r>
        <w:rPr>
          <w:rFonts w:ascii="宋体" w:eastAsia="宋体" w:hAnsi="宋体" w:cs="宋体" w:hint="eastAsia"/>
          <w:color w:val="000000" w:themeColor="text1"/>
          <w:sz w:val="24"/>
        </w:rPr>
        <w:t>神经冲动在反射弧上的单向传递取决于</w:t>
      </w:r>
      <w:r>
        <w:rPr>
          <w:rFonts w:ascii="宋体" w:eastAsia="宋体" w:hAnsi="宋体" w:cs="宋体" w:hint="eastAsia"/>
          <w:color w:val="000000" w:themeColor="text1"/>
          <w:sz w:val="24"/>
        </w:rPr>
        <w:t>突触</w:t>
      </w:r>
      <w:r>
        <w:rPr>
          <w:rFonts w:ascii="宋体" w:eastAsia="宋体" w:hAnsi="宋体" w:cs="宋体" w:hint="eastAsia"/>
          <w:color w:val="000000" w:themeColor="text1"/>
          <w:sz w:val="24"/>
        </w:rPr>
        <w:t>的结构和功能特点</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B. </w:t>
      </w:r>
      <w:r>
        <w:rPr>
          <w:rFonts w:ascii="宋体" w:eastAsia="宋体" w:hAnsi="宋体" w:cs="宋体" w:hint="eastAsia"/>
          <w:color w:val="000000" w:themeColor="text1"/>
          <w:sz w:val="24"/>
        </w:rPr>
        <w:t>脊髓缩手反射中枢受损时，刺激图中③处仍可产</w:t>
      </w:r>
      <w:r>
        <w:rPr>
          <w:rFonts w:ascii="宋体" w:eastAsia="宋体" w:hAnsi="宋体" w:cs="宋体" w:hint="eastAsia"/>
          <w:color w:val="000000" w:themeColor="text1"/>
          <w:sz w:val="24"/>
        </w:rPr>
        <w:t>生正常的反射活动</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C. </w:t>
      </w:r>
      <w:r>
        <w:rPr>
          <w:rFonts w:ascii="宋体" w:eastAsia="宋体" w:hAnsi="宋体" w:cs="宋体" w:hint="eastAsia"/>
          <w:color w:val="000000" w:themeColor="text1"/>
          <w:sz w:val="24"/>
        </w:rPr>
        <w:t>如果①处受损则人体不能产生相应感觉，但是能够对图中刺激作出反应</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D. </w:t>
      </w:r>
      <w:r>
        <w:rPr>
          <w:rFonts w:ascii="宋体" w:eastAsia="宋体" w:hAnsi="宋体" w:cs="宋体" w:hint="eastAsia"/>
          <w:color w:val="000000" w:themeColor="text1"/>
          <w:sz w:val="24"/>
        </w:rPr>
        <w:t>被针刺后缩手</w:t>
      </w:r>
      <w:r>
        <w:rPr>
          <w:rFonts w:ascii="宋体" w:eastAsia="宋体" w:hAnsi="宋体" w:cs="宋体" w:hint="eastAsia"/>
          <w:color w:val="000000" w:themeColor="text1"/>
          <w:sz w:val="24"/>
        </w:rPr>
        <w:t>属于脊髓参与的</w:t>
      </w:r>
      <w:r>
        <w:rPr>
          <w:rFonts w:ascii="宋体" w:eastAsia="宋体" w:hAnsi="宋体" w:cs="宋体" w:hint="eastAsia"/>
          <w:color w:val="000000" w:themeColor="text1"/>
          <w:sz w:val="24"/>
        </w:rPr>
        <w:t>非条件反射，</w:t>
      </w:r>
      <w:r>
        <w:rPr>
          <w:rFonts w:ascii="宋体" w:eastAsia="宋体" w:hAnsi="宋体" w:cs="宋体" w:hint="eastAsia"/>
          <w:color w:val="000000" w:themeColor="text1"/>
          <w:sz w:val="24"/>
        </w:rPr>
        <w:t>害怕被针刺而缩手</w:t>
      </w:r>
      <w:r>
        <w:rPr>
          <w:rFonts w:ascii="宋体" w:eastAsia="宋体" w:hAnsi="宋体" w:cs="宋体" w:hint="eastAsia"/>
          <w:color w:val="000000" w:themeColor="text1"/>
          <w:sz w:val="24"/>
        </w:rPr>
        <w:t>属于</w:t>
      </w:r>
      <w:r>
        <w:rPr>
          <w:rFonts w:ascii="宋体" w:eastAsia="宋体" w:hAnsi="宋体" w:cs="宋体" w:hint="eastAsia"/>
          <w:color w:val="000000" w:themeColor="text1"/>
          <w:sz w:val="24"/>
        </w:rPr>
        <w:t>大脑皮层参与的条件反射</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如图为甲、乙丙三个神经元</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部分</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形成的突触结构，神经元兴奋时，</w:t>
      </w:r>
      <w:r>
        <w:rPr>
          <w:rFonts w:ascii="宋体" w:eastAsia="宋体" w:hAnsi="宋体" w:cs="宋体" w:hint="eastAsia"/>
          <w:color w:val="000000" w:themeColor="text1"/>
          <w:sz w:val="24"/>
        </w:rPr>
        <w:t>Ca</w:t>
      </w:r>
      <w:r>
        <w:rPr>
          <w:rFonts w:ascii="宋体" w:eastAsia="宋体" w:hAnsi="宋体" w:cs="宋体" w:hint="eastAsia"/>
          <w:color w:val="000000" w:themeColor="text1"/>
          <w:sz w:val="24"/>
          <w:vertAlign w:val="superscript"/>
        </w:rPr>
        <w:t>2</w:t>
      </w:r>
      <w:r>
        <w:rPr>
          <w:rFonts w:ascii="宋体" w:eastAsia="宋体" w:hAnsi="宋体" w:cs="宋体" w:hint="eastAsia"/>
          <w:color w:val="000000" w:themeColor="text1"/>
          <w:sz w:val="24"/>
          <w:vertAlign w:val="superscript"/>
        </w:rPr>
        <w:t>＋</w:t>
      </w:r>
      <w:r>
        <w:rPr>
          <w:rFonts w:ascii="宋体" w:eastAsia="宋体" w:hAnsi="宋体" w:cs="宋体" w:hint="eastAsia"/>
          <w:color w:val="000000" w:themeColor="text1"/>
          <w:sz w:val="24"/>
        </w:rPr>
        <w:t>通道开放，使</w:t>
      </w:r>
      <w:r>
        <w:rPr>
          <w:rFonts w:ascii="宋体" w:eastAsia="宋体" w:hAnsi="宋体" w:cs="宋体" w:hint="eastAsia"/>
          <w:color w:val="000000" w:themeColor="text1"/>
          <w:sz w:val="24"/>
        </w:rPr>
        <w:t>Ca</w:t>
      </w:r>
      <w:r>
        <w:rPr>
          <w:rFonts w:ascii="宋体" w:eastAsia="宋体" w:hAnsi="宋体" w:cs="宋体" w:hint="eastAsia"/>
          <w:color w:val="000000" w:themeColor="text1"/>
          <w:sz w:val="24"/>
          <w:vertAlign w:val="superscript"/>
        </w:rPr>
        <w:t>2</w:t>
      </w:r>
      <w:r>
        <w:rPr>
          <w:rFonts w:ascii="宋体" w:eastAsia="宋体" w:hAnsi="宋体" w:cs="宋体" w:hint="eastAsia"/>
          <w:color w:val="000000" w:themeColor="text1"/>
          <w:sz w:val="24"/>
          <w:vertAlign w:val="superscript"/>
        </w:rPr>
        <w:t>＋</w:t>
      </w:r>
      <w:r>
        <w:rPr>
          <w:rFonts w:ascii="宋体" w:eastAsia="宋体" w:hAnsi="宋体" w:cs="宋体" w:hint="eastAsia"/>
          <w:color w:val="000000" w:themeColor="text1"/>
          <w:sz w:val="24"/>
        </w:rPr>
        <w:t>内流，由此触发突触小泡前移，并释放神经递质。下列相关叙述正确的是</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inline distT="0" distB="0" distL="114300" distR="114300">
            <wp:extent cx="2444115" cy="1375410"/>
            <wp:effectExtent l="0" t="0" r="698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08466" name="图片 2"/>
                    <pic:cNvPicPr>
                      <a:picLocks noChangeAspect="1"/>
                    </pic:cNvPicPr>
                  </pic:nvPicPr>
                  <pic:blipFill>
                    <a:blip xmlns:r="http://schemas.openxmlformats.org/officeDocument/2006/relationships" r:embed="rId7"/>
                    <a:stretch>
                      <a:fillRect/>
                    </a:stretch>
                  </pic:blipFill>
                  <pic:spPr>
                    <a:xfrm>
                      <a:off x="0" y="0"/>
                      <a:ext cx="2444115" cy="1375410"/>
                    </a:xfrm>
                    <a:prstGeom prst="rect">
                      <a:avLst/>
                    </a:prstGeom>
                    <a:noFill/>
                    <a:ln>
                      <a:noFill/>
                    </a:ln>
                  </pic:spPr>
                </pic:pic>
              </a:graphicData>
            </a:graphic>
          </wp:inline>
        </w:drawing>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突触是突触小体的一部分，包括突触前膜、突触间隙和突触后膜</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若</w:t>
      </w:r>
      <w:r>
        <w:rPr>
          <w:rFonts w:ascii="Arial" w:eastAsia="宋体" w:hAnsi="Arial" w:cs="Arial"/>
          <w:color w:val="000000" w:themeColor="text1"/>
          <w:sz w:val="24"/>
        </w:rPr>
        <w:t>α</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银环蛇毒与乙酰胆碱受体发生不可逆的结合，则对乙神经元起抑制作用</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乙酰胆碱和</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－羟色胺都是信息分子，</w:t>
      </w:r>
      <w:r>
        <w:rPr>
          <w:rFonts w:ascii="宋体" w:eastAsia="宋体" w:hAnsi="宋体" w:cs="宋体" w:hint="eastAsia"/>
          <w:color w:val="000000" w:themeColor="text1"/>
          <w:sz w:val="24"/>
        </w:rPr>
        <w:t>都</w:t>
      </w:r>
      <w:r>
        <w:rPr>
          <w:rFonts w:ascii="宋体" w:eastAsia="宋体" w:hAnsi="宋体" w:cs="宋体" w:hint="eastAsia"/>
          <w:color w:val="000000" w:themeColor="text1"/>
          <w:sz w:val="24"/>
        </w:rPr>
        <w:t>能与相应突触后膜上的特定受体结合</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细胞间的信息传递离不开神经递质，因而神经递质会全部被回收重复利用</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下列</w:t>
      </w:r>
      <w:r>
        <w:rPr>
          <w:rFonts w:ascii="宋体" w:eastAsia="宋体" w:hAnsi="宋体" w:cs="宋体" w:hint="eastAsia"/>
          <w:color w:val="000000" w:themeColor="text1"/>
          <w:sz w:val="24"/>
        </w:rPr>
        <w:t>有关人脑的功能的</w:t>
      </w:r>
      <w:r>
        <w:rPr>
          <w:rFonts w:ascii="宋体" w:eastAsia="宋体" w:hAnsi="宋体" w:cs="宋体" w:hint="eastAsia"/>
          <w:color w:val="000000" w:themeColor="text1"/>
          <w:sz w:val="24"/>
        </w:rPr>
        <w:t>说法错误的是（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A. </w:t>
      </w:r>
      <w:r>
        <w:rPr>
          <w:rFonts w:ascii="宋体" w:eastAsia="宋体" w:hAnsi="宋体" w:cs="宋体" w:hint="eastAsia"/>
          <w:color w:val="000000" w:themeColor="text1"/>
          <w:sz w:val="24"/>
        </w:rPr>
        <w:t>语言功能是人脑特有的高级功能，涉及语言文字有关的人类的听、说、读、写</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B. </w:t>
      </w:r>
      <w:r>
        <w:rPr>
          <w:rFonts w:ascii="宋体" w:eastAsia="宋体" w:hAnsi="宋体" w:cs="宋体" w:hint="eastAsia"/>
          <w:color w:val="000000" w:themeColor="text1"/>
          <w:sz w:val="24"/>
        </w:rPr>
        <w:t>瞬时记忆可在注意的条件下形成短期记忆，再经重复刺激形成长期记忆</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C. </w:t>
      </w:r>
      <w:r>
        <w:rPr>
          <w:rFonts w:ascii="宋体" w:eastAsia="宋体" w:hAnsi="宋体" w:cs="宋体" w:hint="eastAsia"/>
          <w:color w:val="000000" w:themeColor="text1"/>
          <w:sz w:val="24"/>
        </w:rPr>
        <w:t>生物学科考试专心答题时，与之有关的高级中枢是言语区的</w:t>
      </w:r>
      <w:r>
        <w:rPr>
          <w:rFonts w:ascii="宋体" w:eastAsia="宋体" w:hAnsi="宋体" w:cs="宋体" w:hint="eastAsia"/>
          <w:color w:val="000000" w:themeColor="text1"/>
          <w:sz w:val="24"/>
        </w:rPr>
        <w:t xml:space="preserve"> V </w:t>
      </w:r>
      <w:r>
        <w:rPr>
          <w:rFonts w:ascii="宋体" w:eastAsia="宋体" w:hAnsi="宋体" w:cs="宋体" w:hint="eastAsia"/>
          <w:color w:val="000000" w:themeColor="text1"/>
          <w:sz w:val="24"/>
        </w:rPr>
        <w:t>区和</w:t>
      </w:r>
      <w:r>
        <w:rPr>
          <w:rFonts w:ascii="宋体" w:eastAsia="宋体" w:hAnsi="宋体" w:cs="宋体" w:hint="eastAsia"/>
          <w:color w:val="000000" w:themeColor="text1"/>
          <w:sz w:val="24"/>
        </w:rPr>
        <w:t xml:space="preserve"> W </w:t>
      </w:r>
      <w:r>
        <w:rPr>
          <w:rFonts w:ascii="宋体" w:eastAsia="宋体" w:hAnsi="宋体" w:cs="宋体" w:hint="eastAsia"/>
          <w:color w:val="000000" w:themeColor="text1"/>
          <w:sz w:val="24"/>
        </w:rPr>
        <w:t>区</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言语区的</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S</w:t>
      </w:r>
      <w:r>
        <w:rPr>
          <w:rFonts w:ascii="宋体" w:eastAsia="宋体" w:hAnsi="宋体" w:cs="宋体" w:hint="eastAsia"/>
          <w:color w:val="000000" w:themeColor="text1"/>
          <w:sz w:val="24"/>
        </w:rPr>
        <w:t>区损伤后患者</w:t>
      </w:r>
      <w:r>
        <w:rPr>
          <w:rFonts w:ascii="宋体" w:eastAsia="宋体" w:hAnsi="宋体" w:cs="宋体" w:hint="eastAsia"/>
          <w:color w:val="000000" w:themeColor="text1"/>
          <w:sz w:val="24"/>
        </w:rPr>
        <w:t>不能讲话</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V</w:t>
      </w:r>
      <w:r>
        <w:rPr>
          <w:rFonts w:ascii="宋体" w:eastAsia="宋体" w:hAnsi="宋体" w:cs="宋体" w:hint="eastAsia"/>
          <w:color w:val="000000" w:themeColor="text1"/>
          <w:sz w:val="24"/>
        </w:rPr>
        <w:t>区受损</w:t>
      </w:r>
      <w:r>
        <w:rPr>
          <w:rFonts w:ascii="宋体" w:eastAsia="宋体" w:hAnsi="宋体" w:cs="宋体" w:hint="eastAsia"/>
          <w:color w:val="000000" w:themeColor="text1"/>
          <w:sz w:val="24"/>
        </w:rPr>
        <w:t>后患者</w:t>
      </w:r>
      <w:r>
        <w:rPr>
          <w:rFonts w:ascii="宋体" w:eastAsia="宋体" w:hAnsi="宋体" w:cs="宋体" w:hint="eastAsia"/>
          <w:color w:val="000000" w:themeColor="text1"/>
          <w:sz w:val="24"/>
        </w:rPr>
        <w:t>不能形成视觉</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anchor distT="0" distB="0" distL="114300" distR="114300" simplePos="0" relativeHeight="251662336" behindDoc="0" locked="0" layoutInCell="1" allowOverlap="1">
            <wp:simplePos x="0" y="0"/>
            <wp:positionH relativeFrom="column">
              <wp:posOffset>76200</wp:posOffset>
            </wp:positionH>
            <wp:positionV relativeFrom="paragraph">
              <wp:posOffset>687070</wp:posOffset>
            </wp:positionV>
            <wp:extent cx="3772535" cy="561975"/>
            <wp:effectExtent l="0" t="0" r="12065" b="9525"/>
            <wp:wrapTopAndBottom/>
            <wp:docPr id="15"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947117" name="图片 8" descr="菁优网：http://www.jyeoo.com"/>
                    <pic:cNvPicPr>
                      <a:picLocks noChangeAspect="1"/>
                    </pic:cNvPicPr>
                  </pic:nvPicPr>
                  <pic:blipFill>
                    <a:blip xmlns:r="http://schemas.openxmlformats.org/officeDocument/2006/relationships" r:embed="rId8"/>
                    <a:stretch>
                      <a:fillRect/>
                    </a:stretch>
                  </pic:blipFill>
                  <pic:spPr>
                    <a:xfrm>
                      <a:off x="0" y="0"/>
                      <a:ext cx="3772535" cy="561975"/>
                    </a:xfrm>
                    <a:prstGeom prst="rect">
                      <a:avLst/>
                    </a:prstGeom>
                    <a:noFill/>
                    <a:ln>
                      <a:noFill/>
                    </a:ln>
                  </pic:spPr>
                </pic:pic>
              </a:graphicData>
            </a:graphic>
          </wp:anchor>
        </w:drawing>
      </w:r>
      <w:r>
        <w:rPr>
          <w:rFonts w:ascii="宋体" w:eastAsia="宋体" w:hAnsi="宋体" w:cs="宋体" w:hint="eastAsia"/>
          <w:color w:val="000000" w:themeColor="text1"/>
          <w:sz w:val="24"/>
        </w:rPr>
        <w:t>7</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褪黑素是由哺乳动物和人的松果体产生的激素，它能缩短入睡时间、延长睡眠时间，从而起到调整睡眠的作用，褪黑素的分泌调节过程如图所示。下列相关叙述错误的是（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持续长时间</w:t>
      </w:r>
      <w:r>
        <w:rPr>
          <w:rFonts w:ascii="宋体" w:eastAsia="宋体" w:hAnsi="宋体" w:cs="宋体" w:hint="eastAsia"/>
          <w:color w:val="000000" w:themeColor="text1"/>
          <w:sz w:val="24"/>
        </w:rPr>
        <w:t>光照会导致褪黑素分泌不足</w:t>
      </w:r>
      <w:r>
        <w:rPr>
          <w:rFonts w:ascii="宋体" w:eastAsia="宋体" w:hAnsi="宋体" w:cs="宋体" w:hint="eastAsia"/>
          <w:color w:val="000000" w:themeColor="text1"/>
          <w:sz w:val="24"/>
        </w:rPr>
        <w:tab/>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图中的松果体及支配它的传出神经末梢属于反射弧中的效应器</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褪黑素通过体液运输作用于下丘脑的过程中既有神经调节也有体液调节</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褪黑素分泌过多时，下丘脑的功能会受到抑制</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下表为甲、乙两位患者体检化验单的检测结果，下列相关叙述</w:t>
      </w:r>
      <w:r>
        <w:rPr>
          <w:rFonts w:ascii="宋体" w:eastAsia="宋体" w:hAnsi="宋体" w:cs="宋体" w:hint="eastAsia"/>
          <w:color w:val="000000" w:themeColor="text1"/>
          <w:sz w:val="24"/>
        </w:rPr>
        <w:t>不</w:t>
      </w:r>
      <w:r>
        <w:rPr>
          <w:rFonts w:ascii="宋体" w:eastAsia="宋体" w:hAnsi="宋体" w:cs="宋体" w:hint="eastAsia"/>
          <w:color w:val="000000" w:themeColor="text1"/>
          <w:sz w:val="24"/>
        </w:rPr>
        <w:t>正确的是（　　）</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tblPr>
      <w:tblGrid>
        <w:gridCol w:w="2213"/>
        <w:gridCol w:w="2213"/>
        <w:gridCol w:w="2213"/>
        <w:gridCol w:w="2213"/>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tblPrEx>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检测项目</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甲患者检测结果</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乙患者检测结果</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正常值</w:t>
            </w:r>
          </w:p>
        </w:tc>
      </w:tr>
      <w:tr>
        <w:tblPrEx>
          <w:tblW w:w="0" w:type="auto"/>
          <w:tblInd w:w="280" w:type="dxa"/>
          <w:tblCellMar>
            <w:top w:w="30" w:type="dxa"/>
            <w:left w:w="30" w:type="dxa"/>
            <w:bottom w:w="30" w:type="dxa"/>
            <w:right w:w="30" w:type="dxa"/>
          </w:tblCellMar>
          <w:tblLook w:val="04A0"/>
        </w:tblPrEx>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T3</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4.1ng/dL</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345.1ng/dL</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200ng/dL</w:t>
            </w:r>
          </w:p>
        </w:tc>
      </w:tr>
      <w:tr>
        <w:tblPrEx>
          <w:tblW w:w="0" w:type="auto"/>
          <w:tblInd w:w="280" w:type="dxa"/>
          <w:tblCellMar>
            <w:top w:w="30" w:type="dxa"/>
            <w:left w:w="30" w:type="dxa"/>
            <w:bottom w:w="30" w:type="dxa"/>
            <w:right w:w="30" w:type="dxa"/>
          </w:tblCellMar>
          <w:tblLook w:val="04A0"/>
        </w:tblPrEx>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T4</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2.8</w:t>
            </w:r>
            <w:r>
              <w:rPr>
                <w:rFonts w:ascii="宋体" w:eastAsia="宋体" w:hAnsi="宋体" w:cs="宋体" w:hint="eastAsia"/>
                <w:color w:val="000000" w:themeColor="text1"/>
                <w:sz w:val="24"/>
              </w:rPr>
              <w:t>μ</w:t>
            </w:r>
            <w:r>
              <w:rPr>
                <w:rFonts w:ascii="宋体" w:eastAsia="宋体" w:hAnsi="宋体" w:cs="宋体" w:hint="eastAsia"/>
                <w:color w:val="000000" w:themeColor="text1"/>
                <w:sz w:val="24"/>
              </w:rPr>
              <w:t>g/dL</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15.8</w:t>
            </w:r>
            <w:r>
              <w:rPr>
                <w:rFonts w:ascii="宋体" w:eastAsia="宋体" w:hAnsi="宋体" w:cs="宋体" w:hint="eastAsia"/>
                <w:color w:val="000000" w:themeColor="text1"/>
                <w:sz w:val="24"/>
              </w:rPr>
              <w:t>μ</w:t>
            </w:r>
            <w:r>
              <w:rPr>
                <w:rFonts w:ascii="宋体" w:eastAsia="宋体" w:hAnsi="宋体" w:cs="宋体" w:hint="eastAsia"/>
                <w:color w:val="000000" w:themeColor="text1"/>
                <w:sz w:val="24"/>
              </w:rPr>
              <w:t>g/dL</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5.5</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μ</w:t>
            </w:r>
            <w:r>
              <w:rPr>
                <w:rFonts w:ascii="宋体" w:eastAsia="宋体" w:hAnsi="宋体" w:cs="宋体" w:hint="eastAsia"/>
                <w:color w:val="000000" w:themeColor="text1"/>
                <w:sz w:val="24"/>
              </w:rPr>
              <w:t>g/dL</w:t>
            </w:r>
          </w:p>
        </w:tc>
      </w:tr>
      <w:tr>
        <w:tblPrEx>
          <w:tblW w:w="0" w:type="auto"/>
          <w:tblInd w:w="280" w:type="dxa"/>
          <w:tblCellMar>
            <w:top w:w="30" w:type="dxa"/>
            <w:left w:w="30" w:type="dxa"/>
            <w:bottom w:w="30" w:type="dxa"/>
            <w:right w:w="30" w:type="dxa"/>
          </w:tblCellMar>
          <w:tblLook w:val="04A0"/>
        </w:tblPrEx>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TSH</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22.7mIU/mL</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0.1mIU/mL</w:t>
            </w:r>
          </w:p>
        </w:tc>
        <w:tc>
          <w:tcPr>
            <w:tcW w:w="2445" w:type="dxa"/>
            <w:noWrap/>
          </w:tcPr>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0.2</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7.0mIU/mL</w:t>
            </w:r>
          </w:p>
        </w:tc>
      </w:tr>
    </w:tbl>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注：</w:t>
      </w:r>
      <w:r>
        <w:rPr>
          <w:rFonts w:ascii="宋体" w:eastAsia="宋体" w:hAnsi="宋体" w:cs="宋体" w:hint="eastAsia"/>
          <w:color w:val="000000" w:themeColor="text1"/>
          <w:sz w:val="24"/>
        </w:rPr>
        <w:t>T3</w:t>
      </w:r>
      <w:r>
        <w:rPr>
          <w:rFonts w:ascii="宋体" w:eastAsia="宋体" w:hAnsi="宋体" w:cs="宋体" w:hint="eastAsia"/>
          <w:color w:val="000000" w:themeColor="text1"/>
          <w:sz w:val="24"/>
        </w:rPr>
        <w:t>和</w:t>
      </w:r>
      <w:r>
        <w:rPr>
          <w:rFonts w:ascii="宋体" w:eastAsia="宋体" w:hAnsi="宋体" w:cs="宋体" w:hint="eastAsia"/>
          <w:color w:val="000000" w:themeColor="text1"/>
          <w:sz w:val="24"/>
        </w:rPr>
        <w:t>T4</w:t>
      </w:r>
      <w:r>
        <w:rPr>
          <w:rFonts w:ascii="宋体" w:eastAsia="宋体" w:hAnsi="宋体" w:cs="宋体" w:hint="eastAsia"/>
          <w:color w:val="000000" w:themeColor="text1"/>
          <w:sz w:val="24"/>
        </w:rPr>
        <w:t>均反映甲状腺激素的水平，</w:t>
      </w:r>
      <w:r>
        <w:rPr>
          <w:rFonts w:ascii="宋体" w:eastAsia="宋体" w:hAnsi="宋体" w:cs="宋体" w:hint="eastAsia"/>
          <w:color w:val="000000" w:themeColor="text1"/>
          <w:sz w:val="24"/>
        </w:rPr>
        <w:t>TSH</w:t>
      </w:r>
      <w:r>
        <w:rPr>
          <w:rFonts w:ascii="宋体" w:eastAsia="宋体" w:hAnsi="宋体" w:cs="宋体" w:hint="eastAsia"/>
          <w:color w:val="000000" w:themeColor="text1"/>
          <w:sz w:val="24"/>
        </w:rPr>
        <w:t>反映促甲状腺激素的水平。</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．人体中能够调节</w:t>
      </w:r>
      <w:r>
        <w:rPr>
          <w:rFonts w:ascii="宋体" w:eastAsia="宋体" w:hAnsi="宋体" w:cs="宋体" w:hint="eastAsia"/>
          <w:color w:val="000000" w:themeColor="text1"/>
          <w:sz w:val="24"/>
        </w:rPr>
        <w:t>TSH</w:t>
      </w:r>
      <w:r>
        <w:rPr>
          <w:rFonts w:ascii="宋体" w:eastAsia="宋体" w:hAnsi="宋体" w:cs="宋体" w:hint="eastAsia"/>
          <w:color w:val="000000" w:themeColor="text1"/>
          <w:sz w:val="24"/>
        </w:rPr>
        <w:t>分泌的激素有</w:t>
      </w:r>
      <w:r>
        <w:rPr>
          <w:rFonts w:ascii="宋体" w:eastAsia="宋体" w:hAnsi="宋体" w:cs="宋体" w:hint="eastAsia"/>
          <w:color w:val="000000" w:themeColor="text1"/>
          <w:sz w:val="24"/>
        </w:rPr>
        <w:t>促甲状腺激素释放激素和</w:t>
      </w:r>
      <w:r>
        <w:rPr>
          <w:rFonts w:ascii="宋体" w:eastAsia="宋体" w:hAnsi="宋体" w:cs="宋体" w:hint="eastAsia"/>
          <w:color w:val="000000" w:themeColor="text1"/>
          <w:sz w:val="24"/>
        </w:rPr>
        <w:t>甲状腺激素</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．据表分析可知，患有甲状腺功能亢进的最可能是甲患者</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．据表分析可知，乙患者可能会出现新陈代谢加快、情绪易激动等症状</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．激素调节具有</w:t>
      </w:r>
      <w:r>
        <w:rPr>
          <w:rFonts w:ascii="宋体" w:eastAsia="宋体" w:hAnsi="宋体" w:cs="宋体" w:hint="eastAsia"/>
          <w:color w:val="000000" w:themeColor="text1"/>
          <w:sz w:val="24"/>
        </w:rPr>
        <w:t>通过体液运输</w:t>
      </w:r>
      <w:r>
        <w:rPr>
          <w:rFonts w:ascii="宋体" w:eastAsia="宋体" w:hAnsi="宋体" w:cs="宋体" w:hint="eastAsia"/>
          <w:color w:val="000000" w:themeColor="text1"/>
          <w:sz w:val="24"/>
        </w:rPr>
        <w:t>的特点，故临床上常通过抽取血样来检测内分泌系统疾病</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9</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现下全国各地涌现出的各类共享单车是共享经济的一种方式，骑行是当前比较流行的健身方式，在骑行过程中身体会发生相应的生理变化，</w:t>
      </w:r>
      <w:r>
        <w:rPr>
          <w:rFonts w:ascii="宋体" w:eastAsia="宋体" w:hAnsi="宋体" w:cs="宋体" w:hint="eastAsia"/>
          <w:color w:val="000000" w:themeColor="text1"/>
          <w:sz w:val="24"/>
        </w:rPr>
        <w:t>下列有关叙述，不正确的是（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骑行中，人体的热量来源主要来自骨骼肌细胞中有机物的氧化放能</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骑行中产生</w:t>
      </w:r>
      <w:r>
        <w:rPr>
          <w:rFonts w:ascii="宋体" w:eastAsia="宋体" w:hAnsi="宋体" w:cs="宋体" w:hint="eastAsia"/>
          <w:color w:val="000000" w:themeColor="text1"/>
          <w:sz w:val="24"/>
        </w:rPr>
        <w:t>的</w:t>
      </w:r>
      <w:r>
        <w:rPr>
          <w:rFonts w:ascii="宋体" w:eastAsia="宋体" w:hAnsi="宋体" w:cs="宋体" w:hint="eastAsia"/>
          <w:color w:val="000000" w:themeColor="text1"/>
          <w:sz w:val="24"/>
        </w:rPr>
        <w:t>CO</w:t>
      </w:r>
      <w:r>
        <w:rPr>
          <w:rFonts w:ascii="宋体" w:eastAsia="宋体" w:hAnsi="宋体" w:cs="宋体" w:hint="eastAsia"/>
          <w:color w:val="000000" w:themeColor="text1"/>
          <w:sz w:val="24"/>
          <w:vertAlign w:val="subscript"/>
        </w:rPr>
        <w:t>2</w:t>
      </w:r>
      <w:r>
        <w:rPr>
          <w:rFonts w:ascii="宋体" w:eastAsia="宋体" w:hAnsi="宋体" w:cs="宋体" w:hint="eastAsia"/>
          <w:color w:val="000000" w:themeColor="text1"/>
          <w:sz w:val="24"/>
        </w:rPr>
        <w:t>会</w:t>
      </w:r>
      <w:r>
        <w:rPr>
          <w:rFonts w:ascii="宋体" w:eastAsia="宋体" w:hAnsi="宋体" w:cs="宋体" w:hint="eastAsia"/>
          <w:color w:val="000000" w:themeColor="text1"/>
          <w:sz w:val="24"/>
        </w:rPr>
        <w:t>刺激呼吸中枢</w:t>
      </w:r>
      <w:r>
        <w:rPr>
          <w:rFonts w:ascii="宋体" w:eastAsia="宋体" w:hAnsi="宋体" w:cs="宋体" w:hint="eastAsia"/>
          <w:color w:val="000000" w:themeColor="text1"/>
          <w:sz w:val="24"/>
        </w:rPr>
        <w:t>下丘脑</w:t>
      </w:r>
      <w:r>
        <w:rPr>
          <w:rFonts w:ascii="宋体" w:eastAsia="宋体" w:hAnsi="宋体" w:cs="宋体" w:hint="eastAsia"/>
          <w:color w:val="000000" w:themeColor="text1"/>
          <w:sz w:val="24"/>
        </w:rPr>
        <w:t>，从而加快呼吸运动</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骑行中会大量出汗，细胞外液渗透压的变化会刺激下丘脑渗透压感受器，从而使垂体释放的抗利尿激素增多</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长时间的骑行，人体的血糖含量仍维持在</w:t>
      </w:r>
      <w:r>
        <w:rPr>
          <w:rFonts w:ascii="宋体" w:eastAsia="宋体" w:hAnsi="宋体" w:cs="宋体" w:hint="eastAsia"/>
          <w:color w:val="000000" w:themeColor="text1"/>
          <w:sz w:val="24"/>
        </w:rPr>
        <w:t>0.8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1.2g/L</w:t>
      </w:r>
      <w:r>
        <w:rPr>
          <w:rFonts w:ascii="宋体" w:eastAsia="宋体" w:hAnsi="宋体" w:cs="宋体" w:hint="eastAsia"/>
          <w:color w:val="000000" w:themeColor="text1"/>
          <w:sz w:val="24"/>
        </w:rPr>
        <w:t>，补充血糖含量的途径有</w:t>
      </w:r>
      <w:r>
        <w:rPr>
          <w:rFonts w:ascii="宋体" w:eastAsia="宋体" w:hAnsi="宋体" w:cs="宋体" w:hint="eastAsia"/>
          <w:color w:val="000000" w:themeColor="text1"/>
          <w:sz w:val="24"/>
        </w:rPr>
        <w:t>肝糖原的分解和非糖物质的转化</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“春捂秋冻，不生杂病”是一条保健防病的谚语，其意思是人们春天不要急于脱掉棉衣，秋天也不要刚见冷就穿得太多，适当地捂一点或冻一点，对于身体的健康是有好处的。以下说法正确的是</w:t>
      </w:r>
    </w:p>
    <w:p w:rsidR="007824E0" w:rsidP="00157916">
      <w:pPr>
        <w:numPr>
          <w:ilvl w:val="0"/>
          <w:numId w:val="1"/>
        </w:num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“春捂”会使人体体温升高</w:t>
      </w:r>
      <w:r>
        <w:rPr>
          <w:rFonts w:ascii="宋体" w:eastAsia="宋体" w:hAnsi="宋体" w:cs="宋体" w:hint="eastAsia"/>
          <w:color w:val="000000" w:themeColor="text1"/>
          <w:sz w:val="24"/>
        </w:rPr>
        <w:t xml:space="preserve">            </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“秋冻”的感觉是在下丘脑形成的</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“春捂秋冻”可以帮助机体适应环境温度的变化</w:t>
      </w:r>
      <w:r>
        <w:rPr>
          <w:rFonts w:ascii="宋体" w:eastAsia="宋体" w:hAnsi="宋体" w:cs="宋体" w:hint="eastAsia"/>
          <w:color w:val="000000" w:themeColor="text1"/>
          <w:sz w:val="24"/>
        </w:rPr>
        <w:t xml:space="preserve">   </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“捂”能够增加产热</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提升机体的</w:t>
      </w:r>
      <w:r>
        <w:rPr>
          <w:rFonts w:ascii="宋体" w:eastAsia="宋体" w:hAnsi="宋体" w:cs="宋体" w:hint="eastAsia"/>
          <w:color w:val="000000" w:themeColor="text1"/>
          <w:sz w:val="24"/>
        </w:rPr>
        <w:t>抗冻能力</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11</w:t>
      </w:r>
      <w:r>
        <w:rPr>
          <w:rFonts w:ascii="宋体" w:eastAsia="宋体" w:hAnsi="宋体" w:cs="宋体" w:hint="eastAsia"/>
          <w:color w:val="000000" w:themeColor="text1"/>
          <w:sz w:val="24"/>
        </w:rPr>
        <w:t>、如图①～④表示甲刺激引起的调节过程或产生的相关激素，乙是参与调节的重要器官，下列有关叙述不正确的是（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inline distT="0" distB="0" distL="114300" distR="114300">
            <wp:extent cx="3038475" cy="1019175"/>
            <wp:effectExtent l="0" t="0" r="9525" b="9525"/>
            <wp:docPr id="12"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6173" name="图片 6"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9"/>
                    <a:stretch>
                      <a:fillRect/>
                    </a:stretch>
                  </pic:blipFill>
                  <pic:spPr>
                    <a:xfrm>
                      <a:off x="0" y="0"/>
                      <a:ext cx="3038475" cy="1019175"/>
                    </a:xfrm>
                    <a:prstGeom prst="rect">
                      <a:avLst/>
                    </a:prstGeom>
                    <a:noFill/>
                    <a:ln>
                      <a:noFill/>
                    </a:ln>
                  </pic:spPr>
                </pic:pic>
              </a:graphicData>
            </a:graphic>
          </wp:inline>
        </w:drawing>
      </w:r>
    </w:p>
    <w:p w:rsidR="007824E0" w:rsidP="00157916">
      <w:pPr>
        <w:numPr>
          <w:ilvl w:val="0"/>
          <w:numId w:val="2"/>
        </w:num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图中乙表示下丘脑，③④可分别表示促</w:t>
      </w:r>
      <w:r>
        <w:rPr>
          <w:rFonts w:ascii="宋体" w:eastAsia="宋体" w:hAnsi="宋体" w:cs="宋体" w:hint="eastAsia"/>
          <w:color w:val="000000" w:themeColor="text1"/>
          <w:sz w:val="24"/>
        </w:rPr>
        <w:t>甲状腺激素释放激素和抗利尿激素</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若甲刺激是食物过咸，则会在大脑皮层产生渴感，且乙分泌抗利尿激素增多</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若甲刺激为血糖浓度升高，则甲刺激→乙→①→胰岛的过程属于神经调节</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若甲刺激是寒冷，则乙→②→垂体→③→甲状腺的过程中存在分级调节</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12</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下列有关免疫调节的叙述</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正确的是</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免疫系统由免疫器官、吞噬细胞、免疫活性物质组成</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若吞噬细胞受损</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特异性免疫和非特异性免疫功能都会减弱</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抗原再次进入机体时，只通过记忆细胞识别</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免疫活性物质是指由免疫细胞产生的发挥免疫作用的物质</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2020</w:t>
      </w: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16</w:t>
      </w:r>
      <w:r>
        <w:rPr>
          <w:rFonts w:ascii="宋体" w:eastAsia="宋体" w:hAnsi="宋体" w:cs="宋体" w:hint="eastAsia"/>
          <w:color w:val="000000" w:themeColor="text1"/>
          <w:sz w:val="24"/>
        </w:rPr>
        <w:t>日，全世界第一针新冠肺炎病毒疫苗在武汉注射。</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月，全球第一份疫苗人体数据也在武汉发布。如图表示人体注射该疫苗后，机体发生的免疫过程，下列相关叙述错误的是</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inline distT="0" distB="0" distL="114300" distR="114300">
            <wp:extent cx="4163060" cy="1009650"/>
            <wp:effectExtent l="0" t="0" r="2540" b="6350"/>
            <wp:docPr id="10"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09265" name="图片 4" descr="菁优网：http://www.jyeoo.com"/>
                    <pic:cNvPicPr>
                      <a:picLocks noChangeAspect="1"/>
                    </pic:cNvPicPr>
                  </pic:nvPicPr>
                  <pic:blipFill>
                    <a:blip xmlns:r="http://schemas.openxmlformats.org/officeDocument/2006/relationships" r:embed="rId10"/>
                    <a:stretch>
                      <a:fillRect/>
                    </a:stretch>
                  </pic:blipFill>
                  <pic:spPr>
                    <a:xfrm>
                      <a:off x="0" y="0"/>
                      <a:ext cx="4163060" cy="1009650"/>
                    </a:xfrm>
                    <a:prstGeom prst="rect">
                      <a:avLst/>
                    </a:prstGeom>
                    <a:noFill/>
                    <a:ln>
                      <a:noFill/>
                    </a:ln>
                  </pic:spPr>
                </pic:pic>
              </a:graphicData>
            </a:graphic>
          </wp:inline>
        </w:drawing>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．物质甲和物质乙均属于免疫活性物质</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淋巴细胞的增殖分化需要疫苗中抗原的刺激</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．一个从未感染新冠病毒的健康人，第一次注射该疫苗时有④过程</w:t>
      </w:r>
      <w:r>
        <w:rPr>
          <w:rFonts w:ascii="宋体" w:eastAsia="宋体" w:hAnsi="宋体" w:cs="宋体" w:hint="eastAsia"/>
          <w:color w:val="000000" w:themeColor="text1"/>
          <w:sz w:val="24"/>
        </w:rPr>
        <w:tab/>
      </w:r>
    </w:p>
    <w:p w:rsidR="007824E0" w:rsidP="00157916">
      <w:pPr>
        <w:adjustRightInd w:val="0"/>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．成功接种疫苗一段时间后，人体血清中会出现能与新冠病毒特异性结合的抗体</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2018</w:t>
      </w:r>
      <w:r>
        <w:rPr>
          <w:rFonts w:ascii="宋体" w:eastAsia="宋体" w:hAnsi="宋体" w:cs="宋体" w:hint="eastAsia"/>
          <w:color w:val="000000" w:themeColor="text1"/>
          <w:sz w:val="24"/>
        </w:rPr>
        <w:t>年诺贝尔生理学或医学奖授予在“发现负性免疫调节治疗癌症的疗法”方面做出突出贡献的美国科学家詹姆斯·艾利森和日本科学家本佑。两位科学家分别研究的是两种蛋白质</w:t>
      </w:r>
      <w:r>
        <w:rPr>
          <w:rFonts w:ascii="宋体" w:eastAsia="宋体" w:hAnsi="宋体" w:cs="宋体" w:hint="eastAsia"/>
          <w:color w:val="000000" w:themeColor="text1"/>
          <w:sz w:val="24"/>
        </w:rPr>
        <w:t>CTLA</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和</w:t>
      </w:r>
      <w:r>
        <w:rPr>
          <w:rFonts w:ascii="宋体" w:eastAsia="宋体" w:hAnsi="宋体" w:cs="宋体" w:hint="eastAsia"/>
          <w:color w:val="000000" w:themeColor="text1"/>
          <w:sz w:val="24"/>
        </w:rPr>
        <w:t>PD</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，这两种蛋白质都对免疫系统具有抑制作用。下列说法错误的是（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人体内癌变的细胞会成为抗原，被效应</w:t>
      </w:r>
      <w:r>
        <w:rPr>
          <w:rFonts w:ascii="宋体" w:eastAsia="宋体" w:hAnsi="宋体" w:cs="宋体" w:hint="eastAsia"/>
          <w:color w:val="000000" w:themeColor="text1"/>
          <w:sz w:val="24"/>
        </w:rPr>
        <w:t>T</w:t>
      </w:r>
      <w:r>
        <w:rPr>
          <w:rFonts w:ascii="宋体" w:eastAsia="宋体" w:hAnsi="宋体" w:cs="宋体" w:hint="eastAsia"/>
          <w:color w:val="000000" w:themeColor="text1"/>
          <w:sz w:val="24"/>
        </w:rPr>
        <w:t>细胞攻击</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可以通过降低</w:t>
      </w:r>
      <w:r>
        <w:rPr>
          <w:rFonts w:ascii="宋体" w:eastAsia="宋体" w:hAnsi="宋体" w:cs="宋体" w:hint="eastAsia"/>
          <w:color w:val="000000" w:themeColor="text1"/>
          <w:sz w:val="24"/>
        </w:rPr>
        <w:t>CTLA</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和</w:t>
      </w:r>
      <w:r>
        <w:rPr>
          <w:rFonts w:ascii="宋体" w:eastAsia="宋体" w:hAnsi="宋体" w:cs="宋体" w:hint="eastAsia"/>
          <w:color w:val="000000" w:themeColor="text1"/>
          <w:sz w:val="24"/>
        </w:rPr>
        <w:t>PD</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的活性提高移植器官的成活率</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临床上通过抑制这两种蛋白质的生理活性，可用于治疗癌症</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这两种蛋白质的缺失，可能引起免疫细胞过度活化导致自身免疫病</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15</w:t>
      </w:r>
      <w:r>
        <w:rPr>
          <w:rFonts w:ascii="宋体" w:eastAsia="宋体" w:hAnsi="宋体" w:cs="宋体" w:hint="eastAsia"/>
          <w:color w:val="000000" w:themeColor="text1"/>
          <w:sz w:val="24"/>
        </w:rPr>
        <w:t>、人类的许多科</w:t>
      </w:r>
      <w:r>
        <w:rPr>
          <w:rFonts w:ascii="宋体" w:eastAsia="宋体" w:hAnsi="宋体" w:cs="宋体" w:hint="eastAsia"/>
          <w:color w:val="000000" w:themeColor="text1"/>
          <w:sz w:val="24"/>
        </w:rPr>
        <w:t>学发现，往往要经过一代又一代人的探索。下列有关植物生长素发现过程的叙述，不正确的是</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．达尔文设计简单而富有创造性的实验来证实人们熟视无睹的现象</w:t>
      </w:r>
      <w:r>
        <w:rPr>
          <w:rFonts w:ascii="宋体" w:eastAsia="宋体" w:hAnsi="宋体" w:cs="宋体" w:hint="eastAsia"/>
          <w:color w:val="000000" w:themeColor="text1"/>
          <w:sz w:val="24"/>
        </w:rPr>
        <w:t>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．如果鲍森·詹森用玻璃片代替琼脂片，胚芽鞘产生的影响就不能传递给下部</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．拜尔用实验证实了植物的向光性确实和某种化学物质有关</w:t>
      </w:r>
      <w:r>
        <w:rPr>
          <w:rFonts w:ascii="宋体" w:eastAsia="宋体" w:hAnsi="宋体" w:cs="宋体" w:hint="eastAsia"/>
          <w:color w:val="000000" w:themeColor="text1"/>
          <w:sz w:val="24"/>
        </w:rPr>
        <w:t>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．首次分离出的生长素不是从植物体内，而是从人的尿液中</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16</w:t>
      </w:r>
      <w:r>
        <w:rPr>
          <w:rFonts w:ascii="宋体" w:eastAsia="宋体" w:hAnsi="宋体" w:cs="宋体" w:hint="eastAsia"/>
          <w:color w:val="000000" w:themeColor="text1"/>
          <w:sz w:val="24"/>
        </w:rPr>
        <w:t>、将一株正在生长的植物水平放入正在太空中飞行的航天飞机的暗室内，暗室朝向地心的一侧开一个小孔，小孔附近放一光源，如图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所示；图</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表示不同浓度的生长素对植物茎生长的作用情况；图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表示不同浓度生长素对顶芽和根部生长的作用情况。请判断下列相关说法正确的是（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anchor distT="0" distB="0" distL="114300" distR="114300" simplePos="0" relativeHeight="251660288" behindDoc="0" locked="0" layoutInCell="1" allowOverlap="1">
            <wp:simplePos x="0" y="0"/>
            <wp:positionH relativeFrom="column">
              <wp:posOffset>2981325</wp:posOffset>
            </wp:positionH>
            <wp:positionV relativeFrom="paragraph">
              <wp:posOffset>39370</wp:posOffset>
            </wp:positionV>
            <wp:extent cx="1318895" cy="812165"/>
            <wp:effectExtent l="0" t="0" r="1905" b="635"/>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81145" name="图片 1"/>
                    <pic:cNvPicPr>
                      <a:picLocks noChangeAspect="1"/>
                    </pic:cNvPicPr>
                  </pic:nvPicPr>
                  <pic:blipFill>
                    <a:blip xmlns:r="http://schemas.openxmlformats.org/officeDocument/2006/relationships" r:embed="rId11"/>
                    <a:stretch>
                      <a:fillRect/>
                    </a:stretch>
                  </pic:blipFill>
                  <pic:spPr>
                    <a:xfrm>
                      <a:off x="0" y="0"/>
                      <a:ext cx="1318895" cy="812165"/>
                    </a:xfrm>
                    <a:prstGeom prst="rect">
                      <a:avLst/>
                    </a:prstGeom>
                    <a:noFill/>
                    <a:ln>
                      <a:noFill/>
                    </a:ln>
                  </pic:spPr>
                </pic:pic>
              </a:graphicData>
            </a:graphic>
          </wp:anchor>
        </w:drawing>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anchor distT="0" distB="0" distL="114300" distR="114300" simplePos="0" relativeHeight="251659264" behindDoc="0" locked="0" layoutInCell="1" allowOverlap="1">
            <wp:simplePos x="0" y="0"/>
            <wp:positionH relativeFrom="column">
              <wp:posOffset>135890</wp:posOffset>
            </wp:positionH>
            <wp:positionV relativeFrom="paragraph">
              <wp:posOffset>635</wp:posOffset>
            </wp:positionV>
            <wp:extent cx="2981960" cy="1212850"/>
            <wp:effectExtent l="0" t="0" r="2540" b="6350"/>
            <wp:wrapSquare wrapText="bothSides"/>
            <wp:docPr id="648037453" name="图片 6480374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1037" name="图片 648037453" descr="figure"/>
                    <pic:cNvPicPr>
                      <a:picLocks noChangeAspect="1"/>
                    </pic:cNvPicPr>
                  </pic:nvPicPr>
                  <pic:blipFill>
                    <a:blip xmlns:r="http://schemas.openxmlformats.org/officeDocument/2006/relationships" r:embed="rId12">
                      <a:lum bright="-18000" contrast="36000"/>
                      <a:extLst>
                        <a:ext xmlns:a="http://schemas.openxmlformats.org/drawingml/2006/main" uri="{BEBA8EAE-BF5A-486C-A8C5-ECC9F3942E4B}">
                          <a14:imgProps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a14:imgLayer xmlns:r="http://schemas.openxmlformats.org/officeDocument/2006/relationships" r:embed="rId13">
                              <a14:imgEffect>
                                <a14:brightnessContrast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981960" cy="1212850"/>
                    </a:xfrm>
                    <a:prstGeom prst="rect">
                      <a:avLst/>
                    </a:prstGeom>
                  </pic:spPr>
                </pic:pic>
              </a:graphicData>
            </a:graphic>
          </wp:anchor>
        </w:drawing>
      </w:r>
      <w:r>
        <w:rPr>
          <w:rFonts w:ascii="宋体" w:eastAsia="宋体" w:hAnsi="宋体" w:cs="宋体" w:hint="eastAsia"/>
          <w:color w:val="000000" w:themeColor="text1"/>
          <w:sz w:val="24"/>
        </w:rPr>
        <w:t xml:space="preserve">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p>
    <w:p w:rsidR="007824E0" w:rsidP="00157916">
      <w:pPr>
        <w:spacing w:line="360" w:lineRule="auto"/>
        <w:rPr>
          <w:rFonts w:ascii="宋体" w:eastAsia="宋体" w:hAnsi="宋体" w:cs="宋体"/>
          <w:color w:val="000000" w:themeColor="text1"/>
          <w:sz w:val="24"/>
        </w:rPr>
      </w:pPr>
    </w:p>
    <w:p w:rsidR="007824E0" w:rsidP="00157916">
      <w:pPr>
        <w:spacing w:line="360" w:lineRule="auto"/>
        <w:rPr>
          <w:rFonts w:ascii="宋体" w:eastAsia="宋体" w:hAnsi="宋体" w:cs="宋体"/>
          <w:color w:val="000000" w:themeColor="text1"/>
          <w:sz w:val="24"/>
        </w:rPr>
      </w:pPr>
    </w:p>
    <w:p w:rsidR="007824E0" w:rsidP="00157916">
      <w:pPr>
        <w:spacing w:line="360" w:lineRule="auto"/>
        <w:rPr>
          <w:rFonts w:ascii="宋体" w:eastAsia="宋体" w:hAnsi="宋体" w:cs="宋体"/>
          <w:color w:val="000000" w:themeColor="text1"/>
          <w:sz w:val="24"/>
        </w:rPr>
      </w:pP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18"/>
          <w:szCs w:val="18"/>
        </w:rPr>
        <w:t>图</w:t>
      </w:r>
      <w:r>
        <w:rPr>
          <w:rFonts w:ascii="宋体" w:eastAsia="宋体" w:hAnsi="宋体" w:cs="宋体" w:hint="eastAsia"/>
          <w:color w:val="000000" w:themeColor="text1"/>
          <w:sz w:val="18"/>
          <w:szCs w:val="18"/>
        </w:rPr>
        <w:t xml:space="preserve">3 </w:t>
      </w:r>
    </w:p>
    <w:p w:rsidR="007824E0" w:rsidP="00157916">
      <w:pPr>
        <w:spacing w:line="360" w:lineRule="auto"/>
        <w:rPr>
          <w:rFonts w:ascii="宋体" w:eastAsia="宋体" w:hAnsi="宋体" w:cs="宋体"/>
          <w:color w:val="000000" w:themeColor="text1"/>
          <w:sz w:val="24"/>
        </w:rPr>
      </w:pPr>
    </w:p>
    <w:p w:rsidR="007824E0" w:rsidP="00157916">
      <w:pPr>
        <w:numPr>
          <w:ilvl w:val="0"/>
          <w:numId w:val="3"/>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一段时间后，图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所示植物茎的生长方向是背光生长</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．若图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中茎的背光侧的生长素浓度为</w:t>
      </w:r>
      <w:r>
        <w:rPr>
          <w:rFonts w:ascii="宋体" w:eastAsia="宋体" w:hAnsi="宋体" w:cs="宋体" w:hint="eastAsia"/>
          <w:color w:val="000000" w:themeColor="text1"/>
          <w:sz w:val="24"/>
        </w:rPr>
        <w:t>m</w:t>
      </w:r>
      <w:r>
        <w:rPr>
          <w:rFonts w:ascii="宋体" w:eastAsia="宋体" w:hAnsi="宋体" w:cs="宋体" w:hint="eastAsia"/>
          <w:color w:val="000000" w:themeColor="text1"/>
          <w:sz w:val="24"/>
        </w:rPr>
        <w:t>，则其向光侧的生长素浓度</w:t>
      </w:r>
      <w:r>
        <w:rPr>
          <w:rFonts w:ascii="宋体" w:eastAsia="宋体" w:hAnsi="宋体" w:cs="宋体" w:hint="eastAsia"/>
          <w:color w:val="000000" w:themeColor="text1"/>
          <w:sz w:val="24"/>
        </w:rPr>
        <w:t>p</w:t>
      </w:r>
      <w:r>
        <w:rPr>
          <w:rFonts w:ascii="宋体" w:eastAsia="宋体" w:hAnsi="宋体" w:cs="宋体" w:hint="eastAsia"/>
          <w:color w:val="000000" w:themeColor="text1"/>
          <w:sz w:val="24"/>
        </w:rPr>
        <w:t>的范围是</w:t>
      </w:r>
      <w:r>
        <w:rPr>
          <w:rFonts w:ascii="宋体" w:eastAsia="宋体" w:hAnsi="宋体" w:cs="宋体" w:hint="eastAsia"/>
          <w:color w:val="000000" w:themeColor="text1"/>
          <w:sz w:val="24"/>
        </w:rPr>
        <w:t>m</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p</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2m</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中①表示的是根部，且①②都能体现生</w:t>
      </w:r>
      <w:r>
        <w:rPr>
          <w:rFonts w:ascii="宋体" w:eastAsia="宋体" w:hAnsi="宋体" w:cs="宋体" w:hint="eastAsia"/>
          <w:color w:val="000000" w:themeColor="text1"/>
          <w:sz w:val="24"/>
        </w:rPr>
        <w:t>长素的生理作用具有两重性</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．若把图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装置放回地球，同时去掉光源，植物茎的远地侧的生长素浓度为</w:t>
      </w:r>
      <w:r>
        <w:rPr>
          <w:rFonts w:ascii="宋体" w:eastAsia="宋体" w:hAnsi="宋体" w:cs="宋体" w:hint="eastAsia"/>
          <w:color w:val="000000" w:themeColor="text1"/>
          <w:sz w:val="24"/>
        </w:rPr>
        <w:t>m</w:t>
      </w:r>
      <w:r>
        <w:rPr>
          <w:rFonts w:ascii="宋体" w:eastAsia="宋体" w:hAnsi="宋体" w:cs="宋体" w:hint="eastAsia"/>
          <w:color w:val="000000" w:themeColor="text1"/>
          <w:sz w:val="24"/>
        </w:rPr>
        <w:t>，则近地侧的生长素浓度</w:t>
      </w:r>
      <w:r>
        <w:rPr>
          <w:rFonts w:ascii="宋体" w:eastAsia="宋体" w:hAnsi="宋体" w:cs="宋体" w:hint="eastAsia"/>
          <w:color w:val="000000" w:themeColor="text1"/>
          <w:sz w:val="24"/>
        </w:rPr>
        <w:t>r</w:t>
      </w:r>
      <w:r>
        <w:rPr>
          <w:rFonts w:ascii="宋体" w:eastAsia="宋体" w:hAnsi="宋体" w:cs="宋体" w:hint="eastAsia"/>
          <w:color w:val="000000" w:themeColor="text1"/>
          <w:sz w:val="24"/>
        </w:rPr>
        <w:t>的范围是</w:t>
      </w:r>
      <w:r>
        <w:rPr>
          <w:rFonts w:ascii="宋体" w:eastAsia="宋体" w:hAnsi="宋体" w:cs="宋体" w:hint="eastAsia"/>
          <w:color w:val="000000" w:themeColor="text1"/>
          <w:sz w:val="24"/>
        </w:rPr>
        <w:t>0</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r</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m</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17</w:t>
      </w:r>
      <w:r>
        <w:rPr>
          <w:rFonts w:ascii="宋体" w:eastAsia="宋体" w:hAnsi="宋体" w:cs="宋体" w:hint="eastAsia"/>
          <w:color w:val="000000" w:themeColor="text1"/>
          <w:sz w:val="24"/>
        </w:rPr>
        <w:t>、我国古代劳动人民的许多生活、生产实践活动都离不开植物激素，例如：过去人们在密闭的米缸中点香，能使绿色香蕉变黄；我国宋代著作《种艺必用》中，记载了一种促进空中压条生根的方法：“凡嫁接矮果及花，用好黄泥晒干，筛过，以小便浸之。又晒干，筛过，再浸之。又晒又浸，凡十余次。以泥封树枝……则根生；清代《棉业图说》</w:t>
      </w:r>
      <w:r>
        <w:rPr>
          <w:rFonts w:ascii="宋体" w:eastAsia="宋体" w:hAnsi="宋体" w:cs="宋体" w:hint="eastAsia"/>
          <w:color w:val="000000" w:themeColor="text1"/>
          <w:sz w:val="24"/>
        </w:rPr>
        <w:t>中所附“摘心图”，文中记载“摘心”能使棉花亩产增加三四十斤。下列相关分析不合理的是</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．香在米缸中燃烧不充分释放出乙烯，能促进香蕉的发育与成熟</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．人体尿液中含有微量的生长素，生长素能促进插条生根</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．棉</w:t>
      </w:r>
      <w:r>
        <w:rPr>
          <w:rFonts w:ascii="宋体" w:eastAsia="宋体" w:hAnsi="宋体" w:cs="宋体" w:hint="eastAsia"/>
          <w:color w:val="000000" w:themeColor="text1"/>
          <w:sz w:val="24"/>
        </w:rPr>
        <w:t>花摘心能降低侧芽处生长素的浓度，促进侧芽的发育</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．人体细胞不含与生长素结合的特异性受体，生长素对人体不起作用</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18</w:t>
      </w:r>
      <w:r>
        <w:rPr>
          <w:rFonts w:ascii="宋体" w:eastAsia="宋体" w:hAnsi="宋体" w:cs="宋体" w:hint="eastAsia"/>
          <w:color w:val="000000" w:themeColor="text1"/>
          <w:sz w:val="24"/>
        </w:rPr>
        <w:t>、下列关于种群数量特征的叙述错误的是（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．调查某树林中树上蝉的成虫数量，不能得出该树林内蝉种群密度的大小</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．样方法可用于调查某农田内蚯蚓的种群密度，但结果与真实值有差异</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．放开二孩政策可调整我国人口的年龄组成，但一般不会影响性别比例</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drawing>
          <wp:inline>
            <wp:extent cx="254000" cy="2540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36710" name=""/>
                    <pic:cNvPicPr>
                      <a:picLocks noChangeAspect="1"/>
                    </pic:cNvPicPr>
                  </pic:nvPicPr>
                  <pic:blipFill>
                    <a:blip xmlns:r="http://schemas.openxmlformats.org/officeDocument/2006/relationships" r:embed="rId14"/>
                    <a:stretch>
                      <a:fillRect/>
                    </a:stretch>
                  </pic:blipFill>
                  <pic:spPr>
                    <a:xfrm>
                      <a:off x="0" y="0"/>
                      <a:ext cx="254000" cy="254000"/>
                    </a:xfrm>
                    <a:prstGeom prst="rect">
                      <a:avLst/>
                    </a:prstGeom>
                  </pic:spPr>
                </pic:pic>
              </a:graphicData>
            </a:graphic>
          </wp:inline>
        </w:drawing>
      </w:r>
      <w:r>
        <w:rPr>
          <w:rFonts w:ascii="宋体" w:eastAsia="宋体" w:hAnsi="宋体" w:cs="宋体" w:hint="eastAsia"/>
          <w:color w:val="000000" w:themeColor="text1"/>
          <w:sz w:val="24"/>
        </w:rPr>
        <w:t>．若一个种群的出生率始终小于死亡率，则该种群的数量将必然持续下降</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19</w:t>
      </w:r>
      <w:r>
        <w:rPr>
          <w:rFonts w:ascii="宋体" w:eastAsia="宋体" w:hAnsi="宋体" w:cs="宋体" w:hint="eastAsia"/>
          <w:color w:val="000000" w:themeColor="text1"/>
          <w:sz w:val="24"/>
        </w:rPr>
        <w:t>、下列对种群数量变化曲线的解读，合理的是（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w:drawing>
          <wp:inline distT="0" distB="0" distL="114300" distR="114300">
            <wp:extent cx="5220335" cy="1314450"/>
            <wp:effectExtent l="0" t="0" r="12065" b="635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7950" name="图片 2" descr="菁优网：http://www.jyeoo.com"/>
                    <pic:cNvPicPr>
                      <a:picLocks noChangeAspect="1"/>
                    </pic:cNvPicPr>
                  </pic:nvPicPr>
                  <pic:blipFill>
                    <a:blip xmlns:r="http://schemas.openxmlformats.org/officeDocument/2006/relationships" r:embed="rId15"/>
                    <a:stretch>
                      <a:fillRect/>
                    </a:stretch>
                  </pic:blipFill>
                  <pic:spPr>
                    <a:xfrm>
                      <a:off x="0" y="0"/>
                      <a:ext cx="5220335" cy="1314450"/>
                    </a:xfrm>
                    <a:prstGeom prst="rect">
                      <a:avLst/>
                    </a:prstGeom>
                    <a:noFill/>
                    <a:ln>
                      <a:noFill/>
                    </a:ln>
                  </pic:spPr>
                </pic:pic>
              </a:graphicData>
            </a:graphic>
          </wp:inline>
        </w:drawing>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所示为种</w:t>
      </w:r>
      <w:r>
        <w:rPr>
          <w:rFonts w:ascii="宋体" w:eastAsia="宋体" w:hAnsi="宋体" w:cs="宋体" w:hint="eastAsia"/>
          <w:color w:val="000000" w:themeColor="text1"/>
          <w:sz w:val="24"/>
        </w:rPr>
        <w:t>群在一定环境条件下的增长规律，图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所示为曲线Ⅰ条件下种群的存活率</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．若图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为酵母菌种群数量增长曲线，曲线Ⅰ和Ⅱ之间阴影部分代表生存斗争中死亡的个体</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．鱼类捕捞在图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的</w:t>
      </w:r>
      <w:r>
        <w:rPr>
          <w:rFonts w:ascii="宋体" w:eastAsia="宋体" w:hAnsi="宋体" w:cs="宋体" w:hint="eastAsia"/>
          <w:color w:val="000000" w:themeColor="text1"/>
          <w:sz w:val="24"/>
        </w:rPr>
        <w:t>e</w:t>
      </w:r>
      <w:r>
        <w:rPr>
          <w:rFonts w:ascii="宋体" w:eastAsia="宋体" w:hAnsi="宋体" w:cs="宋体" w:hint="eastAsia"/>
          <w:color w:val="000000" w:themeColor="text1"/>
          <w:sz w:val="24"/>
        </w:rPr>
        <w:t>点、图</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的</w:t>
      </w:r>
      <w:r>
        <w:rPr>
          <w:rFonts w:ascii="宋体" w:eastAsia="宋体" w:hAnsi="宋体" w:cs="宋体" w:hint="eastAsia"/>
          <w:color w:val="000000" w:themeColor="text1"/>
          <w:sz w:val="24"/>
        </w:rPr>
        <w:t>g</w:t>
      </w:r>
      <w:r>
        <w:rPr>
          <w:rFonts w:ascii="宋体" w:eastAsia="宋体" w:hAnsi="宋体" w:cs="宋体" w:hint="eastAsia"/>
          <w:color w:val="000000" w:themeColor="text1"/>
          <w:sz w:val="24"/>
        </w:rPr>
        <w:t>点和图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的</w:t>
      </w:r>
      <w:r>
        <w:rPr>
          <w:rFonts w:ascii="宋体" w:eastAsia="宋体" w:hAnsi="宋体" w:cs="宋体" w:hint="eastAsia"/>
          <w:color w:val="000000" w:themeColor="text1"/>
          <w:sz w:val="24"/>
        </w:rPr>
        <w:t>i</w:t>
      </w:r>
      <w:r>
        <w:rPr>
          <w:rFonts w:ascii="宋体" w:eastAsia="宋体" w:hAnsi="宋体" w:cs="宋体" w:hint="eastAsia"/>
          <w:color w:val="000000" w:themeColor="text1"/>
          <w:sz w:val="24"/>
        </w:rPr>
        <w:t>点时进行，能获得最大日捕捞量</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曲线的</w:t>
      </w:r>
      <w:r>
        <w:rPr>
          <w:rFonts w:ascii="宋体" w:eastAsia="宋体" w:hAnsi="宋体" w:cs="宋体" w:hint="eastAsia"/>
          <w:color w:val="000000" w:themeColor="text1"/>
          <w:sz w:val="24"/>
        </w:rPr>
        <w:t>i</w:t>
      </w:r>
      <w:r>
        <w:rPr>
          <w:rFonts w:ascii="宋体" w:eastAsia="宋体" w:hAnsi="宋体" w:cs="宋体" w:hint="eastAsia"/>
          <w:color w:val="000000" w:themeColor="text1"/>
          <w:sz w:val="24"/>
        </w:rPr>
        <w:t>点，种内斗争最激烈</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20</w:t>
      </w:r>
      <w:r>
        <w:rPr>
          <w:rFonts w:ascii="宋体" w:eastAsia="宋体" w:hAnsi="宋体" w:cs="宋体" w:hint="eastAsia"/>
          <w:color w:val="000000" w:themeColor="text1"/>
          <w:sz w:val="24"/>
        </w:rPr>
        <w:t>、科研人员对一块玉米田（农田生态系统）进行了一系列研究。下列相关叙述正确的是（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．该农田中所有玉米具有种群密度、出生率与死亡率、性别比例等数量特征</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．农田中作物上的蚜虫呈集群分布，不宜采用样方法调查蚜虫的种群密度</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．该农田中的玉米长势整齐，故其垂直结构没有分层现象</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．研究玉米田的范围和边界、各种群间的关系，属于群落水平上的研究</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21</w:t>
      </w:r>
      <w:r>
        <w:rPr>
          <w:rFonts w:ascii="宋体" w:eastAsia="宋体" w:hAnsi="宋体" w:cs="宋体" w:hint="eastAsia"/>
          <w:color w:val="000000" w:themeColor="text1"/>
          <w:sz w:val="24"/>
        </w:rPr>
        <w:t>、自</w:t>
      </w:r>
      <w:r>
        <w:rPr>
          <w:rFonts w:ascii="宋体" w:eastAsia="宋体" w:hAnsi="宋体" w:cs="宋体" w:hint="eastAsia"/>
          <w:color w:val="000000" w:themeColor="text1"/>
          <w:sz w:val="24"/>
        </w:rPr>
        <w:t>1998</w:t>
      </w:r>
      <w:r>
        <w:rPr>
          <w:rFonts w:ascii="宋体" w:eastAsia="宋体" w:hAnsi="宋体" w:cs="宋体" w:hint="eastAsia"/>
          <w:color w:val="000000" w:themeColor="text1"/>
          <w:sz w:val="24"/>
        </w:rPr>
        <w:t>年我国在长江中游实施退田还湖政策，建立了洞庭湖自然保护区，恢复长</w:t>
      </w:r>
      <w:r>
        <w:rPr>
          <w:rFonts w:ascii="宋体" w:eastAsia="宋体" w:hAnsi="宋体" w:cs="宋体" w:hint="eastAsia"/>
          <w:color w:val="000000" w:themeColor="text1"/>
          <w:sz w:val="24"/>
        </w:rPr>
        <w:t>江生命之肾。下列分析不正确的是（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．从“与水争地”到“为水让路”，体现了人类活动影响了演替的方向</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．演替过程中后一阶段优势种的兴起，不一定会造成前一阶段优势种的消亡</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．“与水争地”后建立的人工生态系统输入的总能量就是生产者固定的太阳能</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．从湖边到岸上分布着不同的植被，体现了群落的水平结构</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、下列有关生态系统成分的叙述，正确的是</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．自养生物都属于生产者，都可以进行光合作用，把无机物转变成有机物</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．动物都是消费者，其中食草动物为初级消费者</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．分解者都是腐生生物，是生态系统不可缺少的成分</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．蚯蚓是需氧异养型动物，属于生态系统中的消费者</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23</w:t>
      </w:r>
      <w:r>
        <w:rPr>
          <w:rFonts w:ascii="宋体" w:eastAsia="宋体" w:hAnsi="宋体" w:cs="宋体" w:hint="eastAsia"/>
          <w:color w:val="000000" w:themeColor="text1"/>
          <w:sz w:val="24"/>
        </w:rPr>
        <w:t>、下列关于生态系统能量流动的叙述，不正确的是（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．生态系统中的能量是沿着食物链和食物网流动的</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．初级消费者越多，次级消费者获得的能量越多</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．屎壳郎以羊的粪便为食，说明羊同化的能量有部分流入屎壳郎</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．任何生态系统都需要从外界输入能量，才能维持其正常功能</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24</w:t>
      </w:r>
      <w:r>
        <w:rPr>
          <w:rFonts w:ascii="宋体" w:eastAsia="宋体" w:hAnsi="宋体" w:cs="宋体" w:hint="eastAsia"/>
          <w:color w:val="000000" w:themeColor="text1"/>
          <w:sz w:val="24"/>
        </w:rPr>
        <w:t>、草原生态系统在地球上有着广泛的分布，如图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表示某草原生态系统的食物网，图</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表示该生态系统兔子种群的λ（λ</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当年的种群数量</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上一年的种群数量）与种群数量之间的关系，图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表示生态系统的碳循环示意图，下列有关分析错误的是（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noProof/>
          <w:color w:val="000000" w:themeColor="text1"/>
        </w:rPr>
        <w:drawing>
          <wp:anchor distT="0" distB="0" distL="114300" distR="114300" simplePos="0" relativeHeight="251658240" behindDoc="0" locked="0" layoutInCell="1" allowOverlap="1">
            <wp:simplePos x="0" y="0"/>
            <wp:positionH relativeFrom="column">
              <wp:posOffset>545465</wp:posOffset>
            </wp:positionH>
            <wp:positionV relativeFrom="paragraph">
              <wp:posOffset>67945</wp:posOffset>
            </wp:positionV>
            <wp:extent cx="3629025" cy="1304925"/>
            <wp:effectExtent l="0" t="0" r="3175" b="3175"/>
            <wp:wrapTopAndBottom/>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63777" name="图片 1"/>
                    <pic:cNvPicPr>
                      <a:picLocks noChangeAspect="1"/>
                    </pic:cNvPicPr>
                  </pic:nvPicPr>
                  <pic:blipFill>
                    <a:blip xmlns:r="http://schemas.openxmlformats.org/officeDocument/2006/relationships" r:embed="rId16"/>
                    <a:stretch>
                      <a:fillRect/>
                    </a:stretch>
                  </pic:blipFill>
                  <pic:spPr>
                    <a:xfrm>
                      <a:off x="0" y="0"/>
                      <a:ext cx="3629025" cy="1304925"/>
                    </a:xfrm>
                    <a:prstGeom prst="rect">
                      <a:avLst/>
                    </a:prstGeom>
                    <a:noFill/>
                    <a:ln>
                      <a:noFill/>
                    </a:ln>
                  </pic:spPr>
                </pic:pic>
              </a:graphicData>
            </a:graphic>
          </wp:anchor>
        </w:drawing>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的食物网中鹰占有第三、第四、第五</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个营养级，鹰与蛇的关系是捕食和竞争</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若蛇的食物</w:t>
      </w:r>
      <w:r>
        <w:rPr>
          <w:rFonts w:ascii="宋体" w:eastAsia="宋体" w:hAnsi="宋体" w:cs="宋体" w:hint="eastAsia"/>
          <w:color w:val="000000" w:themeColor="text1"/>
          <w:sz w:val="24"/>
        </w:rPr>
        <w:t>1/3</w:t>
      </w:r>
      <w:r>
        <w:rPr>
          <w:rFonts w:ascii="宋体" w:eastAsia="宋体" w:hAnsi="宋体" w:cs="宋体" w:hint="eastAsia"/>
          <w:color w:val="000000" w:themeColor="text1"/>
          <w:sz w:val="24"/>
        </w:rPr>
        <w:t>来自鼠，</w:t>
      </w:r>
      <w:r>
        <w:rPr>
          <w:rFonts w:ascii="宋体" w:eastAsia="宋体" w:hAnsi="宋体" w:cs="宋体" w:hint="eastAsia"/>
          <w:color w:val="000000" w:themeColor="text1"/>
          <w:sz w:val="24"/>
        </w:rPr>
        <w:t>2/3</w:t>
      </w:r>
      <w:r>
        <w:rPr>
          <w:rFonts w:ascii="宋体" w:eastAsia="宋体" w:hAnsi="宋体" w:cs="宋体" w:hint="eastAsia"/>
          <w:color w:val="000000" w:themeColor="text1"/>
          <w:sz w:val="24"/>
        </w:rPr>
        <w:t>来自青蛙，且生产者到消费者的传递效率为</w:t>
      </w:r>
      <w:r>
        <w:rPr>
          <w:rFonts w:ascii="宋体" w:eastAsia="宋体" w:hAnsi="宋体" w:cs="宋体" w:hint="eastAsia"/>
          <w:color w:val="000000" w:themeColor="text1"/>
          <w:sz w:val="24"/>
        </w:rPr>
        <w:t>20%</w:t>
      </w:r>
      <w:r>
        <w:rPr>
          <w:rFonts w:ascii="宋体" w:eastAsia="宋体" w:hAnsi="宋体" w:cs="宋体" w:hint="eastAsia"/>
          <w:color w:val="000000" w:themeColor="text1"/>
          <w:sz w:val="24"/>
        </w:rPr>
        <w:t>，消费者到消费者的传递效率为</w:t>
      </w: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，则蛇种群增加</w:t>
      </w:r>
      <w:r>
        <w:rPr>
          <w:rFonts w:ascii="宋体" w:eastAsia="宋体" w:hAnsi="宋体" w:cs="宋体" w:hint="eastAsia"/>
          <w:color w:val="000000" w:themeColor="text1"/>
          <w:sz w:val="24"/>
        </w:rPr>
        <w:t>3KJ</w:t>
      </w:r>
      <w:r>
        <w:rPr>
          <w:rFonts w:ascii="宋体" w:eastAsia="宋体" w:hAnsi="宋体" w:cs="宋体" w:hint="eastAsia"/>
          <w:color w:val="000000" w:themeColor="text1"/>
          <w:sz w:val="24"/>
        </w:rPr>
        <w:t>，需要</w:t>
      </w:r>
      <w:r>
        <w:rPr>
          <w:rFonts w:ascii="宋体" w:eastAsia="宋体" w:hAnsi="宋体" w:cs="宋体" w:hint="eastAsia"/>
          <w:color w:val="000000" w:themeColor="text1"/>
          <w:sz w:val="24"/>
        </w:rPr>
        <w:t>消耗植物的能量是</w:t>
      </w:r>
      <w:r>
        <w:rPr>
          <w:rFonts w:ascii="宋体" w:eastAsia="宋体" w:hAnsi="宋体" w:cs="宋体" w:hint="eastAsia"/>
          <w:color w:val="000000" w:themeColor="text1"/>
          <w:sz w:val="24"/>
        </w:rPr>
        <w:t xml:space="preserve">105KJ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由图</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分析可知，当兔子种群数量小于</w:t>
      </w:r>
      <w:r>
        <w:rPr>
          <w:rFonts w:ascii="宋体" w:eastAsia="宋体" w:hAnsi="宋体" w:cs="宋体" w:hint="eastAsia"/>
          <w:color w:val="000000" w:themeColor="text1"/>
          <w:sz w:val="24"/>
        </w:rPr>
        <w:t>80</w:t>
      </w:r>
      <w:r>
        <w:rPr>
          <w:rFonts w:ascii="宋体" w:eastAsia="宋体" w:hAnsi="宋体" w:cs="宋体" w:hint="eastAsia"/>
          <w:color w:val="000000" w:themeColor="text1"/>
          <w:sz w:val="24"/>
        </w:rPr>
        <w:t>只时，其种群数量呈“</w:t>
      </w:r>
      <w:r>
        <w:rPr>
          <w:rFonts w:ascii="宋体" w:eastAsia="宋体" w:hAnsi="宋体" w:cs="宋体" w:hint="eastAsia"/>
          <w:color w:val="000000" w:themeColor="text1"/>
          <w:sz w:val="24"/>
        </w:rPr>
        <w:t>J</w:t>
      </w:r>
      <w:r>
        <w:rPr>
          <w:rFonts w:ascii="宋体" w:eastAsia="宋体" w:hAnsi="宋体" w:cs="宋体" w:hint="eastAsia"/>
          <w:color w:val="000000" w:themeColor="text1"/>
          <w:sz w:val="24"/>
        </w:rPr>
        <w:t>”型增长，当种群数量趋于稳定时兔子的种群数量为</w:t>
      </w:r>
      <w:r>
        <w:rPr>
          <w:rFonts w:ascii="宋体" w:eastAsia="宋体" w:hAnsi="宋体" w:cs="宋体" w:hint="eastAsia"/>
          <w:color w:val="000000" w:themeColor="text1"/>
          <w:sz w:val="24"/>
        </w:rPr>
        <w:t>150</w:t>
      </w:r>
      <w:r>
        <w:rPr>
          <w:rFonts w:ascii="宋体" w:eastAsia="宋体" w:hAnsi="宋体" w:cs="宋体" w:hint="eastAsia"/>
          <w:color w:val="000000" w:themeColor="text1"/>
          <w:sz w:val="24"/>
        </w:rPr>
        <w:t>只</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由图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可知，碳元素在</w:t>
      </w:r>
      <w:r>
        <w:rPr>
          <w:rFonts w:ascii="宋体" w:eastAsia="宋体" w:hAnsi="宋体" w:cs="宋体" w:hint="eastAsia"/>
          <w:color w:val="000000" w:themeColor="text1"/>
          <w:sz w:val="24"/>
        </w:rPr>
        <w:t>A</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C</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D</w:t>
      </w:r>
      <w:r>
        <w:rPr>
          <w:rFonts w:ascii="宋体" w:eastAsia="宋体" w:hAnsi="宋体" w:cs="宋体" w:hint="eastAsia"/>
          <w:color w:val="000000" w:themeColor="text1"/>
          <w:sz w:val="24"/>
        </w:rPr>
        <w:t>之间以含碳有机物的形式传递，图</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中的生态系统的</w:t>
      </w:r>
      <w:r>
        <w:rPr>
          <w:rFonts w:ascii="宋体" w:eastAsia="宋体" w:hAnsi="宋体" w:cs="宋体" w:hint="eastAsia"/>
          <w:color w:val="000000" w:themeColor="text1"/>
          <w:sz w:val="24"/>
        </w:rPr>
        <w:t>组成成分未在图</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中体现的是</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和</w:t>
      </w:r>
      <w:r>
        <w:rPr>
          <w:rFonts w:ascii="宋体" w:eastAsia="宋体" w:hAnsi="宋体" w:cs="宋体" w:hint="eastAsia"/>
          <w:color w:val="000000" w:themeColor="text1"/>
          <w:sz w:val="24"/>
        </w:rPr>
        <w:t xml:space="preserve">D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25</w:t>
      </w:r>
      <w:r>
        <w:rPr>
          <w:rFonts w:ascii="宋体" w:eastAsia="宋体" w:hAnsi="宋体" w:cs="宋体" w:hint="eastAsia"/>
          <w:color w:val="000000" w:themeColor="text1"/>
          <w:sz w:val="24"/>
        </w:rPr>
        <w:t>、助力“美丽乡村”建设，科研人员对某地富营养化水体实施生态恢复，先后向水体引入以藻类为食的某些贝类，引种芦苇、香蒲等水生植物，以及放</w:t>
      </w:r>
      <w:r>
        <w:rPr>
          <w:rFonts w:ascii="宋体" w:eastAsia="宋体" w:hAnsi="宋体" w:cs="宋体" w:hint="eastAsia"/>
          <w:color w:val="000000" w:themeColor="text1"/>
          <w:sz w:val="24"/>
        </w:rPr>
        <w:t>养植食性鱼类等。经过一段时间，水体基本实现了“水清”“景美”“鱼肥”的治理目标。下列相关叙述正确的是（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．治理前的水体不能实现自我净化，说明生态系统抵抗力稳定性强</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．引进的芦苇、香蒲在与藻类竞争光照的过程中具有优势，抑制藻类生长繁殖</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．美丽乡村建设过程中涉及到生物多样性的直接价值和间接价值，且直接价值大于间接价值</w:t>
      </w:r>
      <w:r>
        <w:rPr>
          <w:rFonts w:ascii="宋体" w:eastAsia="宋体" w:hAnsi="宋体" w:cs="宋体" w:hint="eastAsia"/>
          <w:color w:val="000000" w:themeColor="text1"/>
          <w:sz w:val="24"/>
        </w:rPr>
        <w:tab/>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．放养植食性鱼类可以加快生态系统中的物质和能量循环利用</w:t>
      </w:r>
    </w:p>
    <w:p w:rsidR="007824E0" w:rsidP="00157916">
      <w:pPr>
        <w:spacing w:line="360" w:lineRule="auto"/>
        <w:rPr>
          <w:rFonts w:ascii="宋体" w:eastAsia="宋体" w:hAnsi="宋体" w:cs="宋体"/>
          <w:color w:val="000000" w:themeColor="text1"/>
          <w:sz w:val="24"/>
        </w:rPr>
      </w:pPr>
      <w:r>
        <w:rPr>
          <w:rFonts w:ascii="黑体" w:eastAsia="黑体" w:hAnsi="黑体" w:cs="黑体" w:hint="eastAsia"/>
          <w:color w:val="000000" w:themeColor="text1"/>
          <w:sz w:val="28"/>
          <w:szCs w:val="28"/>
        </w:rPr>
        <w:t>二</w:t>
      </w: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非选择题</w:t>
      </w:r>
      <w:r>
        <w:rPr>
          <w:rFonts w:ascii="宋体" w:eastAsia="宋体" w:hAnsi="宋体" w:cs="宋体" w:hint="eastAsia"/>
          <w:color w:val="000000" w:themeColor="text1"/>
          <w:sz w:val="24"/>
        </w:rPr>
        <w:t>（本小题共</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个小题，共</w:t>
      </w:r>
      <w:r>
        <w:rPr>
          <w:rFonts w:ascii="宋体" w:eastAsia="宋体" w:hAnsi="宋体" w:cs="宋体" w:hint="eastAsia"/>
          <w:color w:val="000000" w:themeColor="text1"/>
          <w:sz w:val="24"/>
        </w:rPr>
        <w:t>40</w:t>
      </w:r>
      <w:r>
        <w:rPr>
          <w:rFonts w:ascii="宋体" w:eastAsia="宋体" w:hAnsi="宋体" w:cs="宋体" w:hint="eastAsia"/>
          <w:color w:val="000000" w:themeColor="text1"/>
          <w:sz w:val="24"/>
        </w:rPr>
        <w:t>分）</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26</w:t>
      </w:r>
      <w:r>
        <w:rPr>
          <w:rFonts w:ascii="宋体" w:eastAsia="宋体" w:hAnsi="宋体" w:cs="宋体" w:hint="eastAsia"/>
          <w:color w:val="000000" w:themeColor="text1"/>
          <w:sz w:val="24"/>
        </w:rPr>
        <w:t>、（除特殊注明外，每空</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分，共</w:t>
      </w:r>
      <w:r>
        <w:rPr>
          <w:rFonts w:ascii="宋体" w:eastAsia="宋体" w:hAnsi="宋体" w:cs="宋体" w:hint="eastAsia"/>
          <w:color w:val="000000" w:themeColor="text1"/>
          <w:sz w:val="24"/>
        </w:rPr>
        <w:t>8</w:t>
      </w:r>
      <w:r>
        <w:rPr>
          <w:rFonts w:ascii="宋体" w:eastAsia="宋体" w:hAnsi="宋体" w:cs="宋体" w:hint="eastAsia"/>
          <w:color w:val="000000" w:themeColor="text1"/>
          <w:sz w:val="24"/>
        </w:rPr>
        <w:t>分）血液由血浆和血细胞构成，在人体生命</w:t>
      </w:r>
      <w:r>
        <w:rPr>
          <w:rFonts w:ascii="宋体" w:eastAsia="宋体" w:hAnsi="宋体" w:cs="宋体" w:hint="eastAsia"/>
          <w:color w:val="000000" w:themeColor="text1"/>
          <w:sz w:val="24"/>
        </w:rPr>
        <w:t>活动中具有多方面的作用。请回答相关问题：</w:t>
      </w:r>
    </w:p>
    <w:p w:rsidR="007824E0" w:rsidP="00157916">
      <w:pPr>
        <w:numPr>
          <w:ilvl w:val="0"/>
          <w:numId w:val="4"/>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血浆渗透压的大小主要与</w:t>
      </w:r>
      <w:r>
        <w:rPr>
          <w:rFonts w:ascii="宋体" w:eastAsia="宋体" w:hAnsi="宋体" w:cs="宋体" w:hint="eastAsia"/>
          <w:color w:val="000000" w:themeColor="text1"/>
          <w:sz w:val="24"/>
        </w:rPr>
        <w:t>________________________</w:t>
      </w:r>
      <w:r>
        <w:rPr>
          <w:rFonts w:ascii="宋体" w:eastAsia="宋体" w:hAnsi="宋体" w:cs="宋体" w:hint="eastAsia"/>
          <w:color w:val="000000" w:themeColor="text1"/>
          <w:sz w:val="24"/>
        </w:rPr>
        <w:t>含量有关。血浆和组织液的渗透压</w:t>
      </w:r>
      <w:r>
        <w:rPr>
          <w:rFonts w:ascii="宋体" w:eastAsia="宋体" w:hAnsi="宋体" w:cs="宋体" w:hint="eastAsia"/>
          <w:color w:val="000000" w:themeColor="text1"/>
          <w:sz w:val="24"/>
        </w:rPr>
        <w:t>___________(</w:t>
      </w:r>
      <w:r>
        <w:rPr>
          <w:rFonts w:ascii="宋体" w:eastAsia="宋体" w:hAnsi="宋体" w:cs="宋体" w:hint="eastAsia"/>
          <w:color w:val="000000" w:themeColor="text1"/>
          <w:sz w:val="24"/>
        </w:rPr>
        <w:t>填“基本相同”或“不同”</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，若人体严重营养不良，则会引起血浆渗透压小于组织液渗透压，水分从血浆渗透到组织液，从而导致</w:t>
      </w:r>
      <w:r>
        <w:rPr>
          <w:rFonts w:ascii="宋体" w:eastAsia="宋体" w:hAnsi="宋体" w:cs="宋体" w:hint="eastAsia"/>
          <w:color w:val="000000" w:themeColor="text1"/>
          <w:sz w:val="24"/>
        </w:rPr>
        <w:t>__________________</w:t>
      </w:r>
      <w:r>
        <w:rPr>
          <w:rFonts w:ascii="宋体" w:eastAsia="宋体" w:hAnsi="宋体" w:cs="宋体" w:hint="eastAsia"/>
          <w:color w:val="000000" w:themeColor="text1"/>
          <w:sz w:val="24"/>
        </w:rPr>
        <w:t>。</w:t>
      </w:r>
    </w:p>
    <w:p w:rsidR="007824E0" w:rsidP="00157916">
      <w:pPr>
        <w:numPr>
          <w:ilvl w:val="0"/>
          <w:numId w:val="4"/>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血浆中的葡萄糖是重要的供能物质。维持血糖含量相对稳定的激素主要是胰岛分泌的</w:t>
      </w:r>
      <w:r>
        <w:rPr>
          <w:rFonts w:ascii="宋体" w:eastAsia="宋体" w:hAnsi="宋体" w:cs="宋体" w:hint="eastAsia"/>
          <w:color w:val="000000" w:themeColor="text1"/>
          <w:sz w:val="24"/>
        </w:rPr>
        <w:t>______________________</w:t>
      </w:r>
      <w:r>
        <w:rPr>
          <w:rFonts w:ascii="宋体" w:eastAsia="宋体" w:hAnsi="宋体" w:cs="宋体" w:hint="eastAsia"/>
          <w:color w:val="000000" w:themeColor="text1"/>
          <w:sz w:val="24"/>
        </w:rPr>
        <w:t>，其中胰岛素是通过</w:t>
      </w:r>
      <w:r>
        <w:rPr>
          <w:rFonts w:ascii="宋体" w:eastAsia="宋体" w:hAnsi="宋体" w:cs="宋体" w:hint="eastAsia"/>
          <w:color w:val="000000" w:themeColor="text1"/>
          <w:sz w:val="24"/>
        </w:rPr>
        <w:t>______________________</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w:t>
      </w:r>
      <w:r>
        <w:rPr>
          <w:rFonts w:ascii="宋体" w:eastAsia="宋体" w:hAnsi="宋体" w:cs="宋体" w:hint="eastAsia"/>
          <w:color w:val="000000" w:themeColor="text1"/>
          <w:sz w:val="24"/>
        </w:rPr>
        <w:t>___________________________________</w:t>
      </w:r>
      <w:r>
        <w:rPr>
          <w:rFonts w:ascii="宋体" w:eastAsia="宋体" w:hAnsi="宋体" w:cs="宋体" w:hint="eastAsia"/>
          <w:color w:val="000000" w:themeColor="text1"/>
          <w:sz w:val="24"/>
        </w:rPr>
        <w:t>等作用降低血糖的。</w:t>
      </w:r>
    </w:p>
    <w:p w:rsidR="007824E0" w:rsidP="00157916">
      <w:pPr>
        <w:numPr>
          <w:ilvl w:val="0"/>
          <w:numId w:val="4"/>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为了探究血浆</w:t>
      </w:r>
      <w:r>
        <w:rPr>
          <w:rFonts w:ascii="宋体" w:eastAsia="宋体" w:hAnsi="宋体" w:cs="宋体" w:hint="eastAsia"/>
          <w:color w:val="000000" w:themeColor="text1"/>
          <w:sz w:val="24"/>
        </w:rPr>
        <w:t>PH</w:t>
      </w:r>
      <w:r>
        <w:rPr>
          <w:rFonts w:ascii="宋体" w:eastAsia="宋体" w:hAnsi="宋体" w:cs="宋体" w:hint="eastAsia"/>
          <w:color w:val="000000" w:themeColor="text1"/>
          <w:sz w:val="24"/>
        </w:rPr>
        <w:t>维持的机制，某同学以清水、缓冲液（含</w:t>
      </w:r>
      <w:r>
        <w:rPr>
          <w:rFonts w:ascii="宋体" w:eastAsia="宋体" w:hAnsi="宋体" w:cs="宋体" w:hint="eastAsia"/>
          <w:color w:val="000000" w:themeColor="text1"/>
          <w:sz w:val="24"/>
        </w:rPr>
        <w:t>Na</w:t>
      </w:r>
      <w:r>
        <w:rPr>
          <w:rFonts w:ascii="宋体" w:eastAsia="宋体" w:hAnsi="宋体" w:cs="宋体" w:hint="eastAsia"/>
          <w:color w:val="000000" w:themeColor="text1"/>
          <w:sz w:val="24"/>
          <w:vertAlign w:val="subscript"/>
        </w:rPr>
        <w:t>2</w:t>
      </w:r>
      <w:r>
        <w:rPr>
          <w:rFonts w:ascii="宋体" w:eastAsia="宋体" w:hAnsi="宋体" w:cs="宋体" w:hint="eastAsia"/>
          <w:color w:val="000000" w:themeColor="text1"/>
          <w:sz w:val="24"/>
        </w:rPr>
        <w:t>HPO</w:t>
      </w:r>
      <w:r>
        <w:rPr>
          <w:rFonts w:ascii="宋体" w:eastAsia="宋体" w:hAnsi="宋体" w:cs="宋体" w:hint="eastAsia"/>
          <w:color w:val="000000" w:themeColor="text1"/>
          <w:sz w:val="24"/>
          <w:vertAlign w:val="subscript"/>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KH</w:t>
      </w:r>
      <w:r>
        <w:rPr>
          <w:rFonts w:ascii="宋体" w:eastAsia="宋体" w:hAnsi="宋体" w:cs="宋体" w:hint="eastAsia"/>
          <w:color w:val="000000" w:themeColor="text1"/>
          <w:sz w:val="24"/>
          <w:vertAlign w:val="subscript"/>
        </w:rPr>
        <w:t>2</w:t>
      </w:r>
      <w:r>
        <w:rPr>
          <w:rFonts w:ascii="宋体" w:eastAsia="宋体" w:hAnsi="宋体" w:cs="宋体" w:hint="eastAsia"/>
          <w:color w:val="000000" w:themeColor="text1"/>
          <w:sz w:val="24"/>
        </w:rPr>
        <w:t>PO</w:t>
      </w:r>
      <w:r>
        <w:rPr>
          <w:rFonts w:ascii="宋体" w:eastAsia="宋体" w:hAnsi="宋体" w:cs="宋体" w:hint="eastAsia"/>
          <w:color w:val="000000" w:themeColor="text1"/>
          <w:sz w:val="24"/>
          <w:vertAlign w:val="subscript"/>
        </w:rPr>
        <w:t>4</w:t>
      </w:r>
      <w:r>
        <w:rPr>
          <w:rFonts w:ascii="宋体" w:eastAsia="宋体" w:hAnsi="宋体" w:cs="宋体" w:hint="eastAsia"/>
          <w:color w:val="000000" w:themeColor="text1"/>
          <w:sz w:val="24"/>
        </w:rPr>
        <w:t>的溶液，</w:t>
      </w:r>
      <w:r>
        <w:rPr>
          <w:rFonts w:ascii="宋体" w:eastAsia="宋体" w:hAnsi="宋体" w:cs="宋体" w:hint="eastAsia"/>
          <w:color w:val="000000" w:themeColor="text1"/>
          <w:sz w:val="24"/>
        </w:rPr>
        <w:t>PH=7</w:t>
      </w:r>
      <w:r>
        <w:rPr>
          <w:rFonts w:ascii="宋体" w:eastAsia="宋体" w:hAnsi="宋体" w:cs="宋体" w:hint="eastAsia"/>
          <w:color w:val="000000" w:themeColor="text1"/>
          <w:sz w:val="24"/>
        </w:rPr>
        <w:t>）和血浆为材料进行实验，部分实验步骤如下：加入</w:t>
      </w:r>
      <w:r>
        <w:rPr>
          <w:rFonts w:ascii="宋体" w:eastAsia="宋体" w:hAnsi="宋体" w:cs="宋体" w:hint="eastAsia"/>
          <w:color w:val="000000" w:themeColor="text1"/>
          <w:sz w:val="24"/>
        </w:rPr>
        <w:t>25mL</w:t>
      </w:r>
      <w:r>
        <w:rPr>
          <w:rFonts w:ascii="宋体" w:eastAsia="宋体" w:hAnsi="宋体" w:cs="宋体" w:hint="eastAsia"/>
          <w:color w:val="000000" w:themeColor="text1"/>
          <w:sz w:val="24"/>
        </w:rPr>
        <w:t>实验材料→测</w:t>
      </w:r>
      <w:r>
        <w:rPr>
          <w:rFonts w:ascii="宋体" w:eastAsia="宋体" w:hAnsi="宋体" w:cs="宋体" w:hint="eastAsia"/>
          <w:color w:val="000000" w:themeColor="text1"/>
          <w:sz w:val="24"/>
        </w:rPr>
        <w:t>PH</w:t>
      </w:r>
      <w:r>
        <w:rPr>
          <w:rFonts w:ascii="宋体" w:eastAsia="宋体" w:hAnsi="宋体" w:cs="宋体" w:hint="eastAsia"/>
          <w:color w:val="000000" w:themeColor="text1"/>
          <w:sz w:val="24"/>
        </w:rPr>
        <w:t>并记录→滴加</w:t>
      </w:r>
      <w:r>
        <w:rPr>
          <w:rFonts w:ascii="宋体" w:eastAsia="宋体" w:hAnsi="宋体" w:cs="宋体" w:hint="eastAsia"/>
          <w:color w:val="000000" w:themeColor="text1"/>
          <w:sz w:val="24"/>
        </w:rPr>
        <w:t>30</w:t>
      </w:r>
      <w:r>
        <w:rPr>
          <w:rFonts w:ascii="宋体" w:eastAsia="宋体" w:hAnsi="宋体" w:cs="宋体" w:hint="eastAsia"/>
          <w:color w:val="000000" w:themeColor="text1"/>
          <w:sz w:val="24"/>
        </w:rPr>
        <w:t>滴</w:t>
      </w:r>
      <w:r>
        <w:rPr>
          <w:rFonts w:ascii="宋体" w:eastAsia="宋体" w:hAnsi="宋体" w:cs="宋体" w:hint="eastAsia"/>
          <w:color w:val="000000" w:themeColor="text1"/>
          <w:sz w:val="24"/>
        </w:rPr>
        <w:t>0.1mol/L HCl</w:t>
      </w:r>
      <w:r>
        <w:rPr>
          <w:rFonts w:ascii="宋体" w:eastAsia="宋体" w:hAnsi="宋体" w:cs="宋体" w:hint="eastAsia"/>
          <w:color w:val="000000" w:themeColor="text1"/>
          <w:sz w:val="24"/>
        </w:rPr>
        <w:t>（或</w:t>
      </w:r>
      <w:r>
        <w:rPr>
          <w:rFonts w:ascii="宋体" w:eastAsia="宋体" w:hAnsi="宋体" w:cs="宋体" w:hint="eastAsia"/>
          <w:color w:val="000000" w:themeColor="text1"/>
          <w:sz w:val="24"/>
        </w:rPr>
        <w:t>NaOH</w:t>
      </w:r>
      <w:r>
        <w:rPr>
          <w:rFonts w:ascii="宋体" w:eastAsia="宋体" w:hAnsi="宋体" w:cs="宋体" w:hint="eastAsia"/>
          <w:color w:val="000000" w:themeColor="text1"/>
          <w:sz w:val="24"/>
        </w:rPr>
        <w:t>），摇匀→测</w:t>
      </w:r>
      <w:r>
        <w:rPr>
          <w:rFonts w:ascii="宋体" w:eastAsia="宋体" w:hAnsi="宋体" w:cs="宋体" w:hint="eastAsia"/>
          <w:color w:val="000000" w:themeColor="text1"/>
          <w:sz w:val="24"/>
        </w:rPr>
        <w:t>PH</w:t>
      </w:r>
      <w:r>
        <w:rPr>
          <w:rFonts w:ascii="宋体" w:eastAsia="宋体" w:hAnsi="宋体" w:cs="宋体" w:hint="eastAsia"/>
          <w:color w:val="000000" w:themeColor="text1"/>
          <w:sz w:val="24"/>
        </w:rPr>
        <w:t>并记录→倒去烧杯中溶液→重复实验并记录。</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实验开始时三种材料的</w:t>
      </w:r>
      <w:r>
        <w:rPr>
          <w:rFonts w:ascii="宋体" w:eastAsia="宋体" w:hAnsi="宋体" w:cs="宋体" w:hint="eastAsia"/>
          <w:color w:val="000000" w:themeColor="text1"/>
          <w:sz w:val="24"/>
        </w:rPr>
        <w:t>PH</w:t>
      </w:r>
      <w:r>
        <w:rPr>
          <w:rFonts w:ascii="宋体" w:eastAsia="宋体" w:hAnsi="宋体" w:cs="宋体" w:hint="eastAsia"/>
          <w:color w:val="000000" w:themeColor="text1"/>
          <w:sz w:val="24"/>
        </w:rPr>
        <w:t>都应测量，其目的是</w:t>
      </w:r>
      <w:r>
        <w:rPr>
          <w:rFonts w:ascii="宋体" w:eastAsia="宋体" w:hAnsi="宋体" w:cs="宋体" w:hint="eastAsia"/>
          <w:color w:val="000000" w:themeColor="text1"/>
          <w:sz w:val="24"/>
        </w:rPr>
        <w:t>______________________________</w:t>
      </w:r>
      <w:r>
        <w:rPr>
          <w:rFonts w:ascii="宋体" w:eastAsia="宋体" w:hAnsi="宋体" w:cs="宋体" w:hint="eastAsia"/>
          <w:color w:val="000000" w:themeColor="text1"/>
          <w:sz w:val="24"/>
        </w:rPr>
        <w:t>。在倒去烧杯中溶液后均应</w:t>
      </w:r>
      <w:r>
        <w:rPr>
          <w:rFonts w:ascii="宋体" w:eastAsia="宋体" w:hAnsi="宋体" w:cs="宋体" w:hint="eastAsia"/>
          <w:color w:val="000000" w:themeColor="text1"/>
          <w:sz w:val="24"/>
        </w:rPr>
        <w:t>__________________________</w:t>
      </w:r>
      <w:r>
        <w:rPr>
          <w:rFonts w:ascii="宋体" w:eastAsia="宋体" w:hAnsi="宋体" w:cs="宋体" w:hint="eastAsia"/>
          <w:color w:val="000000" w:themeColor="text1"/>
          <w:sz w:val="24"/>
        </w:rPr>
        <w:t>，再进行下一组实验，其目的是避免前面实验结束时溶液的</w:t>
      </w:r>
      <w:r>
        <w:rPr>
          <w:rFonts w:ascii="宋体" w:eastAsia="宋体" w:hAnsi="宋体" w:cs="宋体" w:hint="eastAsia"/>
          <w:color w:val="000000" w:themeColor="text1"/>
          <w:sz w:val="24"/>
        </w:rPr>
        <w:t>PH</w:t>
      </w:r>
      <w:r>
        <w:rPr>
          <w:rFonts w:ascii="宋体" w:eastAsia="宋体" w:hAnsi="宋体" w:cs="宋体" w:hint="eastAsia"/>
          <w:color w:val="000000" w:themeColor="text1"/>
          <w:sz w:val="24"/>
        </w:rPr>
        <w:t>对后面的实验影响。</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27</w:t>
      </w:r>
      <w:r>
        <w:rPr>
          <w:rFonts w:ascii="宋体" w:eastAsia="宋体" w:hAnsi="宋体" w:cs="宋体" w:hint="eastAsia"/>
          <w:color w:val="000000" w:themeColor="text1"/>
          <w:sz w:val="24"/>
        </w:rPr>
        <w:t>、（除特殊注明外，每空</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分，共</w:t>
      </w: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分）</w:t>
      </w:r>
      <w:r>
        <w:rPr>
          <w:rFonts w:ascii="宋体" w:eastAsia="宋体" w:hAnsi="宋体" w:cs="宋体" w:hint="eastAsia"/>
          <w:color w:val="000000" w:themeColor="text1"/>
          <w:sz w:val="24"/>
        </w:rPr>
        <w:t>2020</w:t>
      </w:r>
      <w:r>
        <w:rPr>
          <w:rFonts w:ascii="宋体" w:eastAsia="宋体" w:hAnsi="宋体" w:cs="宋体" w:hint="eastAsia"/>
          <w:color w:val="000000" w:themeColor="text1"/>
          <w:sz w:val="24"/>
        </w:rPr>
        <w:t>年国际禁毒日的主题是“健康人生，绿色无毒”。《中华人民共和国刑法》第</w:t>
      </w:r>
      <w:r>
        <w:rPr>
          <w:rFonts w:ascii="宋体" w:eastAsia="宋体" w:hAnsi="宋体" w:cs="宋体" w:hint="eastAsia"/>
          <w:color w:val="000000" w:themeColor="text1"/>
          <w:sz w:val="24"/>
        </w:rPr>
        <w:t>357</w:t>
      </w:r>
      <w:r>
        <w:rPr>
          <w:rFonts w:ascii="宋体" w:eastAsia="宋体" w:hAnsi="宋体" w:cs="宋体" w:hint="eastAsia"/>
          <w:color w:val="000000" w:themeColor="text1"/>
          <w:sz w:val="24"/>
        </w:rPr>
        <w:t>条规定：毒品是指鸦片海洛因、甲基苯丙胺</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冰毒</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、吗啡、大麻、可卡因以及国家规定管制的其他能够使人形成瘾癖的麻醉药品</w:t>
      </w:r>
      <w:r>
        <w:rPr>
          <w:rFonts w:ascii="宋体" w:eastAsia="宋体" w:hAnsi="宋体" w:cs="宋体" w:hint="eastAsia"/>
          <w:color w:val="000000" w:themeColor="text1"/>
          <w:sz w:val="24"/>
        </w:rPr>
        <w:t>和精神药品。长期使用</w:t>
      </w:r>
      <w:r>
        <w:rPr>
          <w:rFonts w:ascii="宋体" w:eastAsia="宋体" w:hAnsi="宋体" w:cs="宋体" w:hint="eastAsia"/>
          <w:color w:val="000000" w:themeColor="text1"/>
          <w:sz w:val="24"/>
        </w:rPr>
        <w:t>毒品会使大脑的机能发生改变，可卡因</w:t>
      </w:r>
      <w:r>
        <w:rPr>
          <w:rFonts w:ascii="宋体" w:eastAsia="宋体" w:hAnsi="宋体" w:cs="宋体" w:hint="eastAsia"/>
          <w:color w:val="000000" w:themeColor="text1"/>
          <w:sz w:val="24"/>
        </w:rPr>
        <w:t>(Cocaine)</w:t>
      </w:r>
      <w:r>
        <w:rPr>
          <w:rFonts w:ascii="宋体" w:eastAsia="宋体" w:hAnsi="宋体" w:cs="宋体" w:hint="eastAsia"/>
          <w:color w:val="000000" w:themeColor="text1"/>
          <w:sz w:val="24"/>
        </w:rPr>
        <w:t>是一种已知的最容易上瘾的物质之一，它可以通过调控多巴胺的含量水平刺激大脑皮层，并产生兴奋和愉悦感。请据图分析回答下列问题：</w:t>
      </w:r>
    </w:p>
    <w:p w:rsidR="007824E0" w:rsidP="00157916">
      <w:pPr>
        <w:widowControl/>
        <w:spacing w:line="360" w:lineRule="auto"/>
        <w:ind w:firstLine="420" w:firstLineChars="200"/>
        <w:jc w:val="center"/>
        <w:rPr>
          <w:rFonts w:ascii="Times New Roman" w:eastAsia="华文中宋" w:hAnsi="Times New Roman"/>
          <w:color w:val="000000" w:themeColor="text1"/>
          <w:kern w:val="0"/>
          <w:szCs w:val="21"/>
        </w:rPr>
      </w:pPr>
      <w:r>
        <w:rPr>
          <w:rFonts w:ascii="Times New Roman" w:hAnsi="Times New Roman"/>
          <w:noProof/>
          <w:color w:val="000000" w:themeColor="text1"/>
        </w:rPr>
        <w:drawing>
          <wp:inline distT="0" distB="0" distL="0" distR="0">
            <wp:extent cx="2914650" cy="1882140"/>
            <wp:effectExtent l="0" t="0" r="6350" b="1016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33525" name="图片 184"/>
                    <pic:cNvPicPr>
                      <a:picLocks noChangeAspect="1"/>
                    </pic:cNvPicPr>
                  </pic:nvPicPr>
                  <pic:blipFill>
                    <a:blip xmlns:r="http://schemas.openxmlformats.org/officeDocument/2006/relationships" r:embed="rId17" cstate="print"/>
                    <a:srcRect t="7491"/>
                    <a:stretch>
                      <a:fillRect/>
                    </a:stretch>
                  </pic:blipFill>
                  <pic:spPr>
                    <a:xfrm>
                      <a:off x="0" y="0"/>
                      <a:ext cx="2914650" cy="1882140"/>
                    </a:xfrm>
                    <a:prstGeom prst="rect">
                      <a:avLst/>
                    </a:prstGeom>
                  </pic:spPr>
                </pic:pic>
              </a:graphicData>
            </a:graphic>
          </wp:inline>
        </w:drawing>
      </w:r>
    </w:p>
    <w:p w:rsidR="007824E0" w:rsidP="00157916">
      <w:pPr>
        <w:widowControl/>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）多巴胺的释放通过</w:t>
      </w:r>
      <w:bookmarkStart w:id="0" w:name="_Hlk55850211"/>
      <w:r>
        <w:rPr>
          <w:rFonts w:ascii="宋体" w:eastAsia="宋体" w:hAnsi="宋体" w:cs="宋体" w:hint="eastAsia"/>
          <w:color w:val="000000" w:themeColor="text1"/>
          <w:kern w:val="0"/>
          <w:sz w:val="24"/>
        </w:rPr>
        <w:t>①</w:t>
      </w:r>
      <w:bookmarkEnd w:id="0"/>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kern w:val="0"/>
          <w:sz w:val="24"/>
        </w:rPr>
        <w:t>与突触前膜融合完成，</w:t>
      </w:r>
      <w:r>
        <w:rPr>
          <w:rFonts w:ascii="宋体" w:eastAsia="宋体" w:hAnsi="宋体" w:cs="宋体" w:hint="eastAsia"/>
          <w:color w:val="000000" w:themeColor="text1"/>
          <w:kern w:val="0"/>
          <w:sz w:val="24"/>
        </w:rPr>
        <w:t>[  ]</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kern w:val="0"/>
          <w:sz w:val="24"/>
        </w:rPr>
        <w:t>对多巴胺的识别起重要作用，体现了细胞膜具有</w:t>
      </w:r>
      <w:r>
        <w:rPr>
          <w:rFonts w:ascii="宋体" w:eastAsia="宋体" w:hAnsi="宋体" w:cs="宋体" w:hint="eastAsia"/>
          <w:color w:val="000000" w:themeColor="text1"/>
          <w:kern w:val="0"/>
          <w:sz w:val="24"/>
        </w:rPr>
        <w:t>______________________</w:t>
      </w:r>
      <w:r>
        <w:rPr>
          <w:rFonts w:ascii="宋体" w:eastAsia="宋体" w:hAnsi="宋体" w:cs="宋体" w:hint="eastAsia"/>
          <w:color w:val="000000" w:themeColor="text1"/>
          <w:kern w:val="0"/>
          <w:sz w:val="24"/>
        </w:rPr>
        <w:t>功能。</w:t>
      </w:r>
    </w:p>
    <w:p w:rsidR="007824E0" w:rsidP="00157916">
      <w:pPr>
        <w:widowControl/>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）多巴胺作用完成后正常的去路是</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rPr>
        <w:t>可卡因能够增强并延长对大脑的刺激，而产生“快感”，由图中信息分析可卡因的作用机理是</w:t>
      </w:r>
      <w:r>
        <w:rPr>
          <w:rFonts w:ascii="宋体" w:eastAsia="宋体" w:hAnsi="宋体" w:cs="宋体" w:hint="eastAsia"/>
          <w:color w:val="000000" w:themeColor="text1"/>
          <w:kern w:val="0"/>
          <w:sz w:val="24"/>
        </w:rPr>
        <w:t>_______________________________________________________________</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 xml:space="preserve">   </w:t>
      </w:r>
    </w:p>
    <w:p w:rsidR="007824E0" w:rsidP="00157916">
      <w:pPr>
        <w:widowControl/>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学习和记忆与脑内神经递质的作用以及某些种类蛋白质的合成密切相关。研究发现海蜗牛在接触几次电击后，能学会利用长时间蜷缩的方式保护自己；没有经过电击刺激的海蜗牛则没有类似的防御行为。研究者提取前者腹部神经元的</w:t>
      </w:r>
      <w:r>
        <w:rPr>
          <w:rFonts w:ascii="宋体" w:eastAsia="宋体" w:hAnsi="宋体" w:cs="宋体" w:hint="eastAsia"/>
          <w:color w:val="000000" w:themeColor="text1"/>
          <w:kern w:val="0"/>
          <w:sz w:val="24"/>
        </w:rPr>
        <w:t>RNA</w:t>
      </w:r>
      <w:r>
        <w:rPr>
          <w:rFonts w:ascii="宋体" w:eastAsia="宋体" w:hAnsi="宋体" w:cs="宋体" w:hint="eastAsia"/>
          <w:color w:val="000000" w:themeColor="text1"/>
          <w:kern w:val="0"/>
          <w:sz w:val="24"/>
        </w:rPr>
        <w:t>注射到后者颈部，发现原本没有受过电击的海蜗牛也“学会”了防御，而对照组则没有此</w:t>
      </w:r>
      <w:r>
        <w:rPr>
          <w:rFonts w:ascii="宋体" w:eastAsia="宋体" w:hAnsi="宋体" w:cs="宋体" w:hint="eastAsia"/>
          <w:color w:val="000000" w:themeColor="text1"/>
          <w:kern w:val="0"/>
          <w:sz w:val="24"/>
        </w:rPr>
        <w:t>现象。对照组的处理是</w:t>
      </w:r>
      <w:r>
        <w:rPr>
          <w:rFonts w:ascii="宋体" w:eastAsia="宋体" w:hAnsi="宋体" w:cs="宋体" w:hint="eastAsia"/>
          <w:color w:val="000000" w:themeColor="text1"/>
          <w:kern w:val="0"/>
          <w:sz w:val="24"/>
        </w:rPr>
        <w:t>__________________________________________</w:t>
      </w:r>
      <w:r>
        <w:rPr>
          <w:rFonts w:ascii="宋体" w:eastAsia="宋体" w:hAnsi="宋体" w:cs="宋体" w:hint="eastAsia"/>
          <w:color w:val="000000" w:themeColor="text1"/>
          <w:kern w:val="0"/>
          <w:sz w:val="24"/>
        </w:rPr>
        <w:t>，该实验说明</w:t>
      </w:r>
      <w:r>
        <w:rPr>
          <w:rFonts w:ascii="宋体" w:eastAsia="宋体" w:hAnsi="宋体" w:cs="宋体" w:hint="eastAsia"/>
          <w:color w:val="000000" w:themeColor="text1"/>
          <w:kern w:val="0"/>
          <w:sz w:val="24"/>
        </w:rPr>
        <w:t>__________________________________________________________</w:t>
      </w:r>
      <w:r>
        <w:rPr>
          <w:rFonts w:ascii="宋体" w:eastAsia="宋体" w:hAnsi="宋体" w:cs="宋体" w:hint="eastAsia"/>
          <w:color w:val="000000" w:themeColor="text1"/>
          <w:kern w:val="0"/>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8</w:t>
      </w:r>
      <w:r>
        <w:rPr>
          <w:rFonts w:ascii="宋体" w:eastAsia="宋体" w:hAnsi="宋体" w:cs="宋体" w:hint="eastAsia"/>
          <w:color w:val="000000" w:themeColor="text1"/>
          <w:sz w:val="24"/>
        </w:rPr>
        <w:t>分）</w:t>
      </w:r>
      <w:r>
        <w:rPr>
          <w:rFonts w:ascii="宋体" w:eastAsia="宋体" w:hAnsi="宋体" w:cs="宋体" w:hint="eastAsia"/>
          <w:color w:val="000000" w:themeColor="text1"/>
          <w:sz w:val="24"/>
        </w:rPr>
        <w:t>2019</w:t>
      </w:r>
      <w:r>
        <w:rPr>
          <w:rFonts w:ascii="宋体" w:eastAsia="宋体" w:hAnsi="宋体" w:cs="宋体" w:hint="eastAsia"/>
          <w:color w:val="000000" w:themeColor="text1"/>
          <w:sz w:val="24"/>
        </w:rPr>
        <w:t>年末爆发的新型冠状肺炎，给国家经济和人民的生活带来巨大影响。我国政府及时采取防治措施，疫情得到有效防控。科学家检测发现这场疫情是由新型冠状病毒引起的。请回答下列相关问题：</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）如果某人不幸被新型冠状病毒入侵感染，一般情况下，新型冠状病毒首先要突破保卫人</w:t>
      </w:r>
      <w:r>
        <w:rPr>
          <w:rFonts w:ascii="宋体" w:eastAsia="宋体" w:hAnsi="宋体" w:cs="宋体" w:hint="eastAsia"/>
          <w:color w:val="000000" w:themeColor="text1"/>
          <w:sz w:val="24"/>
        </w:rPr>
        <w:t>体的</w:t>
      </w:r>
      <w:r>
        <w:rPr>
          <w:rFonts w:ascii="宋体" w:eastAsia="宋体" w:hAnsi="宋体" w:cs="宋体" w:hint="eastAsia"/>
          <w:color w:val="000000" w:themeColor="text1"/>
          <w:sz w:val="24"/>
        </w:rPr>
        <w:t>_____________________</w:t>
      </w:r>
      <w:r>
        <w:rPr>
          <w:rFonts w:ascii="宋体" w:eastAsia="宋体" w:hAnsi="宋体" w:cs="宋体" w:hint="eastAsia"/>
          <w:color w:val="000000" w:themeColor="text1"/>
          <w:sz w:val="24"/>
        </w:rPr>
        <w:t>防线，这种免疫的特点是</w:t>
      </w:r>
      <w:r>
        <w:rPr>
          <w:rFonts w:ascii="宋体" w:eastAsia="宋体" w:hAnsi="宋体" w:cs="宋体" w:hint="eastAsia"/>
          <w:color w:val="000000" w:themeColor="text1"/>
          <w:sz w:val="24"/>
        </w:rPr>
        <w:t>________________________</w:t>
      </w:r>
      <w:r>
        <w:rPr>
          <w:rFonts w:ascii="宋体" w:eastAsia="宋体" w:hAnsi="宋体" w:cs="宋体" w:hint="eastAsia"/>
          <w:color w:val="000000" w:themeColor="text1"/>
          <w:sz w:val="24"/>
        </w:rPr>
        <w:t>（答两点）。</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）如果肺泡细胞被新型冠状病毒感染，则肺泡细胞被称为</w:t>
      </w:r>
      <w:r>
        <w:rPr>
          <w:rFonts w:ascii="宋体" w:eastAsia="宋体" w:hAnsi="宋体" w:cs="宋体" w:hint="eastAsia"/>
          <w:color w:val="000000" w:themeColor="text1"/>
          <w:sz w:val="24"/>
        </w:rPr>
        <w:t>______</w:t>
      </w:r>
      <w:r>
        <w:rPr>
          <w:rFonts w:ascii="宋体" w:eastAsia="宋体" w:hAnsi="宋体" w:cs="宋体" w:hint="eastAsia"/>
          <w:color w:val="000000" w:themeColor="text1"/>
          <w:sz w:val="24"/>
        </w:rPr>
        <w:t>，人体内的</w:t>
      </w:r>
      <w:r>
        <w:rPr>
          <w:rFonts w:ascii="宋体" w:eastAsia="宋体" w:hAnsi="宋体" w:cs="宋体" w:hint="eastAsia"/>
          <w:color w:val="000000" w:themeColor="text1"/>
          <w:sz w:val="24"/>
        </w:rPr>
        <w:t>_________</w:t>
      </w:r>
      <w:r>
        <w:rPr>
          <w:rFonts w:ascii="宋体" w:eastAsia="宋体" w:hAnsi="宋体" w:cs="宋体" w:hint="eastAsia"/>
          <w:color w:val="000000" w:themeColor="text1"/>
          <w:sz w:val="24"/>
        </w:rPr>
        <w:t>细胞可以与该细胞密切接触，使它们裂解死亡，释放出病毒。病毒侵入体内后，会激活免疫细胞释放细胞因子，该物质会刺激</w:t>
      </w:r>
      <w:r>
        <w:rPr>
          <w:rFonts w:ascii="宋体" w:eastAsia="宋体" w:hAnsi="宋体" w:cs="宋体" w:hint="eastAsia"/>
          <w:color w:val="000000" w:themeColor="text1"/>
          <w:sz w:val="24"/>
        </w:rPr>
        <w:t>______</w:t>
      </w:r>
      <w:r>
        <w:rPr>
          <w:rFonts w:ascii="宋体" w:eastAsia="宋体" w:hAnsi="宋体" w:cs="宋体" w:hint="eastAsia"/>
          <w:color w:val="000000" w:themeColor="text1"/>
          <w:sz w:val="24"/>
        </w:rPr>
        <w:t>体温调节中枢，使有关腺体分泌的甲状腺</w:t>
      </w:r>
      <w:r>
        <w:rPr>
          <w:rFonts w:ascii="宋体" w:eastAsia="宋体" w:hAnsi="宋体" w:cs="宋体" w:hint="eastAsia"/>
          <w:color w:val="000000" w:themeColor="text1"/>
          <w:sz w:val="24"/>
        </w:rPr>
        <w:t>激素和肾上腺素的量增加，从而使产热增加。</w:t>
      </w:r>
      <w:r>
        <w:rPr>
          <w:rFonts w:ascii="宋体" w:eastAsia="宋体" w:hAnsi="宋体" w:cs="宋体" w:hint="eastAsia"/>
          <w:color w:val="000000" w:themeColor="text1"/>
          <w:sz w:val="24"/>
        </w:rPr>
        <w:t xml:space="preserve"> </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）康复的新冠肺炎感染者短时间内一般不会再次被感染患病，原因是</w:t>
      </w:r>
      <w:r>
        <w:rPr>
          <w:rFonts w:ascii="宋体" w:eastAsia="宋体" w:hAnsi="宋体" w:cs="宋体" w:hint="eastAsia"/>
          <w:color w:val="000000" w:themeColor="text1"/>
          <w:sz w:val="24"/>
        </w:rPr>
        <w:t>________________</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）现已确定新冠状病毒主要通过飞沫和密切接触传播，请你提出保护自己防止感染的两条措施：①</w:t>
      </w:r>
      <w:r>
        <w:rPr>
          <w:rFonts w:ascii="宋体" w:eastAsia="宋体" w:hAnsi="宋体" w:cs="宋体" w:hint="eastAsia"/>
          <w:color w:val="000000" w:themeColor="text1"/>
          <w:sz w:val="24"/>
        </w:rPr>
        <w:t>_________________</w:t>
      </w:r>
      <w:r>
        <w:rPr>
          <w:rFonts w:ascii="宋体" w:eastAsia="宋体" w:hAnsi="宋体" w:cs="宋体" w:hint="eastAsia"/>
          <w:color w:val="000000" w:themeColor="text1"/>
          <w:sz w:val="24"/>
        </w:rPr>
        <w:t>；②</w:t>
      </w:r>
      <w:r>
        <w:rPr>
          <w:rFonts w:ascii="宋体" w:eastAsia="宋体" w:hAnsi="宋体" w:cs="宋体" w:hint="eastAsia"/>
          <w:color w:val="000000" w:themeColor="text1"/>
          <w:sz w:val="24"/>
        </w:rPr>
        <w:t>______________________</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29</w:t>
      </w:r>
      <w:r>
        <w:rPr>
          <w:rFonts w:ascii="宋体" w:eastAsia="宋体" w:hAnsi="宋体" w:cs="宋体" w:hint="eastAsia"/>
          <w:color w:val="000000" w:themeColor="text1"/>
          <w:sz w:val="24"/>
        </w:rPr>
        <w:t>、（除特殊注明外，每空</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分，共</w:t>
      </w:r>
      <w:r>
        <w:rPr>
          <w:rFonts w:ascii="宋体" w:eastAsia="宋体" w:hAnsi="宋体" w:cs="宋体" w:hint="eastAsia"/>
          <w:color w:val="000000" w:themeColor="text1"/>
          <w:sz w:val="24"/>
        </w:rPr>
        <w:t>7</w:t>
      </w:r>
      <w:r>
        <w:rPr>
          <w:rFonts w:ascii="宋体" w:eastAsia="宋体" w:hAnsi="宋体" w:cs="宋体" w:hint="eastAsia"/>
          <w:color w:val="000000" w:themeColor="text1"/>
          <w:sz w:val="24"/>
        </w:rPr>
        <w:t>分）各种植物激素或植物生长调节剂在农业生产中有广泛应用。请回答有关问题：</w:t>
      </w:r>
    </w:p>
    <w:p w:rsidR="007824E0" w:rsidP="00157916">
      <w:pPr>
        <w:numPr>
          <w:ilvl w:val="0"/>
          <w:numId w:val="5"/>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芦苇在生长期用一定浓度的</w:t>
      </w:r>
      <w:r>
        <w:rPr>
          <w:rFonts w:ascii="宋体" w:eastAsia="宋体" w:hAnsi="宋体" w:cs="宋体" w:hint="eastAsia"/>
          <w:color w:val="000000" w:themeColor="text1"/>
          <w:sz w:val="24"/>
        </w:rPr>
        <w:t>__________</w:t>
      </w:r>
      <w:r>
        <w:rPr>
          <w:rFonts w:ascii="宋体" w:eastAsia="宋体" w:hAnsi="宋体" w:cs="宋体" w:hint="eastAsia"/>
          <w:color w:val="000000" w:themeColor="text1"/>
          <w:sz w:val="24"/>
        </w:rPr>
        <w:t>溶液处理，可使芦苇纤维长度增加</w:t>
      </w:r>
      <w:r>
        <w:rPr>
          <w:rFonts w:ascii="宋体" w:eastAsia="宋体" w:hAnsi="宋体" w:cs="宋体" w:hint="eastAsia"/>
          <w:color w:val="000000" w:themeColor="text1"/>
          <w:sz w:val="24"/>
        </w:rPr>
        <w:t>50%</w:t>
      </w:r>
      <w:r>
        <w:rPr>
          <w:rFonts w:ascii="宋体" w:eastAsia="宋体" w:hAnsi="宋体" w:cs="宋体" w:hint="eastAsia"/>
          <w:color w:val="000000" w:themeColor="text1"/>
          <w:sz w:val="24"/>
        </w:rPr>
        <w:t>，获得更多造纸原料。</w:t>
      </w:r>
    </w:p>
    <w:p w:rsidR="007824E0" w:rsidP="00157916">
      <w:pPr>
        <w:numPr>
          <w:ilvl w:val="0"/>
          <w:numId w:val="5"/>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适宜浓度生长素促进细胞生</w:t>
      </w:r>
      <w:r>
        <w:rPr>
          <w:rFonts w:ascii="宋体" w:eastAsia="宋体" w:hAnsi="宋体" w:cs="宋体" w:hint="eastAsia"/>
          <w:color w:val="000000" w:themeColor="text1"/>
          <w:sz w:val="24"/>
        </w:rPr>
        <w:t>长，细胞分裂素促进细胞分裂，两种激素在植物的生长发育过程中表现为</w:t>
      </w:r>
      <w:r>
        <w:rPr>
          <w:rFonts w:ascii="宋体" w:eastAsia="宋体" w:hAnsi="宋体" w:cs="宋体" w:hint="eastAsia"/>
          <w:color w:val="000000" w:themeColor="text1"/>
          <w:sz w:val="24"/>
        </w:rPr>
        <w:t>_________</w:t>
      </w:r>
      <w:r>
        <w:rPr>
          <w:rFonts w:ascii="宋体" w:eastAsia="宋体" w:hAnsi="宋体" w:cs="宋体" w:hint="eastAsia"/>
          <w:color w:val="000000" w:themeColor="text1"/>
          <w:sz w:val="24"/>
        </w:rPr>
        <w:t>（填“协同”或“拮抗”）作用。两种激素间只有这一种关系吗？某兴趣小组做了一个实验，实验步骤如下：</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①配制不同浓度的细胞分裂素（</w:t>
      </w:r>
      <w:r>
        <w:rPr>
          <w:rFonts w:ascii="宋体" w:eastAsia="宋体" w:hAnsi="宋体" w:cs="宋体" w:hint="eastAsia"/>
          <w:color w:val="000000" w:themeColor="text1"/>
          <w:sz w:val="24"/>
        </w:rPr>
        <w:t>6-BA</w:t>
      </w:r>
      <w:r>
        <w:rPr>
          <w:rFonts w:ascii="宋体" w:eastAsia="宋体" w:hAnsi="宋体" w:cs="宋体" w:hint="eastAsia"/>
          <w:color w:val="000000" w:themeColor="text1"/>
          <w:sz w:val="24"/>
        </w:rPr>
        <w:t>）溶液。</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②将生长状态一致的吊兰均分成</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组，分别置于配置好的</w:t>
      </w:r>
      <w:r>
        <w:rPr>
          <w:rFonts w:ascii="宋体" w:eastAsia="宋体" w:hAnsi="宋体" w:cs="宋体" w:hint="eastAsia"/>
          <w:color w:val="000000" w:themeColor="text1"/>
          <w:sz w:val="24"/>
        </w:rPr>
        <w:t>6-BA</w:t>
      </w:r>
      <w:r>
        <w:rPr>
          <w:rFonts w:ascii="宋体" w:eastAsia="宋体" w:hAnsi="宋体" w:cs="宋体" w:hint="eastAsia"/>
          <w:color w:val="000000" w:themeColor="text1"/>
          <w:sz w:val="24"/>
        </w:rPr>
        <w:t>溶液中，置于相同且适宜的环境中培养。</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③在培养的第</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天分别观察测量吊兰不定根的生长发育情况，各组根的伸长量（后一次的测量数减去前一次的测量数）见表</w:t>
      </w:r>
    </w:p>
    <w:tbl>
      <w:tblPr>
        <w:tblStyle w:val="TableGrid"/>
        <w:tblW w:w="0" w:type="auto"/>
        <w:tblLook w:val="04A0"/>
      </w:tblPr>
      <w:tblGrid>
        <w:gridCol w:w="3060"/>
        <w:gridCol w:w="1110"/>
        <w:gridCol w:w="1140"/>
        <w:gridCol w:w="1150"/>
      </w:tblGrid>
      <w:tr>
        <w:tblPrEx>
          <w:tblW w:w="0" w:type="auto"/>
          <w:tblLook w:val="04A0"/>
        </w:tblPrEx>
        <w:trPr>
          <w:trHeight w:val="1444"/>
        </w:trPr>
        <w:tc>
          <w:tcPr>
            <w:tcW w:w="3060" w:type="dxa"/>
          </w:tcPr>
          <w:p w:rsidR="007824E0" w:rsidP="00157916">
            <w:pPr>
              <w:snapToGrid w:val="0"/>
              <w:spacing w:line="360" w:lineRule="auto"/>
              <w:rPr>
                <w:rFonts w:ascii="宋体" w:eastAsia="宋体" w:hAnsi="宋体" w:cs="宋体"/>
                <w:color w:val="000000" w:themeColor="text1"/>
                <w:sz w:val="24"/>
              </w:rPr>
            </w:pPr>
          </w:p>
          <w:p w:rsidR="007824E0" w:rsidP="00157916">
            <w:pPr>
              <w:snapToGrid w:val="0"/>
              <w:spacing w:line="360" w:lineRule="auto"/>
              <w:rPr>
                <w:rFonts w:ascii="宋体" w:eastAsia="宋体" w:hAnsi="宋体" w:cs="宋体"/>
                <w:color w:val="000000" w:themeColor="text1"/>
                <w:szCs w:val="21"/>
              </w:rPr>
            </w:pPr>
          </w:p>
          <w:p w:rsidR="007824E0" w:rsidP="00157916">
            <w:pPr>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Cs w:val="21"/>
              </w:rPr>
              <w:t>6-BA</w:t>
            </w:r>
            <w:r>
              <w:rPr>
                <w:rFonts w:ascii="宋体" w:eastAsia="宋体" w:hAnsi="宋体" w:cs="宋体" w:hint="eastAsia"/>
                <w:color w:val="000000" w:themeColor="text1"/>
                <w:szCs w:val="21"/>
              </w:rPr>
              <w:t>浓度</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mg/L</w:t>
            </w:r>
            <w:r>
              <w:rPr>
                <w:rFonts w:ascii="宋体" w:eastAsia="宋体" w:hAnsi="宋体" w:cs="宋体" w:hint="eastAsia"/>
                <w:color w:val="000000" w:themeColor="text1"/>
                <w:sz w:val="24"/>
              </w:rPr>
              <w:t>）</w:t>
            </w:r>
          </w:p>
          <w:p w:rsidR="007824E0" w:rsidP="00157916">
            <w:pPr>
              <w:snapToGrid w:val="0"/>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6-BA</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mg/L</w:t>
            </w:r>
            <w:r>
              <w:rPr>
                <w:rFonts w:ascii="宋体" w:eastAsia="宋体" w:hAnsi="宋体" w:cs="宋体" w:hint="eastAsia"/>
                <w:color w:val="000000" w:themeColor="text1"/>
                <w:sz w:val="24"/>
              </w:rPr>
              <w:t>）</w:t>
            </w:r>
          </w:p>
          <w:p w:rsidR="007824E0" w:rsidP="00157916">
            <w:pPr>
              <w:spacing w:line="360" w:lineRule="auto"/>
              <w:jc w:val="right"/>
              <w:rPr>
                <w:rFonts w:ascii="宋体" w:eastAsia="宋体" w:hAnsi="宋体" w:cs="宋体"/>
                <w:color w:val="000000" w:themeColor="text1"/>
                <w:sz w:val="24"/>
              </w:rPr>
            </w:pPr>
            <w:r>
              <w:rPr>
                <w:rFonts w:ascii="宋体" w:eastAsia="宋体" w:hAnsi="宋体" w:cs="宋体" w:hint="eastAsia"/>
                <w:color w:val="000000" w:themeColor="text1"/>
                <w:szCs w:val="21"/>
              </w:rPr>
              <w:t>伸长量（</w:t>
            </w:r>
            <w:r>
              <w:rPr>
                <w:rFonts w:ascii="宋体" w:eastAsia="宋体" w:hAnsi="宋体" w:cs="宋体" w:hint="eastAsia"/>
                <w:color w:val="000000" w:themeColor="text1"/>
                <w:szCs w:val="21"/>
              </w:rPr>
              <w:t>mm</w:t>
            </w:r>
            <w:r>
              <w:rPr>
                <w:rFonts w:ascii="宋体" w:eastAsia="宋体" w:hAnsi="宋体" w:cs="宋体" w:hint="eastAsia"/>
                <w:color w:val="000000" w:themeColor="text1"/>
                <w:szCs w:val="21"/>
              </w:rPr>
              <w:t>）</w:t>
            </w:r>
          </w:p>
        </w:tc>
        <w:tc>
          <w:tcPr>
            <w:tcW w:w="111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第</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天</w:t>
            </w:r>
          </w:p>
        </w:tc>
        <w:tc>
          <w:tcPr>
            <w:tcW w:w="114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第</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天</w:t>
            </w:r>
          </w:p>
        </w:tc>
        <w:tc>
          <w:tcPr>
            <w:tcW w:w="115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第</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天</w:t>
            </w:r>
          </w:p>
        </w:tc>
      </w:tr>
      <w:tr>
        <w:tblPrEx>
          <w:tblW w:w="0" w:type="auto"/>
          <w:tblLook w:val="04A0"/>
        </w:tblPrEx>
        <w:tc>
          <w:tcPr>
            <w:tcW w:w="306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0</w:t>
            </w:r>
          </w:p>
        </w:tc>
        <w:tc>
          <w:tcPr>
            <w:tcW w:w="111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11.42</w:t>
            </w:r>
          </w:p>
        </w:tc>
        <w:tc>
          <w:tcPr>
            <w:tcW w:w="114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20.58</w:t>
            </w:r>
          </w:p>
        </w:tc>
        <w:tc>
          <w:tcPr>
            <w:tcW w:w="115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18.71</w:t>
            </w:r>
          </w:p>
        </w:tc>
      </w:tr>
      <w:tr>
        <w:tblPrEx>
          <w:tblW w:w="0" w:type="auto"/>
          <w:tblLook w:val="04A0"/>
        </w:tblPrEx>
        <w:tc>
          <w:tcPr>
            <w:tcW w:w="306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11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10.24</w:t>
            </w:r>
          </w:p>
        </w:tc>
        <w:tc>
          <w:tcPr>
            <w:tcW w:w="114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5.25</w:t>
            </w:r>
          </w:p>
        </w:tc>
        <w:tc>
          <w:tcPr>
            <w:tcW w:w="115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1.14</w:t>
            </w:r>
          </w:p>
        </w:tc>
      </w:tr>
      <w:tr>
        <w:tblPrEx>
          <w:tblW w:w="0" w:type="auto"/>
          <w:tblLook w:val="04A0"/>
        </w:tblPrEx>
        <w:tc>
          <w:tcPr>
            <w:tcW w:w="306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50</w:t>
            </w:r>
          </w:p>
        </w:tc>
        <w:tc>
          <w:tcPr>
            <w:tcW w:w="111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8.55</w:t>
            </w:r>
          </w:p>
        </w:tc>
        <w:tc>
          <w:tcPr>
            <w:tcW w:w="114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3.62</w:t>
            </w:r>
          </w:p>
        </w:tc>
        <w:tc>
          <w:tcPr>
            <w:tcW w:w="115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0.52</w:t>
            </w:r>
          </w:p>
        </w:tc>
      </w:tr>
      <w:tr>
        <w:tblPrEx>
          <w:tblW w:w="0" w:type="auto"/>
          <w:tblLook w:val="04A0"/>
        </w:tblPrEx>
        <w:tc>
          <w:tcPr>
            <w:tcW w:w="306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100</w:t>
            </w:r>
          </w:p>
        </w:tc>
        <w:tc>
          <w:tcPr>
            <w:tcW w:w="111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7.41</w:t>
            </w:r>
          </w:p>
        </w:tc>
        <w:tc>
          <w:tcPr>
            <w:tcW w:w="114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1.39</w:t>
            </w:r>
          </w:p>
        </w:tc>
        <w:tc>
          <w:tcPr>
            <w:tcW w:w="1150" w:type="dxa"/>
          </w:tcPr>
          <w:p w:rsidR="007824E0" w:rsidP="00157916">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0.23</w:t>
            </w:r>
          </w:p>
        </w:tc>
      </w:tr>
    </w:tbl>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④分析表中数据发现</w:t>
      </w:r>
      <w:r>
        <w:rPr>
          <w:rFonts w:ascii="宋体" w:eastAsia="宋体" w:hAnsi="宋体" w:cs="宋体" w:hint="eastAsia"/>
          <w:color w:val="000000" w:themeColor="text1"/>
          <w:sz w:val="24"/>
        </w:rPr>
        <w:t>6-BA</w:t>
      </w:r>
      <w:r>
        <w:rPr>
          <w:rFonts w:ascii="宋体" w:eastAsia="宋体" w:hAnsi="宋体" w:cs="宋体" w:hint="eastAsia"/>
          <w:color w:val="000000" w:themeColor="text1"/>
          <w:sz w:val="24"/>
        </w:rPr>
        <w:t>抑制吊兰不定根的伸长，且随着</w:t>
      </w:r>
      <w:r>
        <w:rPr>
          <w:rFonts w:ascii="宋体" w:eastAsia="宋体" w:hAnsi="宋体" w:cs="宋体" w:hint="eastAsia"/>
          <w:color w:val="000000" w:themeColor="text1"/>
          <w:sz w:val="24"/>
        </w:rPr>
        <w:t>________________</w:t>
      </w:r>
      <w:r>
        <w:rPr>
          <w:rFonts w:ascii="宋体" w:eastAsia="宋体" w:hAnsi="宋体" w:cs="宋体" w:hint="eastAsia"/>
          <w:color w:val="000000" w:themeColor="text1"/>
          <w:sz w:val="24"/>
        </w:rPr>
        <w:t>和</w:t>
      </w:r>
      <w:r>
        <w:rPr>
          <w:rFonts w:ascii="宋体" w:eastAsia="宋体" w:hAnsi="宋体" w:cs="宋体" w:hint="eastAsia"/>
          <w:color w:val="000000" w:themeColor="text1"/>
          <w:sz w:val="24"/>
        </w:rPr>
        <w:t>__________</w:t>
      </w:r>
      <w:r>
        <w:rPr>
          <w:rFonts w:ascii="宋体" w:eastAsia="宋体" w:hAnsi="宋体" w:cs="宋体" w:hint="eastAsia"/>
          <w:color w:val="000000" w:themeColor="text1"/>
          <w:sz w:val="24"/>
        </w:rPr>
        <w:t>的增加，抑制程度</w:t>
      </w:r>
      <w:r>
        <w:rPr>
          <w:rFonts w:ascii="宋体" w:eastAsia="宋体" w:hAnsi="宋体" w:cs="宋体" w:hint="eastAsia"/>
          <w:color w:val="000000" w:themeColor="text1"/>
          <w:sz w:val="24"/>
        </w:rPr>
        <w:t>___________________</w:t>
      </w:r>
      <w:r>
        <w:rPr>
          <w:rFonts w:ascii="宋体" w:eastAsia="宋体" w:hAnsi="宋体" w:cs="宋体" w:hint="eastAsia"/>
          <w:color w:val="000000" w:themeColor="text1"/>
          <w:sz w:val="24"/>
        </w:rPr>
        <w:t>。</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⑤有人提出：生长素与细胞分裂素比值降低会抑制吊兰不定根伸长。请在上述实验的基础上设计实验验证该假设，要求只用一种浓度的生长素溶液（浓度不得更改），请写出</w:t>
      </w:r>
      <w:r>
        <w:rPr>
          <w:rFonts w:ascii="宋体" w:eastAsia="宋体" w:hAnsi="宋体" w:cs="宋体" w:hint="eastAsia"/>
          <w:color w:val="000000" w:themeColor="text1"/>
          <w:sz w:val="24"/>
        </w:rPr>
        <w:t>设计思路：</w:t>
      </w:r>
      <w:r>
        <w:rPr>
          <w:rFonts w:ascii="宋体" w:eastAsia="宋体" w:hAnsi="宋体" w:cs="宋体" w:hint="eastAsia"/>
          <w:color w:val="000000" w:themeColor="text1"/>
          <w:sz w:val="24"/>
        </w:rPr>
        <w:t>_______________________________________________</w:t>
      </w:r>
    </w:p>
    <w:p w:rsidR="007824E0" w:rsidP="00157916">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_____________________________________________________________________</w:t>
      </w:r>
      <w:r>
        <w:rPr>
          <w:rFonts w:ascii="宋体" w:eastAsia="宋体" w:hAnsi="宋体" w:cs="宋体" w:hint="eastAsia"/>
          <w:color w:val="000000" w:themeColor="text1"/>
          <w:sz w:val="24"/>
        </w:rPr>
        <w:t>。</w:t>
      </w:r>
    </w:p>
    <w:p w:rsidR="007824E0" w:rsidP="00157916">
      <w:pPr>
        <w:spacing w:line="360" w:lineRule="auto"/>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30</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7</w:t>
      </w:r>
      <w:r>
        <w:rPr>
          <w:rFonts w:ascii="宋体" w:eastAsia="宋体" w:hAnsi="宋体" w:cs="宋体" w:hint="eastAsia"/>
          <w:color w:val="000000" w:themeColor="text1"/>
          <w:sz w:val="24"/>
        </w:rPr>
        <w:t>分，每空</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分）</w:t>
      </w:r>
      <w:r>
        <w:rPr>
          <w:rFonts w:ascii="宋体" w:eastAsia="宋体" w:hAnsi="宋体" w:cs="宋体" w:hint="eastAsia"/>
          <w:color w:val="000000" w:themeColor="text1"/>
          <w:sz w:val="24"/>
        </w:rPr>
        <w:t>下图是某同学绘制的某</w:t>
      </w:r>
      <w:r>
        <w:rPr>
          <w:rFonts w:ascii="宋体" w:eastAsia="宋体" w:hAnsi="宋体" w:cs="宋体" w:hint="eastAsia"/>
          <w:color w:val="000000" w:themeColor="text1"/>
          <w:sz w:val="24"/>
        </w:rPr>
        <w:t>湿地</w:t>
      </w:r>
      <w:r>
        <w:rPr>
          <w:rFonts w:ascii="宋体" w:eastAsia="宋体" w:hAnsi="宋体" w:cs="宋体" w:hint="eastAsia"/>
          <w:color w:val="000000" w:themeColor="text1"/>
          <w:sz w:val="24"/>
        </w:rPr>
        <w:t>生态系统</w:t>
      </w:r>
      <w:r>
        <w:rPr>
          <w:rFonts w:ascii="宋体" w:eastAsia="宋体" w:hAnsi="宋体" w:cs="宋体" w:hint="eastAsia"/>
          <w:color w:val="000000" w:themeColor="text1"/>
          <w:sz w:val="24"/>
        </w:rPr>
        <w:t>碳循环的示意图</w:t>
      </w:r>
      <w:r>
        <w:rPr>
          <w:rFonts w:ascii="宋体" w:eastAsia="宋体" w:hAnsi="宋体" w:cs="宋体" w:hint="eastAsia"/>
          <w:color w:val="000000" w:themeColor="text1"/>
          <w:sz w:val="24"/>
        </w:rPr>
        <w:t>，表格是该研究性小组对该湿地的能量流动的调</w:t>
      </w:r>
      <w:r>
        <w:rPr>
          <w:rFonts w:ascii="宋体" w:eastAsia="宋体" w:hAnsi="宋体" w:cs="宋体" w:hint="eastAsia"/>
          <w:color w:val="000000" w:themeColor="text1"/>
          <w:sz w:val="24"/>
        </w:rPr>
        <w:t>查结果〔单位为</w:t>
      </w:r>
      <w:r>
        <w:rPr>
          <w:rFonts w:ascii="宋体" w:eastAsia="宋体" w:hAnsi="宋体" w:cs="宋体" w:hint="eastAsia"/>
          <w:color w:val="000000" w:themeColor="text1"/>
          <w:sz w:val="24"/>
        </w:rPr>
        <w:t>10</w:t>
      </w:r>
      <w:r>
        <w:rPr>
          <w:rFonts w:ascii="宋体" w:eastAsia="宋体" w:hAnsi="宋体" w:cs="宋体" w:hint="eastAsia"/>
          <w:color w:val="000000" w:themeColor="text1"/>
          <w:sz w:val="24"/>
          <w:vertAlign w:val="superscript"/>
        </w:rPr>
        <w:t>3</w:t>
      </w:r>
      <w:r>
        <w:rPr>
          <w:rFonts w:ascii="宋体" w:eastAsia="宋体" w:hAnsi="宋体" w:cs="宋体" w:hint="eastAsia"/>
          <w:color w:val="000000" w:themeColor="text1"/>
          <w:sz w:val="24"/>
        </w:rPr>
        <w:t xml:space="preserve"> kJ/</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m2</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y</w:t>
      </w:r>
      <w:r>
        <w:rPr>
          <w:rFonts w:ascii="宋体" w:eastAsia="宋体" w:hAnsi="宋体" w:cs="宋体" w:hint="eastAsia"/>
          <w:color w:val="000000" w:themeColor="text1"/>
          <w:sz w:val="24"/>
        </w:rPr>
        <w:t>）〕，请分析回答：</w:t>
      </w:r>
    </w:p>
    <w:p w:rsidR="007824E0" w:rsidP="00157916">
      <w:pPr>
        <w:spacing w:line="360" w:lineRule="auto"/>
        <w:jc w:val="left"/>
        <w:textAlignment w:val="center"/>
        <w:rPr>
          <w:rFonts w:ascii="宋体" w:eastAsia="宋体" w:hAnsi="宋体" w:cs="宋体"/>
          <w:color w:val="000000" w:themeColor="text1"/>
          <w:sz w:val="24"/>
        </w:rPr>
      </w:pPr>
    </w:p>
    <w:p w:rsidR="007824E0" w:rsidP="00157916">
      <w:pPr>
        <w:spacing w:line="360" w:lineRule="auto"/>
        <w:jc w:val="left"/>
        <w:textAlignment w:val="center"/>
        <w:rPr>
          <w:rFonts w:ascii="宋体" w:eastAsia="宋体" w:hAnsi="宋体" w:cs="宋体"/>
          <w:color w:val="000000" w:themeColor="text1"/>
          <w:sz w:val="24"/>
        </w:rPr>
      </w:pPr>
      <w:r>
        <w:rPr>
          <w:rFonts w:ascii="宋体" w:eastAsia="宋体" w:hAnsi="宋体" w:cs="宋体" w:hint="eastAsia"/>
          <w:noProof/>
          <w:color w:val="000000" w:themeColor="text1"/>
          <w:sz w:val="24"/>
        </w:rPr>
        <w:drawing>
          <wp:inline distT="0" distB="0" distL="114300" distR="114300">
            <wp:extent cx="4829175" cy="1381125"/>
            <wp:effectExtent l="0" t="0" r="9525" b="3175"/>
            <wp:docPr id="929445787" name="图片 9294457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57600" name="图片 929445787" descr="figure"/>
                    <pic:cNvPicPr>
                      <a:picLocks noChangeAspect="1"/>
                    </pic:cNvPicPr>
                  </pic:nvPicPr>
                  <pic:blipFill>
                    <a:blip xmlns:r="http://schemas.openxmlformats.org/officeDocument/2006/relationships" r:embed="rId18"/>
                    <a:stretch>
                      <a:fillRect/>
                    </a:stretch>
                  </pic:blipFill>
                  <pic:spPr>
                    <a:xfrm>
                      <a:off x="0" y="0"/>
                      <a:ext cx="4829175" cy="1381125"/>
                    </a:xfrm>
                    <a:prstGeom prst="rect">
                      <a:avLst/>
                    </a:prstGeom>
                  </pic:spPr>
                </pic:pic>
              </a:graphicData>
            </a:graphic>
          </wp:inline>
        </w:drawing>
      </w:r>
    </w:p>
    <w:p w:rsidR="007824E0" w:rsidP="00157916">
      <w:pPr>
        <w:spacing w:line="360" w:lineRule="auto"/>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）太阳能主要通过图中</w:t>
      </w:r>
      <w:r>
        <w:rPr>
          <w:rFonts w:ascii="宋体" w:eastAsia="宋体" w:hAnsi="宋体" w:cs="宋体" w:hint="eastAsia"/>
          <w:color w:val="000000" w:themeColor="text1"/>
          <w:sz w:val="24"/>
        </w:rPr>
        <w:t>______</w:t>
      </w:r>
      <w:r>
        <w:rPr>
          <w:rFonts w:ascii="宋体" w:eastAsia="宋体" w:hAnsi="宋体" w:cs="宋体" w:hint="eastAsia"/>
          <w:color w:val="000000" w:themeColor="text1"/>
          <w:sz w:val="24"/>
        </w:rPr>
        <w:t>（填字母）生物的</w:t>
      </w:r>
      <w:r>
        <w:rPr>
          <w:rFonts w:ascii="宋体" w:eastAsia="宋体" w:hAnsi="宋体" w:cs="宋体" w:hint="eastAsia"/>
          <w:color w:val="000000" w:themeColor="text1"/>
          <w:sz w:val="24"/>
        </w:rPr>
        <w:t>____________</w:t>
      </w:r>
      <w:r>
        <w:rPr>
          <w:rFonts w:ascii="宋体" w:eastAsia="宋体" w:hAnsi="宋体" w:cs="宋体" w:hint="eastAsia"/>
          <w:color w:val="000000" w:themeColor="text1"/>
          <w:sz w:val="24"/>
        </w:rPr>
        <w:t>过程输入到由图中</w:t>
      </w:r>
      <w:r>
        <w:rPr>
          <w:rFonts w:ascii="宋体" w:eastAsia="宋体" w:hAnsi="宋体" w:cs="宋体" w:hint="eastAsia"/>
          <w:color w:val="000000" w:themeColor="text1"/>
          <w:sz w:val="24"/>
        </w:rPr>
        <w:t>A</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B</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C</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D</w:t>
      </w:r>
      <w:r>
        <w:rPr>
          <w:rFonts w:ascii="宋体" w:eastAsia="宋体" w:hAnsi="宋体" w:cs="宋体" w:hint="eastAsia"/>
          <w:color w:val="000000" w:themeColor="text1"/>
          <w:sz w:val="24"/>
        </w:rPr>
        <w:t>等生物构成的</w:t>
      </w:r>
      <w:r>
        <w:rPr>
          <w:rFonts w:ascii="宋体" w:eastAsia="宋体" w:hAnsi="宋体" w:cs="宋体" w:hint="eastAsia"/>
          <w:color w:val="000000" w:themeColor="text1"/>
          <w:sz w:val="24"/>
        </w:rPr>
        <w:t>生物群落</w:t>
      </w:r>
      <w:r>
        <w:rPr>
          <w:rFonts w:ascii="宋体" w:eastAsia="宋体" w:hAnsi="宋体" w:cs="宋体" w:hint="eastAsia"/>
          <w:color w:val="000000" w:themeColor="text1"/>
          <w:sz w:val="24"/>
        </w:rPr>
        <w:t>中</w:t>
      </w:r>
      <w:r>
        <w:rPr>
          <w:rFonts w:ascii="宋体" w:eastAsia="宋体" w:hAnsi="宋体" w:cs="宋体" w:hint="eastAsia"/>
          <w:color w:val="000000" w:themeColor="text1"/>
          <w:sz w:val="24"/>
        </w:rPr>
        <w:t>。</w:t>
      </w:r>
    </w:p>
    <w:p w:rsidR="007824E0" w:rsidP="00157916">
      <w:pPr>
        <w:spacing w:line="360" w:lineRule="auto"/>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）上图</w:t>
      </w:r>
      <w:r>
        <w:rPr>
          <w:rFonts w:ascii="宋体" w:eastAsia="宋体" w:hAnsi="宋体" w:cs="宋体" w:hint="eastAsia"/>
          <w:color w:val="000000" w:themeColor="text1"/>
          <w:sz w:val="24"/>
        </w:rPr>
        <w:t>中</w:t>
      </w:r>
      <w:r>
        <w:rPr>
          <w:rFonts w:ascii="宋体" w:eastAsia="宋体" w:hAnsi="宋体" w:cs="宋体" w:hint="eastAsia"/>
          <w:color w:val="000000" w:themeColor="text1"/>
          <w:sz w:val="24"/>
        </w:rPr>
        <w:t>以</w:t>
      </w:r>
      <w:r>
        <w:rPr>
          <w:rFonts w:ascii="宋体" w:eastAsia="宋体" w:hAnsi="宋体" w:cs="宋体" w:hint="eastAsia"/>
          <w:color w:val="000000" w:themeColor="text1"/>
          <w:sz w:val="24"/>
        </w:rPr>
        <w:t>CO</w:t>
      </w:r>
      <w:r>
        <w:rPr>
          <w:rFonts w:ascii="宋体" w:eastAsia="宋体" w:hAnsi="宋体" w:cs="宋体" w:hint="eastAsia"/>
          <w:color w:val="000000" w:themeColor="text1"/>
          <w:sz w:val="24"/>
          <w:vertAlign w:val="subscript"/>
        </w:rPr>
        <w:t>2</w:t>
      </w:r>
      <w:r>
        <w:rPr>
          <w:rFonts w:ascii="宋体" w:eastAsia="宋体" w:hAnsi="宋体" w:cs="宋体" w:hint="eastAsia"/>
          <w:color w:val="000000" w:themeColor="text1"/>
          <w:sz w:val="24"/>
        </w:rPr>
        <w:t>形式流动的是</w:t>
      </w:r>
      <w:r>
        <w:rPr>
          <w:rFonts w:ascii="宋体" w:eastAsia="宋体" w:hAnsi="宋体" w:cs="宋体" w:hint="eastAsia"/>
          <w:color w:val="000000" w:themeColor="text1"/>
          <w:sz w:val="24"/>
        </w:rPr>
        <w:t>________</w:t>
      </w:r>
      <w:r>
        <w:rPr>
          <w:rFonts w:ascii="宋体" w:eastAsia="宋体" w:hAnsi="宋体" w:cs="宋体" w:hint="eastAsia"/>
          <w:color w:val="000000" w:themeColor="text1"/>
          <w:sz w:val="24"/>
        </w:rPr>
        <w:t>（填图中序号）。第二营养级到第三营养级的能量传递效率为</w:t>
      </w:r>
      <w:r>
        <w:rPr>
          <w:rFonts w:ascii="宋体" w:eastAsia="宋体" w:hAnsi="宋体" w:cs="宋体" w:hint="eastAsia"/>
          <w:color w:val="000000" w:themeColor="text1"/>
          <w:sz w:val="24"/>
        </w:rPr>
        <w:t>___________</w:t>
      </w:r>
      <w:r>
        <w:rPr>
          <w:rFonts w:ascii="宋体" w:eastAsia="宋体" w:hAnsi="宋体" w:cs="宋体" w:hint="eastAsia"/>
          <w:color w:val="000000" w:themeColor="text1"/>
          <w:sz w:val="24"/>
        </w:rPr>
        <w:t>。</w:t>
      </w:r>
    </w:p>
    <w:p w:rsidR="007824E0" w:rsidP="00157916">
      <w:pPr>
        <w:spacing w:line="360" w:lineRule="auto"/>
        <w:jc w:val="left"/>
        <w:textAlignment w:val="center"/>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）生态学上有“中度干扰”假说，即一个生态系统受到中等程度干扰时，由于它具备</w:t>
      </w:r>
      <w:r>
        <w:rPr>
          <w:rFonts w:ascii="宋体" w:eastAsia="宋体" w:hAnsi="宋体" w:cs="宋体" w:hint="eastAsia"/>
          <w:color w:val="000000" w:themeColor="text1"/>
          <w:sz w:val="24"/>
        </w:rPr>
        <w:t>__________</w:t>
      </w:r>
      <w:r>
        <w:rPr>
          <w:rFonts w:ascii="宋体" w:eastAsia="宋体" w:hAnsi="宋体" w:cs="宋体" w:hint="eastAsia"/>
          <w:color w:val="000000" w:themeColor="text1"/>
          <w:sz w:val="24"/>
        </w:rPr>
        <w:t>______</w:t>
      </w:r>
      <w:r>
        <w:rPr>
          <w:rFonts w:ascii="宋体" w:eastAsia="宋体" w:hAnsi="宋体" w:cs="宋体" w:hint="eastAsia"/>
          <w:color w:val="000000" w:themeColor="text1"/>
          <w:sz w:val="24"/>
        </w:rPr>
        <w:t>_</w:t>
      </w:r>
      <w:r>
        <w:rPr>
          <w:rFonts w:ascii="宋体" w:eastAsia="宋体" w:hAnsi="宋体" w:cs="宋体" w:hint="eastAsia"/>
          <w:color w:val="000000" w:themeColor="text1"/>
          <w:sz w:val="24"/>
        </w:rPr>
        <w:t>能力，能够维持结构和功能的相对稳定，人类无需参与，</w:t>
      </w:r>
      <w:r>
        <w:rPr>
          <w:rFonts w:ascii="宋体" w:eastAsia="宋体" w:hAnsi="宋体" w:cs="宋体" w:hint="eastAsia"/>
          <w:color w:val="000000" w:themeColor="text1"/>
          <w:sz w:val="24"/>
        </w:rPr>
        <w:t>______________</w:t>
      </w:r>
      <w:r>
        <w:rPr>
          <w:rFonts w:ascii="宋体" w:eastAsia="宋体" w:hAnsi="宋体" w:cs="宋体" w:hint="eastAsia"/>
          <w:color w:val="000000" w:themeColor="text1"/>
          <w:sz w:val="24"/>
        </w:rPr>
        <w:t>调节是该能力的基础。</w:t>
      </w:r>
    </w:p>
    <w:p w:rsidR="007824E0" w:rsidP="00157916">
      <w:pPr>
        <w:spacing w:line="360" w:lineRule="auto"/>
        <w:jc w:val="left"/>
        <w:textAlignment w:val="center"/>
        <w:rPr>
          <w:rFonts w:ascii="宋体" w:eastAsia="宋体" w:hAnsi="宋体" w:cs="宋体" w:hint="eastAsia"/>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）该湿地中的某种小鱼取食大鱼身上的寄生虫，小鱼取食前，常在大鱼面前舞蹈一番，还分泌一种化学物质，大鱼才让小鱼取食，据此分析，小鱼和大鱼之间传递的信息类型有</w:t>
      </w:r>
      <w:r>
        <w:rPr>
          <w:rFonts w:ascii="宋体" w:eastAsia="宋体" w:hAnsi="宋体" w:cs="宋体" w:hint="eastAsia"/>
          <w:color w:val="000000" w:themeColor="text1"/>
          <w:sz w:val="24"/>
        </w:rPr>
        <w:t>________________</w:t>
      </w:r>
      <w:r>
        <w:rPr>
          <w:rFonts w:ascii="宋体" w:eastAsia="宋体" w:hAnsi="宋体" w:cs="宋体" w:hint="eastAsia"/>
          <w:color w:val="000000" w:themeColor="text1"/>
          <w:sz w:val="24"/>
        </w:rPr>
        <w:t>。</w:t>
      </w:r>
    </w:p>
    <w:p w:rsidR="00157916" w:rsidP="00157916">
      <w:pPr>
        <w:widowControl/>
        <w:spacing w:line="360" w:lineRule="auto"/>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157916" w:rsidP="00157916">
      <w:pPr>
        <w:spacing w:line="360" w:lineRule="auto"/>
        <w:ind w:firstLine="640" w:firstLineChars="200"/>
        <w:rPr>
          <w:rFonts w:ascii="黑体" w:eastAsia="黑体" w:hAnsi="黑体" w:cs="黑体"/>
          <w:sz w:val="32"/>
          <w:szCs w:val="32"/>
        </w:rPr>
      </w:pPr>
      <w:r>
        <w:rPr>
          <w:rFonts w:ascii="黑体" w:eastAsia="黑体" w:hAnsi="黑体" w:cs="黑体" w:hint="eastAsia"/>
          <w:sz w:val="32"/>
          <w:szCs w:val="32"/>
        </w:rPr>
        <w:t>2020-2021学年度上期高中调研考试二年级生物试题</w:t>
      </w:r>
    </w:p>
    <w:p w:rsidR="00157916" w:rsidP="00157916">
      <w:pPr>
        <w:spacing w:line="360" w:lineRule="auto"/>
        <w:ind w:firstLine="3520" w:firstLineChars="1100"/>
        <w:rPr>
          <w:rFonts w:ascii="黑体" w:eastAsia="黑体" w:hAnsi="黑体" w:cs="黑体"/>
          <w:sz w:val="32"/>
          <w:szCs w:val="32"/>
        </w:rPr>
      </w:pPr>
      <w:r>
        <w:rPr>
          <w:rFonts w:ascii="黑体" w:eastAsia="黑体" w:hAnsi="黑体" w:cs="黑体" w:hint="eastAsia"/>
          <w:sz w:val="32"/>
          <w:szCs w:val="32"/>
        </w:rPr>
        <w:t>参考答案</w:t>
      </w:r>
    </w:p>
    <w:p w:rsidR="00157916" w:rsidP="00157916">
      <w:pPr>
        <w:spacing w:line="360" w:lineRule="auto"/>
        <w:rPr>
          <w:rFonts w:ascii="宋体" w:eastAsia="宋体" w:hAnsi="宋体" w:cs="宋体"/>
          <w:sz w:val="24"/>
        </w:rPr>
      </w:pPr>
      <w:r>
        <w:rPr>
          <w:rFonts w:ascii="黑体" w:eastAsia="黑体" w:hAnsi="黑体" w:cs="黑体" w:hint="eastAsia"/>
          <w:sz w:val="28"/>
          <w:szCs w:val="28"/>
        </w:rPr>
        <w:t>一 选择题</w:t>
      </w:r>
      <w:r>
        <w:rPr>
          <w:rFonts w:ascii="宋体" w:eastAsia="宋体" w:hAnsi="宋体" w:cs="宋体" w:hint="eastAsia"/>
          <w:sz w:val="24"/>
        </w:rPr>
        <w:t>（本题共25小题，每小题2分，共50分。在每小题给出的四个选项中，只有一项是符合题目要求的）</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1——5  B  A  C  B  C             6——10  D  C  B  B  C  </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11——15  A  B  C  B  C           16——20  C  A  D  B  D  </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21——25  C  C  C  B  B  </w:t>
      </w:r>
    </w:p>
    <w:p w:rsidR="00157916" w:rsidP="00157916">
      <w:pPr>
        <w:spacing w:line="360" w:lineRule="auto"/>
        <w:rPr>
          <w:rFonts w:ascii="宋体" w:eastAsia="宋体" w:hAnsi="宋体" w:cs="宋体"/>
          <w:sz w:val="24"/>
        </w:rPr>
      </w:pPr>
      <w:r>
        <w:rPr>
          <w:rFonts w:ascii="黑体" w:eastAsia="黑体" w:hAnsi="黑体" w:cs="黑体" w:hint="eastAsia"/>
          <w:sz w:val="28"/>
          <w:szCs w:val="28"/>
        </w:rPr>
        <w:t>二  非选择题</w:t>
      </w:r>
      <w:r>
        <w:rPr>
          <w:rFonts w:ascii="宋体" w:eastAsia="宋体" w:hAnsi="宋体" w:cs="宋体" w:hint="eastAsia"/>
          <w:sz w:val="24"/>
        </w:rPr>
        <w:t>（本小题共5个小题，共40分）</w:t>
      </w:r>
    </w:p>
    <w:p w:rsidR="00157916" w:rsidP="00157916">
      <w:pPr>
        <w:spacing w:line="360" w:lineRule="auto"/>
        <w:rPr>
          <w:rFonts w:ascii="宋体" w:eastAsia="宋体" w:hAnsi="宋体" w:cs="宋体"/>
          <w:sz w:val="24"/>
        </w:rPr>
      </w:pPr>
      <w:r>
        <w:rPr>
          <w:rFonts w:ascii="宋体" w:eastAsia="宋体" w:hAnsi="宋体" w:cs="宋体" w:hint="eastAsia"/>
          <w:sz w:val="24"/>
        </w:rPr>
        <w:t>26、（除特殊注明外，每空1分，共8分）</w:t>
      </w:r>
    </w:p>
    <w:p w:rsidR="00157916" w:rsidP="00157916">
      <w:pPr>
        <w:spacing w:line="360" w:lineRule="auto"/>
        <w:rPr>
          <w:rFonts w:ascii="宋体" w:eastAsia="宋体" w:hAnsi="宋体" w:cs="宋体"/>
          <w:sz w:val="24"/>
        </w:rPr>
      </w:pPr>
      <w:r>
        <w:rPr>
          <w:rFonts w:ascii="宋体" w:eastAsia="宋体" w:hAnsi="宋体" w:cs="宋体" w:hint="eastAsia"/>
          <w:sz w:val="24"/>
        </w:rPr>
        <w:t>（1）无机盐、蛋白质（答全给分）  基本相同    组织水肿</w:t>
      </w:r>
    </w:p>
    <w:p w:rsidR="00157916" w:rsidP="00157916">
      <w:pPr>
        <w:numPr>
          <w:ilvl w:val="0"/>
          <w:numId w:val="6"/>
        </w:numPr>
        <w:spacing w:line="360" w:lineRule="auto"/>
        <w:rPr>
          <w:rFonts w:ascii="宋体" w:eastAsia="宋体" w:hAnsi="宋体" w:cs="宋体"/>
          <w:sz w:val="24"/>
        </w:rPr>
      </w:pPr>
      <w:r>
        <w:rPr>
          <w:rFonts w:ascii="宋体" w:eastAsia="宋体" w:hAnsi="宋体" w:cs="宋体" w:hint="eastAsia"/>
          <w:sz w:val="24"/>
        </w:rPr>
        <w:t>胰岛素、胰高血糖素（答全给分）  加速组织细胞摄取、利用、储存葡萄糖</w:t>
      </w:r>
    </w:p>
    <w:p w:rsidR="00157916" w:rsidP="00157916">
      <w:pPr>
        <w:numPr>
          <w:ilvl w:val="0"/>
          <w:numId w:val="6"/>
        </w:numPr>
        <w:spacing w:line="360" w:lineRule="auto"/>
        <w:rPr>
          <w:rFonts w:ascii="宋体" w:eastAsia="宋体" w:hAnsi="宋体" w:cs="宋体"/>
          <w:sz w:val="24"/>
        </w:rPr>
      </w:pPr>
      <w:r>
        <w:rPr>
          <w:rFonts w:ascii="宋体" w:eastAsia="宋体" w:hAnsi="宋体" w:cs="宋体" w:hint="eastAsia"/>
          <w:sz w:val="24"/>
        </w:rPr>
        <w:t>获得实验初始数据，以便于实验后溶液的PH比较（2分）  冲洗烧杯</w:t>
      </w:r>
    </w:p>
    <w:p w:rsidR="00157916" w:rsidP="00157916">
      <w:pPr>
        <w:pStyle w:val="NormalWeb"/>
        <w:widowControl/>
        <w:shd w:val="clear" w:color="auto" w:fill="FFFFFF"/>
        <w:spacing w:before="0" w:beforeAutospacing="0" w:after="0" w:afterAutospacing="0" w:line="360" w:lineRule="auto"/>
        <w:rPr>
          <w:rFonts w:ascii="宋体" w:hAnsi="宋体" w:cs="宋体"/>
        </w:rPr>
      </w:pPr>
      <w:r>
        <w:rPr>
          <w:rFonts w:ascii="宋体" w:hAnsi="宋体" w:cs="宋体" w:hint="eastAsia"/>
        </w:rPr>
        <w:t>27、（除特殊注明外，每空1分，共10分）</w:t>
      </w:r>
    </w:p>
    <w:p w:rsidR="00157916" w:rsidP="00157916">
      <w:pPr>
        <w:pStyle w:val="NormalWeb"/>
        <w:widowControl/>
        <w:shd w:val="clear" w:color="auto" w:fill="FFFFFF"/>
        <w:spacing w:before="0" w:beforeAutospacing="0" w:after="0" w:afterAutospacing="0" w:line="360" w:lineRule="auto"/>
        <w:rPr>
          <w:rFonts w:ascii="宋体" w:hAnsi="宋体" w:cs="宋体"/>
        </w:rPr>
      </w:pPr>
      <w:r>
        <w:rPr>
          <w:rFonts w:ascii="宋体" w:hAnsi="宋体" w:cs="宋体" w:hint="eastAsia"/>
        </w:rPr>
        <w:t>（1）突触小泡   ④多巴胺受体    信息交流</w:t>
      </w:r>
    </w:p>
    <w:p w:rsidR="00157916" w:rsidP="00157916">
      <w:pPr>
        <w:widowControl/>
        <w:spacing w:line="360" w:lineRule="auto"/>
        <w:rPr>
          <w:rFonts w:ascii="宋体" w:eastAsia="宋体" w:hAnsi="宋体" w:cs="宋体"/>
          <w:kern w:val="0"/>
          <w:sz w:val="24"/>
        </w:rPr>
      </w:pPr>
      <w:r>
        <w:rPr>
          <w:rFonts w:ascii="宋体" w:eastAsia="宋体" w:hAnsi="宋体" w:cs="宋体" w:hint="eastAsia"/>
          <w:kern w:val="0"/>
          <w:sz w:val="24"/>
        </w:rPr>
        <w:t xml:space="preserve">（2）通过多巴胺转运体运回突触前神经元     </w:t>
      </w:r>
    </w:p>
    <w:p w:rsidR="00157916" w:rsidP="00157916">
      <w:pPr>
        <w:widowControl/>
        <w:spacing w:line="360" w:lineRule="auto"/>
        <w:rPr>
          <w:rFonts w:ascii="宋体" w:eastAsia="宋体" w:hAnsi="宋体" w:cs="宋体"/>
          <w:kern w:val="0"/>
          <w:sz w:val="24"/>
        </w:rPr>
      </w:pPr>
      <w:r>
        <w:rPr>
          <w:rFonts w:ascii="宋体" w:eastAsia="宋体" w:hAnsi="宋体" w:cs="宋体" w:hint="eastAsia"/>
          <w:kern w:val="0"/>
          <w:sz w:val="24"/>
        </w:rPr>
        <w:t>可卡因与多巴胺转运体结合，阻止了多巴胺进入突触前膜（或阻碍多巴胺的回收）， 导致突触间隙中多巴胺含量增多（</w:t>
      </w:r>
      <w:r>
        <w:rPr>
          <w:rFonts w:ascii="宋体" w:eastAsia="宋体" w:hAnsi="宋体" w:cs="宋体" w:hint="eastAsia"/>
          <w:sz w:val="24"/>
        </w:rPr>
        <w:t>2分）</w:t>
      </w:r>
    </w:p>
    <w:p w:rsidR="00157916" w:rsidP="00157916">
      <w:pPr>
        <w:widowControl/>
        <w:spacing w:line="360" w:lineRule="auto"/>
        <w:rPr>
          <w:rFonts w:ascii="宋体" w:eastAsia="宋体" w:hAnsi="宋体" w:cs="宋体"/>
          <w:kern w:val="0"/>
          <w:sz w:val="24"/>
        </w:rPr>
      </w:pPr>
      <w:r>
        <w:rPr>
          <w:rFonts w:ascii="宋体" w:eastAsia="宋体" w:hAnsi="宋体" w:cs="宋体" w:hint="eastAsia"/>
          <w:kern w:val="0"/>
          <w:sz w:val="24"/>
        </w:rPr>
        <w:t>（3）对照组的海蜗牛需要注射没有受电刺激的海蜗牛腹部神经元的RNA</w:t>
      </w:r>
      <w:r>
        <w:rPr>
          <w:rFonts w:ascii="宋体" w:eastAsia="宋体" w:hAnsi="宋体" w:cs="宋体" w:hint="eastAsia"/>
          <w:sz w:val="24"/>
        </w:rPr>
        <w:t>（2分）</w:t>
      </w:r>
    </w:p>
    <w:p w:rsidR="00157916" w:rsidP="00157916">
      <w:pPr>
        <w:widowControl/>
        <w:spacing w:line="360" w:lineRule="auto"/>
        <w:rPr>
          <w:rFonts w:ascii="宋体" w:eastAsia="宋体" w:hAnsi="宋体" w:cs="宋体"/>
          <w:kern w:val="0"/>
          <w:sz w:val="24"/>
        </w:rPr>
      </w:pPr>
      <w:r>
        <w:rPr>
          <w:rFonts w:ascii="宋体" w:eastAsia="宋体" w:hAnsi="宋体" w:cs="宋体" w:hint="eastAsia"/>
          <w:kern w:val="0"/>
          <w:sz w:val="24"/>
        </w:rPr>
        <w:t>特定的RNA可以使海蜗牛“获得”记忆</w:t>
      </w:r>
      <w:r>
        <w:rPr>
          <w:rFonts w:ascii="宋体" w:eastAsia="宋体" w:hAnsi="宋体" w:cs="宋体" w:hint="eastAsia"/>
          <w:sz w:val="24"/>
        </w:rPr>
        <w:t>（2分）</w:t>
      </w:r>
    </w:p>
    <w:p w:rsidR="00157916" w:rsidP="00157916">
      <w:pPr>
        <w:spacing w:line="360" w:lineRule="auto"/>
        <w:rPr>
          <w:rFonts w:ascii="宋体" w:eastAsia="宋体" w:hAnsi="宋体" w:cs="宋体"/>
          <w:sz w:val="24"/>
        </w:rPr>
      </w:pPr>
      <w:r>
        <w:rPr>
          <w:rFonts w:ascii="宋体" w:eastAsia="宋体" w:hAnsi="宋体" w:cs="宋体" w:hint="eastAsia"/>
          <w:sz w:val="24"/>
        </w:rPr>
        <w:t>28、（除特殊注明外，每空1分，共8分）</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 (1)第一道防线和第二道    生来就有，对多种病原体有防御作用（答全给分）   </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 (2)靶细胞   效应T    下丘脑   </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 (3)康复者体内已经产生了相应的抗体和记忆细胞    </w:t>
      </w:r>
    </w:p>
    <w:p w:rsidR="00157916" w:rsidP="00157916">
      <w:pPr>
        <w:spacing w:line="360" w:lineRule="auto"/>
        <w:rPr>
          <w:rFonts w:ascii="宋体" w:eastAsia="宋体" w:hAnsi="宋体" w:cs="宋体"/>
          <w:sz w:val="24"/>
        </w:rPr>
      </w:pPr>
      <w:r>
        <w:rPr>
          <w:rFonts w:ascii="宋体" w:eastAsia="宋体" w:hAnsi="宋体" w:cs="宋体" w:hint="eastAsia"/>
          <w:sz w:val="24"/>
        </w:rPr>
        <w:t>(4)尽量不去人流密集的区域，佩戴口罩，勤洗手，室内通风，周围环境消毒等（任意写两点即可给分，2分）</w:t>
      </w:r>
    </w:p>
    <w:p w:rsidR="00157916" w:rsidP="00157916">
      <w:pPr>
        <w:spacing w:line="360" w:lineRule="auto"/>
        <w:rPr>
          <w:rFonts w:ascii="宋体" w:eastAsia="宋体" w:hAnsi="宋体" w:cs="宋体"/>
          <w:sz w:val="24"/>
        </w:rPr>
      </w:pPr>
      <w:r>
        <w:rPr>
          <w:rFonts w:ascii="宋体" w:eastAsia="宋体" w:hAnsi="宋体" w:cs="宋体" w:hint="eastAsia"/>
          <w:sz w:val="24"/>
        </w:rPr>
        <w:t>29、（除特殊注明外，每空1分，共7分）</w:t>
      </w:r>
    </w:p>
    <w:p w:rsidR="00157916" w:rsidP="00157916">
      <w:pPr>
        <w:spacing w:line="360" w:lineRule="auto"/>
        <w:rPr>
          <w:rFonts w:ascii="宋体" w:eastAsia="宋体" w:hAnsi="宋体" w:cs="宋体"/>
          <w:sz w:val="24"/>
        </w:rPr>
      </w:pPr>
      <w:r>
        <w:rPr>
          <w:rFonts w:ascii="宋体" w:eastAsia="宋体" w:hAnsi="宋体" w:cs="宋体" w:hint="eastAsia"/>
          <w:sz w:val="24"/>
        </w:rPr>
        <w:t xml:space="preserve">（1）赤霉素  </w:t>
      </w:r>
    </w:p>
    <w:p w:rsidR="00157916" w:rsidP="00157916">
      <w:pPr>
        <w:spacing w:line="360" w:lineRule="auto"/>
        <w:rPr>
          <w:rFonts w:ascii="宋体" w:eastAsia="宋体" w:hAnsi="宋体" w:cs="宋体"/>
          <w:sz w:val="24"/>
        </w:rPr>
      </w:pPr>
      <w:r>
        <w:rPr>
          <w:rFonts w:ascii="宋体" w:eastAsia="宋体" w:hAnsi="宋体" w:cs="宋体" w:hint="eastAsia"/>
          <w:sz w:val="24"/>
        </w:rPr>
        <w:t>（2）协同  ④6-BA浓度的升高  处理天数   逐渐增强</w:t>
      </w:r>
    </w:p>
    <w:p w:rsidR="00157916" w:rsidP="00157916">
      <w:pPr>
        <w:spacing w:line="360" w:lineRule="auto"/>
        <w:rPr>
          <w:rFonts w:ascii="宋体" w:eastAsia="宋体" w:hAnsi="宋体" w:cs="宋体"/>
          <w:sz w:val="24"/>
        </w:rPr>
      </w:pPr>
      <w:r>
        <w:rPr>
          <w:rFonts w:ascii="宋体" w:eastAsia="宋体" w:hAnsi="宋体" w:cs="宋体" w:hint="eastAsia"/>
          <w:sz w:val="24"/>
        </w:rPr>
        <w:t>⑤设置一系列不同浓度的细胞分裂素溶液与等浓度的生长素溶液混合处理吊兰不定根，观察并测量各组不定根的伸长量（自变量描述准确1分，观察指标描述准确1分，共2分）</w:t>
      </w:r>
    </w:p>
    <w:p w:rsidR="00157916" w:rsidP="00157916">
      <w:pPr>
        <w:spacing w:line="360" w:lineRule="auto"/>
        <w:jc w:val="left"/>
        <w:textAlignment w:val="center"/>
        <w:rPr>
          <w:rFonts w:ascii="宋体" w:eastAsia="宋体" w:hAnsi="宋体" w:cs="宋体"/>
          <w:sz w:val="24"/>
        </w:rPr>
      </w:pPr>
      <w:r>
        <w:rPr>
          <w:rFonts w:ascii="宋体" w:eastAsia="宋体" w:hAnsi="宋体" w:cs="宋体" w:hint="eastAsia"/>
          <w:sz w:val="24"/>
        </w:rPr>
        <w:t xml:space="preserve">30、（7分，每空1分）（1）A    光合作用      （2）①②③④⑦    14%    </w:t>
      </w:r>
    </w:p>
    <w:p w:rsidR="00157916" w:rsidP="00157916">
      <w:pPr>
        <w:spacing w:line="360" w:lineRule="auto"/>
        <w:jc w:val="left"/>
        <w:textAlignment w:val="center"/>
        <w:rPr>
          <w:rFonts w:ascii="宋体" w:eastAsia="宋体" w:hAnsi="宋体" w:cs="宋体"/>
          <w:sz w:val="24"/>
        </w:rPr>
      </w:pPr>
      <w:r>
        <w:rPr>
          <w:rFonts w:ascii="宋体" w:eastAsia="宋体" w:hAnsi="宋体" w:cs="宋体" w:hint="eastAsia"/>
          <w:sz w:val="24"/>
        </w:rPr>
        <w:t xml:space="preserve">（3）（一定的）自我调节    负反馈    （4）行为信息和化学信息    </w:t>
      </w:r>
    </w:p>
    <w:p w:rsidR="00157916" w:rsidP="00157916">
      <w:pPr>
        <w:spacing w:line="360" w:lineRule="auto"/>
        <w:rPr>
          <w:rFonts w:ascii="宋体" w:eastAsia="宋体" w:hAnsi="宋体" w:cs="宋体"/>
          <w:sz w:val="24"/>
        </w:rPr>
      </w:pPr>
    </w:p>
    <w:p w:rsidR="00157916" w:rsidP="00157916">
      <w:pPr>
        <w:spacing w:line="360" w:lineRule="auto"/>
        <w:rPr>
          <w:rFonts w:ascii="宋体" w:eastAsia="宋体" w:hAnsi="宋体" w:cs="宋体"/>
          <w:sz w:val="24"/>
        </w:rPr>
      </w:pPr>
    </w:p>
    <w:p w:rsidR="00157916" w:rsidRPr="00157916" w:rsidP="00157916">
      <w:pPr>
        <w:spacing w:line="360" w:lineRule="auto"/>
        <w:jc w:val="left"/>
        <w:textAlignment w:val="center"/>
        <w:rPr>
          <w:rFonts w:ascii="宋体" w:eastAsia="宋体" w:hAnsi="宋体" w:cs="宋体"/>
          <w:color w:val="000000" w:themeColor="text1"/>
          <w:sz w:val="24"/>
        </w:rPr>
      </w:pPr>
    </w:p>
    <w:sectPr w:rsidSect="00157916">
      <w:footerReference w:type="default" r:id="rId19"/>
      <w:pgSz w:w="11906" w:h="16838"/>
      <w:pgMar w:top="1417" w:right="1417" w:bottom="1417" w:left="1417" w:header="850"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altName w:val="Consolas"/>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E0">
    <w:pPr>
      <w:pStyle w:val="Footer"/>
      <w:ind w:firstLine="3060" w:firstLineChars="1700"/>
      <w:rPr>
        <w:rFonts w:asciiTheme="minorEastAsia" w:hAnsiTheme="minorEastAsia" w:cstheme="minorEastAsia"/>
      </w:rPr>
    </w:pPr>
    <w:r>
      <w:pict>
        <v:shapetype id="_x0000_t202" coordsize="21600,21600" o:spt="202" path="m,l,21600r21600,l21600,xe">
          <v:stroke joinstyle="miter"/>
          <v:path gradientshapeok="t" o:connecttype="rect"/>
        </v:shapetype>
        <v:shape id="_x0000_s2049" type="#_x0000_t202" style="width:2in;height:2in;margin-top:0;margin-left:0;mso-position-horizontal:center;mso-position-horizontal-relative:margin;mso-wrap-style:none;position:absolute;z-index:251658240" filled="f" stroked="f" strokeweight="0.5pt">
          <v:textbox style="mso-fit-shape-to-text:t" inset="0,0,0,0">
            <w:txbxContent>
              <w:p w:rsidR="007824E0">
                <w:pPr>
                  <w:pStyle w:val="Foote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57916">
                  <w:rPr>
                    <w:noProof/>
                  </w:rPr>
                  <w:t>13</w:t>
                </w:r>
                <w:r>
                  <w:rPr>
                    <w:rFonts w:hint="eastAsia"/>
                  </w:rPr>
                  <w:fldChar w:fldCharType="end"/>
                </w:r>
              </w:p>
            </w:txbxContent>
          </v:textbox>
          <w10:wrap anchorx="margin"/>
        </v:shape>
      </w:pict>
    </w:r>
    <w:r w:rsidR="00A53E01">
      <w:rPr>
        <w:rFonts w:asciiTheme="minorEastAsia" w:hAnsiTheme="minorEastAsia" w:cstheme="minorEastAsia" w:hint="eastAsia"/>
      </w:rPr>
      <w:t>生物试卷，第</w:t>
    </w:r>
    <w:r w:rsidR="00A53E01">
      <w:rPr>
        <w:rFonts w:asciiTheme="minorEastAsia" w:hAnsiTheme="minorEastAsia" w:cstheme="minorEastAsia" w:hint="eastAsia"/>
      </w:rPr>
      <w:t xml:space="preserve">   </w:t>
    </w:r>
    <w:r w:rsidR="00A53E01">
      <w:rPr>
        <w:rFonts w:asciiTheme="minorEastAsia" w:hAnsiTheme="minorEastAsia" w:cstheme="minorEastAsia" w:hint="eastAsia"/>
      </w:rPr>
      <w:t>页，共</w:t>
    </w:r>
    <w:r w:rsidR="00A53E01">
      <w:rPr>
        <w:rFonts w:asciiTheme="minorEastAsia" w:hAnsiTheme="minorEastAsia" w:cstheme="minorEastAsia" w:hint="eastAsia"/>
      </w:rPr>
      <w:t>8</w:t>
    </w:r>
    <w:r w:rsidR="00A53E01">
      <w:rPr>
        <w:rFonts w:asciiTheme="minorEastAsia" w:hAnsiTheme="minorEastAsia" w:cstheme="minorEastAsia" w:hint="eastAsia"/>
      </w:rPr>
      <w:t>页</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B1467"/>
    <w:multiLevelType w:val="singleLevel"/>
    <w:tmpl w:val="9A1B1467"/>
    <w:lvl w:ilvl="0">
      <w:start w:val="1"/>
      <w:numFmt w:val="upperLetter"/>
      <w:lvlText w:val="%1."/>
      <w:lvlJc w:val="left"/>
      <w:pPr>
        <w:tabs>
          <w:tab w:val="left" w:pos="312"/>
        </w:tabs>
      </w:pPr>
    </w:lvl>
  </w:abstractNum>
  <w:abstractNum w:abstractNumId="1">
    <w:nsid w:val="AE483589"/>
    <w:multiLevelType w:val="singleLevel"/>
    <w:tmpl w:val="AE483589"/>
    <w:lvl w:ilvl="0">
      <w:start w:val="1"/>
      <w:numFmt w:val="upperLetter"/>
      <w:suff w:val="nothing"/>
      <w:lvlText w:val="%1．"/>
      <w:lvlJc w:val="left"/>
    </w:lvl>
  </w:abstractNum>
  <w:abstractNum w:abstractNumId="2">
    <w:nsid w:val="C3D22EAB"/>
    <w:multiLevelType w:val="singleLevel"/>
    <w:tmpl w:val="C3D22EAB"/>
    <w:lvl w:ilvl="0">
      <w:start w:val="1"/>
      <w:numFmt w:val="decimal"/>
      <w:suff w:val="nothing"/>
      <w:lvlText w:val="（%1）"/>
      <w:lvlJc w:val="left"/>
    </w:lvl>
  </w:abstractNum>
  <w:abstractNum w:abstractNumId="3">
    <w:nsid w:val="02C027F6"/>
    <w:multiLevelType w:val="singleLevel"/>
    <w:tmpl w:val="02C027F6"/>
    <w:lvl w:ilvl="0">
      <w:start w:val="1"/>
      <w:numFmt w:val="decimal"/>
      <w:suff w:val="nothing"/>
      <w:lvlText w:val="（%1）"/>
      <w:lvlJc w:val="left"/>
    </w:lvl>
  </w:abstractNum>
  <w:abstractNum w:abstractNumId="4">
    <w:nsid w:val="338E1F9F"/>
    <w:multiLevelType w:val="singleLevel"/>
    <w:tmpl w:val="338E1F9F"/>
    <w:lvl w:ilvl="0">
      <w:start w:val="2"/>
      <w:numFmt w:val="decimal"/>
      <w:suff w:val="nothing"/>
      <w:lvlText w:val="（%1）"/>
      <w:lvlJc w:val="left"/>
    </w:lvl>
  </w:abstractNum>
  <w:abstractNum w:abstractNumId="5">
    <w:nsid w:val="6ED5A6F0"/>
    <w:multiLevelType w:val="singleLevel"/>
    <w:tmpl w:val="6ED5A6F0"/>
    <w:lvl w:ilvl="0">
      <w:start w:val="1"/>
      <w:numFmt w:val="upperLetter"/>
      <w:lvlText w:val="%1."/>
      <w:lvlJc w:val="left"/>
      <w:pPr>
        <w:tabs>
          <w:tab w:val="left" w:pos="312"/>
        </w:tabs>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D13D33"/>
    <w:rsid w:val="00157916"/>
    <w:rsid w:val="007824E0"/>
    <w:rsid w:val="00A53E01"/>
    <w:rsid w:val="015D4C5B"/>
    <w:rsid w:val="02E52BD7"/>
    <w:rsid w:val="0A3F310B"/>
    <w:rsid w:val="19A943BA"/>
    <w:rsid w:val="1FDC1309"/>
    <w:rsid w:val="3B5677DA"/>
    <w:rsid w:val="3D93722E"/>
    <w:rsid w:val="41D13D33"/>
    <w:rsid w:val="4AF8142B"/>
    <w:rsid w:val="4BB5614E"/>
    <w:rsid w:val="5122160C"/>
    <w:rsid w:val="562A1682"/>
    <w:rsid w:val="61286FFC"/>
    <w:rsid w:val="674763FE"/>
    <w:rsid w:val="6E3610B7"/>
    <w:rsid w:val="6EE14F37"/>
    <w:rsid w:val="7BD1201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4E0"/>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uiPriority w:val="9"/>
    <w:qFormat/>
    <w:rsid w:val="007824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sid w:val="007824E0"/>
    <w:rPr>
      <w:rFonts w:ascii="宋体" w:eastAsia="宋体" w:hAnsi="Courier New" w:cs="Courier New"/>
      <w:szCs w:val="21"/>
    </w:rPr>
  </w:style>
  <w:style w:type="paragraph" w:styleId="Footer">
    <w:name w:val="footer"/>
    <w:basedOn w:val="Normal"/>
    <w:qFormat/>
    <w:rsid w:val="007824E0"/>
    <w:pPr>
      <w:tabs>
        <w:tab w:val="center" w:pos="4153"/>
        <w:tab w:val="right" w:pos="8306"/>
      </w:tabs>
      <w:snapToGrid w:val="0"/>
      <w:jc w:val="left"/>
    </w:pPr>
    <w:rPr>
      <w:sz w:val="18"/>
    </w:rPr>
  </w:style>
  <w:style w:type="paragraph" w:styleId="Header">
    <w:name w:val="header"/>
    <w:basedOn w:val="Normal"/>
    <w:qFormat/>
    <w:rsid w:val="007824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rsid w:val="007824E0"/>
    <w:pPr>
      <w:spacing w:before="100" w:beforeAutospacing="1" w:after="100" w:afterAutospacing="1"/>
      <w:jc w:val="left"/>
    </w:pPr>
    <w:rPr>
      <w:rFonts w:ascii="Calibri" w:eastAsia="宋体" w:hAnsi="Calibri"/>
      <w:kern w:val="0"/>
      <w:sz w:val="24"/>
    </w:rPr>
  </w:style>
  <w:style w:type="table" w:styleId="TableGrid">
    <w:name w:val="Table Grid"/>
    <w:basedOn w:val="TableNormal"/>
    <w:qFormat/>
    <w:rsid w:val="007824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7824E0"/>
  </w:style>
  <w:style w:type="character" w:styleId="Hyperlink">
    <w:name w:val="Hyperlink"/>
    <w:basedOn w:val="DefaultParagraphFont"/>
    <w:uiPriority w:val="99"/>
    <w:unhideWhenUsed/>
    <w:qFormat/>
    <w:rsid w:val="007824E0"/>
    <w:rPr>
      <w:color w:val="0000FF"/>
      <w:u w:val="single"/>
    </w:rPr>
  </w:style>
  <w:style w:type="paragraph" w:customStyle="1" w:styleId="0">
    <w:name w:val="正文_0"/>
    <w:qFormat/>
    <w:rsid w:val="007824E0"/>
    <w:pPr>
      <w:widowControl w:val="0"/>
      <w:jc w:val="both"/>
    </w:pPr>
    <w:rPr>
      <w:rFonts w:ascii="Calibri" w:hAnsi="Calibri"/>
      <w:kern w:val="2"/>
      <w:sz w:val="21"/>
      <w:szCs w:val="24"/>
    </w:rPr>
  </w:style>
  <w:style w:type="paragraph" w:customStyle="1" w:styleId="00">
    <w:name w:val="纯文本_0"/>
    <w:basedOn w:val="0"/>
    <w:qFormat/>
    <w:rsid w:val="007824E0"/>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tif"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1396</Words>
  <Characters>7963</Characters>
  <Application>Microsoft Office Word</Application>
  <DocSecurity>0</DocSecurity>
  <Lines>66</Lines>
  <Paragraphs>18</Paragraphs>
  <ScaleCrop>false</ScaleCrop>
  <Company>000</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程春艳</dc:creator>
  <cp:lastModifiedBy>Windows 用户</cp:lastModifiedBy>
  <cp:revision>2</cp:revision>
  <dcterms:created xsi:type="dcterms:W3CDTF">2020-12-10T12:53:00Z</dcterms:created>
  <dcterms:modified xsi:type="dcterms:W3CDTF">2021-01-15T03:47:00Z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