
<file path=[Content_Types].xml><?xml version="1.0" encoding="utf-8"?>
<Types xmlns="http://schemas.openxmlformats.org/package/2006/content-types">
  <Default Extension="xml" ContentType="application/xml"/>
  <Default Extension="jpeg" ContentType="image/jpeg"/>
  <Default Extension="wdp" ContentType="image/vnd.ms-photo"/>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vanish/>
          <w:color w:val="FFFFFF"/>
          <w:szCs w:val="24"/>
        </w:rPr>
      </w:pPr>
      <w:r>
        <w:rPr>
          <w:rFonts w:hint="eastAsia"/>
          <w:vanish/>
          <w:color w:val="F2F2F2"/>
          <w:szCs w:val="24"/>
        </w:rPr>
        <w:t>www.ks5u.com</w:t>
      </w:r>
    </w:p>
    <w:p>
      <w:pPr>
        <w:pStyle w:val="21"/>
        <w:autoSpaceDE w:val="0"/>
        <w:autoSpaceDN w:val="0"/>
        <w:adjustRightInd w:val="0"/>
        <w:spacing w:line="360" w:lineRule="auto"/>
        <w:ind w:firstLine="2520"/>
        <w:rPr>
          <w:rStyle w:val="10"/>
          <w:rFonts w:ascii="Times New Roman" w:hAnsi="Times New Roman" w:eastAsia="宋体" w:cs="宋体"/>
          <w:sz w:val="28"/>
          <w:szCs w:val="28"/>
          <w:lang w:val="en-US" w:eastAsia="zh-CN" w:bidi="ar-SA"/>
        </w:rPr>
      </w:pPr>
      <w:r>
        <w:rPr>
          <w:rStyle w:val="10"/>
          <w:rFonts w:hint="eastAsia" w:ascii="Times New Roman" w:hAnsi="Times New Roman" w:eastAsia="宋体" w:cs="宋体"/>
          <w:sz w:val="28"/>
          <w:szCs w:val="28"/>
          <w:lang w:val="en-US" w:eastAsia="zh-CN" w:bidi="ar-SA"/>
        </w:rPr>
        <w:t>西安中学高2021届高三12月月考</w:t>
      </w:r>
    </w:p>
    <w:p>
      <w:pPr>
        <w:pStyle w:val="21"/>
        <w:autoSpaceDE w:val="0"/>
        <w:autoSpaceDN w:val="0"/>
        <w:adjustRightInd w:val="0"/>
        <w:spacing w:line="360" w:lineRule="auto"/>
        <w:ind w:firstLine="3840"/>
        <w:rPr>
          <w:rStyle w:val="10"/>
          <w:rFonts w:ascii="Times New Roman" w:hAnsi="Times New Roman" w:eastAsia="宋体" w:cs="宋体"/>
          <w:sz w:val="32"/>
          <w:szCs w:val="32"/>
          <w:lang w:val="en-US" w:eastAsia="zh-CN" w:bidi="ar-SA"/>
        </w:rPr>
      </w:pPr>
      <w:r>
        <w:rPr>
          <w:rStyle w:val="10"/>
          <w:rFonts w:hint="eastAsia" w:ascii="Times New Roman" w:hAnsi="Times New Roman" w:eastAsia="宋体" w:cs="宋体"/>
          <w:sz w:val="32"/>
          <w:szCs w:val="32"/>
          <w:lang w:val="en-US" w:eastAsia="zh-CN" w:bidi="ar-SA"/>
        </w:rPr>
        <w:t>理综试题</w:t>
      </w:r>
    </w:p>
    <w:p>
      <w:pPr>
        <w:pStyle w:val="21"/>
        <w:widowControl/>
        <w:adjustRightInd w:val="0"/>
        <w:snapToGrid w:val="0"/>
        <w:spacing w:line="360" w:lineRule="auto"/>
        <w:jc w:val="left"/>
        <w:textAlignment w:val="center"/>
        <w:rPr>
          <w:rStyle w:val="10"/>
          <w:rFonts w:ascii="Times New Roman" w:hAnsi="Times New Roman" w:eastAsia="宋体" w:cs="Times New Roman"/>
          <w:b/>
          <w:szCs w:val="21"/>
          <w:lang w:val="en-US" w:eastAsia="zh-CN" w:bidi="ar-SA"/>
        </w:rPr>
      </w:pPr>
      <w:r>
        <w:rPr>
          <w:rStyle w:val="10"/>
          <w:rFonts w:ascii="Times New Roman" w:hAnsi="Times New Roman" w:eastAsia="宋体" w:cs="Times New Roman"/>
          <w:b/>
          <w:szCs w:val="21"/>
          <w:lang w:val="en-US" w:eastAsia="zh-CN" w:bidi="ar-SA"/>
        </w:rPr>
        <w:t>可能用到的相对原子质量：</w:t>
      </w:r>
      <w:r>
        <w:rPr>
          <w:rStyle w:val="10"/>
          <w:rFonts w:ascii="Times New Roman" w:hAnsi="Times New Roman" w:eastAsia="宋体" w:cs="Times New Roman"/>
          <w:kern w:val="0"/>
          <w:sz w:val="24"/>
          <w:szCs w:val="24"/>
          <w:lang w:val="en-US" w:eastAsia="zh-CN" w:bidi="ar-SA"/>
        </w:rPr>
        <w:t>H1  C12  N14  O16  Na23  Al27  S32  Cl35.5 Zn65</w:t>
      </w:r>
    </w:p>
    <w:p>
      <w:pPr>
        <w:pStyle w:val="21"/>
        <w:adjustRightInd w:val="0"/>
        <w:snapToGrid w:val="0"/>
        <w:spacing w:line="360" w:lineRule="auto"/>
        <w:ind w:firstLine="2375"/>
        <w:rPr>
          <w:rStyle w:val="10"/>
          <w:rFonts w:ascii="Times New Roman" w:hAnsi="Times New Roman" w:eastAsia="宋体" w:cs="Times New Roman"/>
          <w:b/>
          <w:sz w:val="28"/>
          <w:szCs w:val="28"/>
          <w:lang w:val="pt-BR" w:eastAsia="zh-CN" w:bidi="ar-SA"/>
        </w:rPr>
      </w:pPr>
      <w:r>
        <w:rPr>
          <w:rStyle w:val="10"/>
          <w:rFonts w:ascii="Times New Roman" w:hAnsi="Times New Roman" w:eastAsia="宋体" w:cs="Times New Roman"/>
          <w:b/>
          <w:sz w:val="28"/>
          <w:szCs w:val="28"/>
          <w:lang w:val="en-US" w:eastAsia="zh-CN" w:bidi="ar-SA"/>
        </w:rPr>
        <w:t>第I卷（选择题共126分）</w:t>
      </w:r>
    </w:p>
    <w:p>
      <w:pPr>
        <w:pStyle w:val="22"/>
        <w:numPr>
          <w:ilvl w:val="0"/>
          <w:numId w:val="1"/>
        </w:numPr>
        <w:adjustRightInd w:val="0"/>
        <w:snapToGrid w:val="0"/>
        <w:spacing w:line="360" w:lineRule="auto"/>
        <w:rPr>
          <w:rStyle w:val="10"/>
          <w:rFonts w:ascii="Times New Roman" w:hAnsi="Times New Roman" w:eastAsia="宋体" w:cs="Times New Roman"/>
          <w:b/>
          <w:szCs w:val="21"/>
          <w:lang w:val="en-US" w:eastAsia="zh-CN" w:bidi="ar-SA"/>
        </w:rPr>
      </w:pPr>
      <w:r>
        <w:rPr>
          <w:rStyle w:val="10"/>
          <w:rFonts w:ascii="Times New Roman" w:hAnsi="Times New Roman" w:eastAsia="宋体" w:cs="Times New Roman"/>
          <w:b/>
          <w:szCs w:val="21"/>
          <w:lang w:val="en-US" w:eastAsia="zh-CN" w:bidi="ar-SA"/>
        </w:rPr>
        <w:t>选择题（本题共13小题，每小题6分，每小题只有一个选项符合题意。）</w:t>
      </w:r>
    </w:p>
    <w:p>
      <w:pPr>
        <w:pStyle w:val="21"/>
        <w:spacing w:line="360" w:lineRule="auto"/>
        <w:jc w:val="left"/>
        <w:textAlignment w:val="center"/>
        <w:rPr>
          <w:rStyle w:val="10"/>
          <w:rFonts w:ascii="Times New Roman" w:hAnsi="Times New Roman" w:eastAsia="宋体" w:cs="Times New Roman"/>
          <w:color w:val="000000" w:themeColor="text1"/>
          <w:szCs w:val="21"/>
          <w:lang w:val="en-US" w:eastAsia="zh-CN" w:bidi="ar-SA"/>
        </w:rPr>
      </w:pPr>
      <w:r>
        <w:rPr>
          <w:rStyle w:val="10"/>
          <w:rFonts w:ascii="Times New Roman" w:hAnsi="Times New Roman" w:eastAsia="宋体" w:cs="Times New Roman"/>
          <w:color w:val="000000" w:themeColor="text1"/>
          <w:szCs w:val="21"/>
          <w:lang w:val="en-US" w:eastAsia="zh-CN" w:bidi="ar-SA"/>
        </w:rPr>
        <w:t>1.下列关于细胞结构和功能的说法正确的是（  ）</w:t>
      </w:r>
    </w:p>
    <w:p>
      <w:pPr>
        <w:pStyle w:val="21"/>
        <w:spacing w:line="360" w:lineRule="auto"/>
        <w:jc w:val="left"/>
        <w:textAlignment w:val="center"/>
        <w:rPr>
          <w:rStyle w:val="10"/>
          <w:rFonts w:ascii="Times New Roman" w:hAnsi="Times New Roman" w:eastAsia="宋体" w:cs="Times New Roman"/>
          <w:color w:val="000000" w:themeColor="text1"/>
          <w:szCs w:val="21"/>
          <w:lang w:val="en-US" w:eastAsia="zh-CN" w:bidi="ar-SA"/>
        </w:rPr>
      </w:pPr>
      <w:r>
        <w:rPr>
          <w:rStyle w:val="10"/>
          <w:rFonts w:ascii="Times New Roman" w:hAnsi="Times New Roman" w:eastAsia="宋体" w:cs="Times New Roman"/>
          <w:color w:val="000000" w:themeColor="text1"/>
          <w:szCs w:val="21"/>
          <w:lang w:val="en-US" w:eastAsia="zh-CN" w:bidi="ar-SA"/>
        </w:rPr>
        <w:t>A.线粒体基质是骨骼肌细胞产生CO</w:t>
      </w:r>
      <w:r>
        <w:rPr>
          <w:rStyle w:val="10"/>
          <w:rFonts w:ascii="Times New Roman" w:hAnsi="Times New Roman" w:eastAsia="宋体" w:cs="Times New Roman"/>
          <w:color w:val="000000" w:themeColor="text1"/>
          <w:szCs w:val="21"/>
          <w:vertAlign w:val="subscript"/>
          <w:lang w:val="en-US" w:eastAsia="zh-CN" w:bidi="ar-SA"/>
        </w:rPr>
        <w:t>2</w:t>
      </w:r>
      <w:r>
        <w:rPr>
          <w:rStyle w:val="10"/>
          <w:rFonts w:ascii="Times New Roman" w:hAnsi="Times New Roman" w:eastAsia="宋体" w:cs="Times New Roman"/>
          <w:color w:val="000000" w:themeColor="text1"/>
          <w:szCs w:val="21"/>
          <w:lang w:val="en-US" w:eastAsia="zh-CN" w:bidi="ar-SA"/>
        </w:rPr>
        <w:t>的唯一场所</w:t>
      </w:r>
    </w:p>
    <w:p>
      <w:pPr>
        <w:pStyle w:val="21"/>
        <w:spacing w:line="360" w:lineRule="auto"/>
        <w:jc w:val="left"/>
        <w:textAlignment w:val="center"/>
        <w:rPr>
          <w:rStyle w:val="10"/>
          <w:rFonts w:ascii="Times New Roman" w:hAnsi="Times New Roman" w:eastAsia="宋体" w:cs="Times New Roman"/>
          <w:color w:val="000000" w:themeColor="text1"/>
          <w:szCs w:val="21"/>
          <w:lang w:val="en-US" w:eastAsia="zh-CN" w:bidi="ar-SA"/>
        </w:rPr>
      </w:pPr>
      <w:r>
        <w:rPr>
          <w:rStyle w:val="10"/>
          <w:rFonts w:ascii="Times New Roman" w:hAnsi="Times New Roman" w:eastAsia="宋体" w:cs="Times New Roman"/>
          <w:color w:val="000000" w:themeColor="text1"/>
          <w:szCs w:val="21"/>
          <w:lang w:val="en-US" w:eastAsia="zh-CN" w:bidi="ar-SA"/>
        </w:rPr>
        <w:t>B.大肠杆菌既没有生物膜，也没有生物膜系统</w:t>
      </w:r>
    </w:p>
    <w:p>
      <w:pPr>
        <w:pStyle w:val="21"/>
        <w:spacing w:line="360" w:lineRule="auto"/>
        <w:jc w:val="left"/>
        <w:textAlignment w:val="center"/>
        <w:rPr>
          <w:rStyle w:val="10"/>
          <w:rFonts w:ascii="Times New Roman" w:hAnsi="Times New Roman" w:eastAsia="宋体" w:cs="Times New Roman"/>
          <w:color w:val="000000" w:themeColor="text1"/>
          <w:szCs w:val="21"/>
          <w:lang w:val="en-US" w:eastAsia="zh-CN" w:bidi="ar-SA"/>
        </w:rPr>
      </w:pPr>
      <w:r>
        <w:rPr>
          <w:rStyle w:val="10"/>
          <w:rFonts w:ascii="Times New Roman" w:hAnsi="Times New Roman" w:eastAsia="宋体" w:cs="Times New Roman"/>
          <w:color w:val="000000" w:themeColor="text1"/>
          <w:szCs w:val="21"/>
          <w:lang w:val="en-US" w:eastAsia="zh-CN" w:bidi="ar-SA"/>
        </w:rPr>
        <w:t>C.酶、激素、神经递质和淋巴因子均可在细胞间传递信息</w:t>
      </w:r>
    </w:p>
    <w:p>
      <w:pPr>
        <w:pStyle w:val="21"/>
        <w:spacing w:line="360" w:lineRule="auto"/>
        <w:jc w:val="left"/>
        <w:textAlignment w:val="center"/>
        <w:rPr>
          <w:rStyle w:val="10"/>
          <w:rFonts w:ascii="Times New Roman" w:hAnsi="Times New Roman" w:eastAsia="宋体" w:cs="Times New Roman"/>
          <w:color w:val="000000" w:themeColor="text1"/>
          <w:szCs w:val="21"/>
          <w:lang w:val="en-US" w:eastAsia="zh-CN" w:bidi="ar-SA"/>
        </w:rPr>
      </w:pPr>
      <w:r>
        <w:rPr>
          <w:rStyle w:val="10"/>
          <w:rFonts w:ascii="Times New Roman" w:hAnsi="Times New Roman" w:eastAsia="宋体" w:cs="Times New Roman"/>
          <w:color w:val="000000" w:themeColor="text1"/>
          <w:szCs w:val="21"/>
          <w:lang w:val="en-US" w:eastAsia="zh-CN" w:bidi="ar-SA"/>
        </w:rPr>
        <w:t>D.动物细胞间的黏着性与细胞膜上的糖蛋白增多有关</w:t>
      </w:r>
    </w:p>
    <w:p>
      <w:pPr>
        <w:pStyle w:val="21"/>
        <w:spacing w:line="360" w:lineRule="auto"/>
        <w:jc w:val="left"/>
        <w:textAlignment w:val="center"/>
        <w:rPr>
          <w:rStyle w:val="10"/>
          <w:rFonts w:ascii="Times New Roman" w:hAnsi="Times New Roman" w:eastAsia="宋体" w:cs="Times New Roman"/>
          <w:color w:val="000000" w:themeColor="text1"/>
          <w:szCs w:val="21"/>
          <w:lang w:val="en-US" w:eastAsia="zh-CN" w:bidi="ar-SA"/>
        </w:rPr>
      </w:pPr>
    </w:p>
    <w:p>
      <w:pPr>
        <w:pStyle w:val="21"/>
        <w:adjustRightInd w:val="0"/>
        <w:spacing w:line="360" w:lineRule="auto"/>
        <w:rPr>
          <w:rStyle w:val="10"/>
          <w:rFonts w:ascii="Times New Roman" w:hAnsi="Times New Roman" w:eastAsia="宋体" w:cs="Times New Roman"/>
          <w:color w:val="000000" w:themeColor="text1"/>
          <w:szCs w:val="21"/>
          <w:lang w:val="en-US" w:eastAsia="zh-CN" w:bidi="ar-SA"/>
        </w:rPr>
      </w:pPr>
      <w:r>
        <w:rPr>
          <w:rStyle w:val="10"/>
          <w:rFonts w:ascii="Times New Roman" w:hAnsi="Times New Roman" w:eastAsia="宋体" w:cs="Times New Roman"/>
          <w:color w:val="000000" w:themeColor="text1"/>
          <w:szCs w:val="21"/>
          <w:lang w:val="en-US" w:eastAsia="zh-CN" w:bidi="ar-SA"/>
        </w:rPr>
        <w:t>2．下列有关生物学实验的叙述，正确的是（  ）</w:t>
      </w:r>
    </w:p>
    <w:p>
      <w:pPr>
        <w:pStyle w:val="21"/>
        <w:adjustRightInd w:val="0"/>
        <w:spacing w:line="360" w:lineRule="auto"/>
        <w:rPr>
          <w:rStyle w:val="10"/>
          <w:rFonts w:ascii="Times New Roman" w:hAnsi="Times New Roman" w:eastAsia="宋体" w:cs="Times New Roman"/>
          <w:color w:val="000000" w:themeColor="text1"/>
          <w:szCs w:val="21"/>
          <w:lang w:val="en-US" w:eastAsia="zh-CN" w:bidi="ar-SA"/>
        </w:rPr>
      </w:pPr>
      <w:r>
        <w:rPr>
          <w:rStyle w:val="10"/>
          <w:rFonts w:ascii="Times New Roman" w:hAnsi="Times New Roman" w:eastAsia="宋体" w:cs="Times New Roman"/>
          <w:color w:val="000000" w:themeColor="text1"/>
          <w:szCs w:val="21"/>
          <w:lang w:val="en-US" w:eastAsia="zh-CN" w:bidi="ar-SA"/>
        </w:rPr>
        <w:t>A．</w:t>
      </w:r>
      <w:r>
        <w:rPr>
          <w:rStyle w:val="10"/>
          <w:rFonts w:ascii="Times New Roman" w:hAnsi="Times New Roman" w:eastAsia="宋体" w:cs="Times New Roman"/>
          <w:color w:val="000000" w:themeColor="text1"/>
          <w:kern w:val="0"/>
          <w:szCs w:val="21"/>
          <w:lang w:val="en-US" w:eastAsia="zh-CN" w:bidi="ar-SA"/>
        </w:rPr>
        <w:t>孟德尔通过豌豆杂交实验证明了等位基因随同源染色体的分离而分离</w:t>
      </w:r>
    </w:p>
    <w:p>
      <w:pPr>
        <w:pStyle w:val="21"/>
        <w:adjustRightInd w:val="0"/>
        <w:spacing w:line="360" w:lineRule="auto"/>
        <w:rPr>
          <w:rStyle w:val="10"/>
          <w:rFonts w:ascii="Times New Roman" w:hAnsi="Times New Roman" w:eastAsia="宋体" w:cs="Times New Roman"/>
          <w:color w:val="000000" w:themeColor="text1"/>
          <w:szCs w:val="21"/>
          <w:lang w:val="en-US" w:eastAsia="zh-CN" w:bidi="ar-SA"/>
        </w:rPr>
      </w:pPr>
      <w:r>
        <w:rPr>
          <w:rStyle w:val="10"/>
          <w:rFonts w:ascii="Times New Roman" w:hAnsi="Times New Roman" w:eastAsia="宋体" w:cs="Times New Roman"/>
          <w:color w:val="000000" w:themeColor="text1"/>
          <w:szCs w:val="21"/>
          <w:lang w:val="en-US" w:eastAsia="zh-CN" w:bidi="ar-SA"/>
        </w:rPr>
        <w:t>B．观察植物细胞质壁分离及复原的实验中，可用黑藻叶片作为实验材料观察</w:t>
      </w:r>
    </w:p>
    <w:p>
      <w:pPr>
        <w:pStyle w:val="21"/>
        <w:spacing w:line="360" w:lineRule="auto"/>
        <w:jc w:val="left"/>
        <w:textAlignment w:val="center"/>
        <w:rPr>
          <w:rStyle w:val="10"/>
          <w:rFonts w:ascii="Times New Roman" w:hAnsi="Times New Roman" w:eastAsia="宋体" w:cs="Times New Roman"/>
          <w:color w:val="000000" w:themeColor="text1"/>
          <w:szCs w:val="21"/>
          <w:lang w:val="en-US" w:eastAsia="zh-CN" w:bidi="ar-SA"/>
        </w:rPr>
      </w:pPr>
      <w:r>
        <w:rPr>
          <w:rStyle w:val="10"/>
          <w:rFonts w:ascii="Times New Roman" w:hAnsi="Times New Roman" w:eastAsia="宋体" w:cs="Times New Roman"/>
          <w:color w:val="000000" w:themeColor="text1"/>
          <w:szCs w:val="21"/>
          <w:lang w:val="en-US" w:eastAsia="zh-CN" w:bidi="ar-SA"/>
        </w:rPr>
        <w:t>C．探究温度对酶活性影响的实验，可选用新鲜的肝脏研磨液</w:t>
      </w:r>
    </w:p>
    <w:p>
      <w:pPr>
        <w:pStyle w:val="21"/>
        <w:adjustRightInd w:val="0"/>
        <w:spacing w:line="360" w:lineRule="auto"/>
        <w:rPr>
          <w:rStyle w:val="10"/>
          <w:rFonts w:ascii="Times New Roman" w:hAnsi="Times New Roman" w:eastAsia="宋体" w:cs="Times New Roman"/>
          <w:color w:val="000000" w:themeColor="text1"/>
          <w:szCs w:val="21"/>
          <w:lang w:val="en-US" w:eastAsia="zh-CN" w:bidi="ar-SA"/>
        </w:rPr>
      </w:pPr>
      <w:r>
        <w:rPr>
          <w:rStyle w:val="10"/>
          <w:rFonts w:ascii="Times New Roman" w:hAnsi="Times New Roman" w:eastAsia="宋体" w:cs="Times New Roman"/>
          <w:color w:val="000000" w:themeColor="text1"/>
          <w:szCs w:val="21"/>
          <w:lang w:val="en-US" w:eastAsia="zh-CN" w:bidi="ar-SA"/>
        </w:rPr>
        <w:t>D．调查人群中红绿色盲的发病率，应在多个患者家系中多调查几代，以减少误差</w:t>
      </w:r>
    </w:p>
    <w:p>
      <w:pPr>
        <w:pStyle w:val="21"/>
        <w:adjustRightInd w:val="0"/>
        <w:spacing w:line="360" w:lineRule="auto"/>
        <w:rPr>
          <w:rStyle w:val="10"/>
          <w:rFonts w:ascii="Times New Roman" w:hAnsi="Times New Roman" w:eastAsia="宋体" w:cs="Times New Roman"/>
          <w:color w:val="000000" w:themeColor="text1"/>
          <w:szCs w:val="21"/>
          <w:lang w:val="en-US" w:eastAsia="zh-CN" w:bidi="ar-SA"/>
        </w:rPr>
      </w:pPr>
    </w:p>
    <w:p>
      <w:pPr>
        <w:pStyle w:val="21"/>
        <w:spacing w:line="360" w:lineRule="auto"/>
        <w:outlineLvl w:val="0"/>
        <w:rPr>
          <w:rStyle w:val="10"/>
          <w:rFonts w:ascii="Times New Roman" w:hAnsi="Times New Roman" w:eastAsia="宋体" w:cs="Times New Roman"/>
          <w:color w:val="000000" w:themeColor="text1"/>
          <w:kern w:val="0"/>
          <w:szCs w:val="21"/>
          <w:lang w:val="en-US" w:eastAsia="zh-CN" w:bidi="ar-SA"/>
        </w:rPr>
      </w:pPr>
      <w:r>
        <w:rPr>
          <w:rStyle w:val="10"/>
          <w:rFonts w:ascii="Times New Roman" w:hAnsi="Times New Roman" w:eastAsia="宋体" w:cs="Times New Roman"/>
          <w:color w:val="000000" w:themeColor="text1"/>
          <w:szCs w:val="21"/>
          <w:lang w:val="en-US" w:eastAsia="zh-CN" w:bidi="ar-SA"/>
        </w:rPr>
        <w:t>3．下列关于变异与进化，说法不正确的是</w:t>
      </w:r>
      <w:r>
        <w:rPr>
          <w:rStyle w:val="10"/>
          <w:rFonts w:ascii="Times New Roman" w:hAnsi="Times New Roman" w:eastAsia="宋体" w:cs="Times New Roman"/>
          <w:color w:val="000000" w:themeColor="text1"/>
          <w:kern w:val="0"/>
          <w:szCs w:val="21"/>
          <w:lang w:val="en-US" w:eastAsia="zh-CN" w:bidi="ar-SA"/>
        </w:rPr>
        <w:t>（  ）</w:t>
      </w:r>
    </w:p>
    <w:p>
      <w:pPr>
        <w:pStyle w:val="21"/>
        <w:spacing w:line="360" w:lineRule="auto"/>
        <w:rPr>
          <w:rStyle w:val="10"/>
          <w:rFonts w:ascii="Times New Roman" w:hAnsi="Times New Roman" w:eastAsia="宋体" w:cs="Times New Roman"/>
          <w:color w:val="000000" w:themeColor="text1"/>
          <w:szCs w:val="21"/>
          <w:lang w:val="en-US" w:eastAsia="zh-CN" w:bidi="ar-SA"/>
        </w:rPr>
      </w:pPr>
      <w:r>
        <w:rPr>
          <w:rStyle w:val="10"/>
          <w:rFonts w:ascii="Times New Roman" w:hAnsi="Times New Roman" w:eastAsia="宋体" w:cs="Times New Roman"/>
          <w:color w:val="000000" w:themeColor="text1"/>
          <w:szCs w:val="21"/>
          <w:lang w:val="en-US" w:eastAsia="zh-CN" w:bidi="ar-SA"/>
        </w:rPr>
        <w:t>A．秋水仙素处理单倍体植株后可得到二倍体植株</w:t>
      </w:r>
    </w:p>
    <w:p>
      <w:pPr>
        <w:pStyle w:val="21"/>
        <w:spacing w:line="360" w:lineRule="auto"/>
        <w:outlineLvl w:val="0"/>
        <w:rPr>
          <w:rStyle w:val="10"/>
          <w:rFonts w:ascii="Times New Roman" w:hAnsi="Times New Roman" w:eastAsia="宋体" w:cs="Times New Roman"/>
          <w:color w:val="000000" w:themeColor="text1"/>
          <w:szCs w:val="21"/>
          <w:lang w:val="en-US" w:eastAsia="zh-CN" w:bidi="ar-SA"/>
        </w:rPr>
      </w:pPr>
      <w:r>
        <w:rPr>
          <w:rStyle w:val="10"/>
          <w:rFonts w:ascii="Times New Roman" w:hAnsi="Times New Roman" w:eastAsia="宋体" w:cs="Times New Roman"/>
          <w:color w:val="000000" w:themeColor="text1"/>
          <w:szCs w:val="21"/>
          <w:lang w:val="en-US" w:eastAsia="zh-CN" w:bidi="ar-SA"/>
        </w:rPr>
        <w:t>B．发生在生物体内的基因突变，有可能使种群基因频率发生变化</w:t>
      </w:r>
    </w:p>
    <w:p>
      <w:pPr>
        <w:pStyle w:val="21"/>
        <w:spacing w:line="360" w:lineRule="auto"/>
        <w:rPr>
          <w:rStyle w:val="10"/>
          <w:rFonts w:ascii="Times New Roman" w:hAnsi="Times New Roman" w:eastAsia="宋体" w:cs="Times New Roman"/>
          <w:color w:val="000000" w:themeColor="text1"/>
          <w:szCs w:val="21"/>
          <w:lang w:val="en-US" w:eastAsia="zh-CN" w:bidi="ar-SA"/>
        </w:rPr>
      </w:pPr>
      <w:r>
        <w:rPr>
          <w:rStyle w:val="10"/>
          <w:rFonts w:ascii="Times New Roman" w:hAnsi="Times New Roman" w:eastAsia="宋体" w:cs="Times New Roman"/>
          <w:color w:val="000000" w:themeColor="text1"/>
          <w:szCs w:val="21"/>
          <w:lang w:val="en-US" w:eastAsia="zh-CN" w:bidi="ar-SA"/>
        </w:rPr>
        <w:t>C．可遗传变异来源于突变和重组，基因重组可以产生新的性状</w:t>
      </w:r>
    </w:p>
    <w:p>
      <w:pPr>
        <w:pStyle w:val="21"/>
        <w:spacing w:line="360" w:lineRule="auto"/>
        <w:rPr>
          <w:rStyle w:val="10"/>
          <w:rFonts w:ascii="Times New Roman" w:hAnsi="Times New Roman" w:eastAsia="宋体" w:cs="Times New Roman"/>
          <w:color w:val="000000" w:themeColor="text1"/>
          <w:szCs w:val="21"/>
          <w:shd w:val="clear" w:color="auto" w:fill="FFFFFF"/>
          <w:lang w:val="en-US" w:eastAsia="zh-CN" w:bidi="ar-SA"/>
        </w:rPr>
      </w:pPr>
      <w:r>
        <w:rPr>
          <w:rStyle w:val="10"/>
          <w:rFonts w:ascii="Times New Roman" w:hAnsi="Times New Roman" w:eastAsia="宋体" w:cs="Times New Roman"/>
          <w:color w:val="000000" w:themeColor="text1"/>
          <w:szCs w:val="21"/>
          <w:lang w:val="en-US" w:eastAsia="zh-CN" w:bidi="ar-SA"/>
        </w:rPr>
        <w:t>D．</w:t>
      </w:r>
      <w:r>
        <w:rPr>
          <w:rStyle w:val="10"/>
          <w:rFonts w:ascii="Times New Roman" w:hAnsi="Times New Roman" w:eastAsia="宋体" w:cs="Times New Roman"/>
          <w:color w:val="000000" w:themeColor="text1"/>
          <w:szCs w:val="21"/>
          <w:shd w:val="clear" w:color="auto" w:fill="FFFFFF"/>
          <w:lang w:val="en-US" w:eastAsia="zh-CN" w:bidi="ar-SA"/>
        </w:rPr>
        <w:t>杂交育种过程中，通过不断自交、筛选，可以改变种群的基因库</w:t>
      </w:r>
    </w:p>
    <w:p>
      <w:pPr>
        <w:pStyle w:val="21"/>
        <w:spacing w:line="360" w:lineRule="auto"/>
        <w:rPr>
          <w:rStyle w:val="10"/>
          <w:rFonts w:ascii="Times New Roman" w:hAnsi="Times New Roman" w:eastAsia="宋体" w:cs="Times New Roman"/>
          <w:color w:val="000000" w:themeColor="text1"/>
          <w:szCs w:val="21"/>
          <w:lang w:val="en-US" w:eastAsia="zh-CN" w:bidi="ar-SA"/>
        </w:rPr>
      </w:pPr>
    </w:p>
    <w:p>
      <w:pPr>
        <w:pStyle w:val="21"/>
        <w:spacing w:line="360" w:lineRule="auto"/>
        <w:rPr>
          <w:rStyle w:val="10"/>
          <w:rFonts w:ascii="Times New Roman" w:hAnsi="Times New Roman" w:eastAsia="宋体" w:cs="Times New Roman"/>
          <w:bCs/>
          <w:color w:val="000000" w:themeColor="text1"/>
          <w:szCs w:val="21"/>
          <w:lang w:val="en-US" w:eastAsia="zh-CN" w:bidi="ar-SA"/>
        </w:rPr>
      </w:pPr>
      <w:r>
        <w:rPr>
          <w:rStyle w:val="10"/>
          <w:rFonts w:ascii="Times New Roman" w:hAnsi="Times New Roman" w:eastAsia="宋体" w:cs="Times New Roman"/>
          <w:color w:val="000000" w:themeColor="text1"/>
          <w:kern w:val="0"/>
          <w:szCs w:val="21"/>
          <w:lang w:val="en-US" w:eastAsia="zh-CN" w:bidi="ar-SA"/>
        </w:rPr>
        <w:drawing>
          <wp:anchor distT="0" distB="0" distL="114300" distR="114300" simplePos="0" relativeHeight="251566080" behindDoc="0" locked="0" layoutInCell="1" allowOverlap="1">
            <wp:simplePos x="0" y="0"/>
            <wp:positionH relativeFrom="column">
              <wp:posOffset>3058160</wp:posOffset>
            </wp:positionH>
            <wp:positionV relativeFrom="paragraph">
              <wp:posOffset>64770</wp:posOffset>
            </wp:positionV>
            <wp:extent cx="2217420" cy="988060"/>
            <wp:effectExtent l="19050" t="0" r="0" b="0"/>
            <wp:wrapSquare wrapText="bothSides"/>
            <wp:docPr id="29"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9"/>
                    <pic:cNvPicPr>
                      <a:picLocks noChangeAspect="1" noChangeArrowheads="1"/>
                    </pic:cNvPicPr>
                  </pic:nvPicPr>
                  <pic:blipFill>
                    <a:blip r:embed="rId7" cstate="print"/>
                    <a:srcRect/>
                    <a:stretch>
                      <a:fillRect/>
                    </a:stretch>
                  </pic:blipFill>
                  <pic:spPr>
                    <a:xfrm>
                      <a:off x="0" y="0"/>
                      <a:ext cx="2217420" cy="988060"/>
                    </a:xfrm>
                    <a:prstGeom prst="rect">
                      <a:avLst/>
                    </a:prstGeom>
                    <a:noFill/>
                    <a:ln w="9525">
                      <a:noFill/>
                      <a:miter lim="800000"/>
                      <a:headEnd/>
                      <a:tailEnd/>
                    </a:ln>
                  </pic:spPr>
                </pic:pic>
              </a:graphicData>
            </a:graphic>
          </wp:anchor>
        </w:drawing>
      </w:r>
      <w:r>
        <w:rPr>
          <w:rStyle w:val="10"/>
          <w:rFonts w:ascii="Times New Roman" w:hAnsi="Times New Roman" w:eastAsia="宋体" w:cs="Times New Roman"/>
          <w:color w:val="000000" w:themeColor="text1"/>
          <w:kern w:val="0"/>
          <w:szCs w:val="21"/>
          <w:lang w:val="en-US" w:eastAsia="zh-CN" w:bidi="ar-SA"/>
        </w:rPr>
        <w:t>4、</w:t>
      </w:r>
      <w:r>
        <w:rPr>
          <w:rStyle w:val="10"/>
          <w:rFonts w:ascii="Times New Roman" w:hAnsi="Times New Roman" w:eastAsia="宋体" w:cs="Times New Roman"/>
          <w:bCs/>
          <w:color w:val="000000" w:themeColor="text1"/>
          <w:szCs w:val="21"/>
          <w:lang w:val="en-US" w:eastAsia="zh-CN" w:bidi="ar-SA"/>
        </w:rPr>
        <w:t>如图为某家系遗传系谱图,已知</w:t>
      </w:r>
      <w:r>
        <w:rPr>
          <w:rStyle w:val="10"/>
          <w:rFonts w:hint="eastAsia" w:ascii="Times New Roman" w:hAnsi="Times New Roman" w:eastAsia="宋体" w:cs="宋体"/>
          <w:bCs/>
          <w:color w:val="000000" w:themeColor="text1"/>
          <w:szCs w:val="21"/>
          <w:lang w:val="en-US" w:eastAsia="zh-CN" w:bidi="ar-SA"/>
        </w:rPr>
        <w:t>Ⅰ</w:t>
      </w:r>
      <w:r>
        <w:rPr>
          <w:rStyle w:val="10"/>
          <w:rFonts w:ascii="Times New Roman" w:hAnsi="Times New Roman" w:eastAsia="宋体" w:cs="Times New Roman"/>
          <w:bCs/>
          <w:color w:val="000000" w:themeColor="text1"/>
          <w:szCs w:val="21"/>
          <w:vertAlign w:val="subscript"/>
          <w:lang w:val="en-US" w:eastAsia="zh-CN" w:bidi="ar-SA"/>
        </w:rPr>
        <w:t>2</w:t>
      </w:r>
      <w:r>
        <w:rPr>
          <w:rStyle w:val="10"/>
          <w:rFonts w:ascii="Times New Roman" w:hAnsi="Times New Roman" w:eastAsia="宋体" w:cs="Times New Roman"/>
          <w:bCs/>
          <w:color w:val="000000" w:themeColor="text1"/>
          <w:szCs w:val="21"/>
          <w:lang w:val="en-US" w:eastAsia="zh-CN" w:bidi="ar-SA"/>
        </w:rPr>
        <w:t>患白化病,</w:t>
      </w:r>
      <w:r>
        <w:rPr>
          <w:rStyle w:val="10"/>
          <w:rFonts w:hint="eastAsia" w:ascii="Times New Roman" w:hAnsi="Times New Roman" w:eastAsia="宋体" w:cs="宋体"/>
          <w:bCs/>
          <w:color w:val="000000" w:themeColor="text1"/>
          <w:szCs w:val="21"/>
          <w:lang w:val="en-US" w:eastAsia="zh-CN" w:bidi="ar-SA"/>
        </w:rPr>
        <w:t>Ⅲ</w:t>
      </w:r>
      <w:r>
        <w:rPr>
          <w:rStyle w:val="10"/>
          <w:rFonts w:ascii="Times New Roman" w:hAnsi="Times New Roman" w:eastAsia="宋体" w:cs="Times New Roman"/>
          <w:bCs/>
          <w:color w:val="000000" w:themeColor="text1"/>
          <w:szCs w:val="21"/>
          <w:vertAlign w:val="subscript"/>
          <w:lang w:val="en-US" w:eastAsia="zh-CN" w:bidi="ar-SA"/>
        </w:rPr>
        <w:t>3</w:t>
      </w:r>
      <w:r>
        <w:rPr>
          <w:rStyle w:val="10"/>
          <w:rFonts w:ascii="Times New Roman" w:hAnsi="Times New Roman" w:eastAsia="宋体" w:cs="Times New Roman"/>
          <w:bCs/>
          <w:color w:val="000000" w:themeColor="text1"/>
          <w:szCs w:val="21"/>
          <w:lang w:val="en-US" w:eastAsia="zh-CN" w:bidi="ar-SA"/>
        </w:rPr>
        <w:t>患红绿色盲症,如果</w:t>
      </w:r>
      <w:r>
        <w:rPr>
          <w:rStyle w:val="10"/>
          <w:rFonts w:hint="eastAsia" w:ascii="Times New Roman" w:hAnsi="Times New Roman" w:eastAsia="宋体" w:cs="宋体"/>
          <w:bCs/>
          <w:color w:val="000000" w:themeColor="text1"/>
          <w:szCs w:val="21"/>
          <w:lang w:val="en-US" w:eastAsia="zh-CN" w:bidi="ar-SA"/>
        </w:rPr>
        <w:t>Ⅳ</w:t>
      </w:r>
      <w:r>
        <w:rPr>
          <w:rStyle w:val="10"/>
          <w:rFonts w:ascii="Times New Roman" w:hAnsi="Times New Roman" w:eastAsia="宋体" w:cs="Times New Roman"/>
          <w:bCs/>
          <w:color w:val="000000" w:themeColor="text1"/>
          <w:szCs w:val="21"/>
          <w:vertAlign w:val="subscript"/>
          <w:lang w:val="en-US" w:eastAsia="zh-CN" w:bidi="ar-SA"/>
        </w:rPr>
        <w:t>1</w:t>
      </w:r>
      <w:r>
        <w:rPr>
          <w:rStyle w:val="10"/>
          <w:rFonts w:ascii="Times New Roman" w:hAnsi="Times New Roman" w:eastAsia="宋体" w:cs="Times New Roman"/>
          <w:bCs/>
          <w:color w:val="000000" w:themeColor="text1"/>
          <w:szCs w:val="21"/>
          <w:lang w:val="en-US" w:eastAsia="zh-CN" w:bidi="ar-SA"/>
        </w:rPr>
        <w:t>两对基因均为显性纯合的概率是9/16,那么需要满足以下哪项条件（   ）</w:t>
      </w:r>
    </w:p>
    <w:p>
      <w:pPr>
        <w:pStyle w:val="21"/>
        <w:spacing w:line="360" w:lineRule="auto"/>
        <w:rPr>
          <w:rStyle w:val="10"/>
          <w:rFonts w:ascii="Times New Roman" w:hAnsi="Times New Roman" w:eastAsia="宋体" w:cs="Times New Roman"/>
          <w:bCs/>
          <w:color w:val="000000" w:themeColor="text1"/>
          <w:szCs w:val="21"/>
          <w:lang w:val="en-US" w:eastAsia="zh-CN" w:bidi="ar-SA"/>
        </w:rPr>
      </w:pPr>
      <w:r>
        <w:rPr>
          <w:rStyle w:val="10"/>
          <w:rFonts w:ascii="Times New Roman" w:hAnsi="Times New Roman" w:eastAsia="宋体" w:cs="Times New Roman"/>
          <w:bCs/>
          <w:color w:val="000000" w:themeColor="text1"/>
          <w:szCs w:val="21"/>
          <w:lang w:val="en-US" w:eastAsia="zh-CN" w:bidi="ar-SA"/>
        </w:rPr>
        <w:t>A.</w:t>
      </w:r>
      <w:r>
        <w:rPr>
          <w:rStyle w:val="10"/>
          <w:rFonts w:hint="eastAsia" w:ascii="Times New Roman" w:hAnsi="Times New Roman" w:eastAsia="宋体" w:cs="宋体"/>
          <w:bCs/>
          <w:color w:val="000000" w:themeColor="text1"/>
          <w:szCs w:val="21"/>
          <w:lang w:val="en-US" w:eastAsia="zh-CN" w:bidi="ar-SA"/>
        </w:rPr>
        <w:t>Ⅱ</w:t>
      </w:r>
      <w:r>
        <w:rPr>
          <w:rStyle w:val="10"/>
          <w:rFonts w:ascii="Times New Roman" w:hAnsi="Times New Roman" w:eastAsia="宋体" w:cs="Times New Roman"/>
          <w:bCs/>
          <w:color w:val="000000" w:themeColor="text1"/>
          <w:szCs w:val="21"/>
          <w:vertAlign w:val="subscript"/>
          <w:lang w:val="en-US" w:eastAsia="zh-CN" w:bidi="ar-SA"/>
        </w:rPr>
        <w:t>4</w:t>
      </w:r>
      <w:r>
        <w:rPr>
          <w:rStyle w:val="10"/>
          <w:rFonts w:ascii="Times New Roman" w:hAnsi="Times New Roman" w:eastAsia="宋体" w:cs="Times New Roman"/>
          <w:bCs/>
          <w:color w:val="000000" w:themeColor="text1"/>
          <w:szCs w:val="21"/>
          <w:lang w:val="en-US" w:eastAsia="zh-CN" w:bidi="ar-SA"/>
        </w:rPr>
        <w:t>、</w:t>
      </w:r>
      <w:r>
        <w:rPr>
          <w:rStyle w:val="10"/>
          <w:rFonts w:hint="eastAsia" w:ascii="Times New Roman" w:hAnsi="Times New Roman" w:eastAsia="宋体" w:cs="宋体"/>
          <w:bCs/>
          <w:color w:val="000000" w:themeColor="text1"/>
          <w:szCs w:val="21"/>
          <w:lang w:val="en-US" w:eastAsia="zh-CN" w:bidi="ar-SA"/>
        </w:rPr>
        <w:t>Ⅱ</w:t>
      </w:r>
      <w:r>
        <w:rPr>
          <w:rStyle w:val="10"/>
          <w:rFonts w:ascii="Times New Roman" w:hAnsi="Times New Roman" w:eastAsia="宋体" w:cs="Times New Roman"/>
          <w:bCs/>
          <w:color w:val="000000" w:themeColor="text1"/>
          <w:szCs w:val="21"/>
          <w:vertAlign w:val="subscript"/>
          <w:lang w:val="en-US" w:eastAsia="zh-CN" w:bidi="ar-SA"/>
        </w:rPr>
        <w:t>5</w:t>
      </w:r>
      <w:r>
        <w:rPr>
          <w:rStyle w:val="10"/>
          <w:rFonts w:ascii="Times New Roman" w:hAnsi="Times New Roman" w:eastAsia="宋体" w:cs="Times New Roman"/>
          <w:bCs/>
          <w:color w:val="000000" w:themeColor="text1"/>
          <w:szCs w:val="21"/>
          <w:lang w:val="en-US" w:eastAsia="zh-CN" w:bidi="ar-SA"/>
        </w:rPr>
        <w:t>携带白化病基因、</w:t>
      </w:r>
      <w:r>
        <w:rPr>
          <w:rStyle w:val="10"/>
          <w:rFonts w:hint="eastAsia" w:ascii="Times New Roman" w:hAnsi="Times New Roman" w:eastAsia="宋体" w:cs="宋体"/>
          <w:bCs/>
          <w:color w:val="000000" w:themeColor="text1"/>
          <w:szCs w:val="21"/>
          <w:lang w:val="en-US" w:eastAsia="zh-CN" w:bidi="ar-SA"/>
        </w:rPr>
        <w:t>Ⅲ</w:t>
      </w:r>
      <w:r>
        <w:rPr>
          <w:rStyle w:val="10"/>
          <w:rFonts w:ascii="Times New Roman" w:hAnsi="Times New Roman" w:eastAsia="宋体" w:cs="Times New Roman"/>
          <w:bCs/>
          <w:color w:val="000000" w:themeColor="text1"/>
          <w:szCs w:val="21"/>
          <w:vertAlign w:val="subscript"/>
          <w:lang w:val="en-US" w:eastAsia="zh-CN" w:bidi="ar-SA"/>
        </w:rPr>
        <w:t>1</w:t>
      </w:r>
      <w:r>
        <w:rPr>
          <w:rStyle w:val="10"/>
          <w:rFonts w:ascii="Times New Roman" w:hAnsi="Times New Roman" w:eastAsia="宋体" w:cs="Times New Roman"/>
          <w:bCs/>
          <w:color w:val="000000" w:themeColor="text1"/>
          <w:szCs w:val="21"/>
          <w:lang w:val="en-US" w:eastAsia="zh-CN" w:bidi="ar-SA"/>
        </w:rPr>
        <w:t xml:space="preserve">不携带白化病基因 </w:t>
      </w:r>
    </w:p>
    <w:p>
      <w:pPr>
        <w:pStyle w:val="21"/>
        <w:spacing w:line="360" w:lineRule="auto"/>
        <w:rPr>
          <w:rStyle w:val="10"/>
          <w:rFonts w:ascii="Times New Roman" w:hAnsi="Times New Roman" w:eastAsia="宋体" w:cs="Times New Roman"/>
          <w:color w:val="000000" w:themeColor="text1"/>
          <w:szCs w:val="21"/>
          <w:lang w:val="en-US" w:eastAsia="zh-CN" w:bidi="ar-SA"/>
        </w:rPr>
      </w:pPr>
      <w:r>
        <w:rPr>
          <w:rStyle w:val="10"/>
          <w:rFonts w:ascii="Times New Roman" w:hAnsi="Times New Roman" w:eastAsia="宋体" w:cs="Times New Roman"/>
          <w:bCs/>
          <w:color w:val="000000" w:themeColor="text1"/>
          <w:szCs w:val="21"/>
          <w:lang w:val="en-US" w:eastAsia="zh-CN" w:bidi="ar-SA"/>
        </w:rPr>
        <w:t>B.</w:t>
      </w:r>
      <w:r>
        <w:rPr>
          <w:rStyle w:val="10"/>
          <w:rFonts w:hint="eastAsia" w:ascii="Times New Roman" w:hAnsi="Times New Roman" w:eastAsia="宋体" w:cs="宋体"/>
          <w:bCs/>
          <w:color w:val="000000" w:themeColor="text1"/>
          <w:szCs w:val="21"/>
          <w:lang w:val="en-US" w:eastAsia="zh-CN" w:bidi="ar-SA"/>
        </w:rPr>
        <w:t>Ⅱ</w:t>
      </w:r>
      <w:r>
        <w:rPr>
          <w:rStyle w:val="10"/>
          <w:rFonts w:ascii="Times New Roman" w:hAnsi="Times New Roman" w:eastAsia="宋体" w:cs="Times New Roman"/>
          <w:bCs/>
          <w:color w:val="000000" w:themeColor="text1"/>
          <w:szCs w:val="21"/>
          <w:vertAlign w:val="subscript"/>
          <w:lang w:val="en-US" w:eastAsia="zh-CN" w:bidi="ar-SA"/>
        </w:rPr>
        <w:t>4</w:t>
      </w:r>
      <w:r>
        <w:rPr>
          <w:rStyle w:val="10"/>
          <w:rFonts w:ascii="Times New Roman" w:hAnsi="Times New Roman" w:eastAsia="宋体" w:cs="Times New Roman"/>
          <w:bCs/>
          <w:color w:val="000000" w:themeColor="text1"/>
          <w:szCs w:val="21"/>
          <w:lang w:val="en-US" w:eastAsia="zh-CN" w:bidi="ar-SA"/>
        </w:rPr>
        <w:t>、</w:t>
      </w:r>
      <w:r>
        <w:rPr>
          <w:rStyle w:val="10"/>
          <w:rFonts w:hint="eastAsia" w:ascii="Times New Roman" w:hAnsi="Times New Roman" w:eastAsia="宋体" w:cs="宋体"/>
          <w:bCs/>
          <w:color w:val="000000" w:themeColor="text1"/>
          <w:szCs w:val="21"/>
          <w:lang w:val="en-US" w:eastAsia="zh-CN" w:bidi="ar-SA"/>
        </w:rPr>
        <w:t>Ⅱ</w:t>
      </w:r>
      <w:r>
        <w:rPr>
          <w:rStyle w:val="10"/>
          <w:rFonts w:ascii="Times New Roman" w:hAnsi="Times New Roman" w:eastAsia="宋体" w:cs="Times New Roman"/>
          <w:bCs/>
          <w:color w:val="000000" w:themeColor="text1"/>
          <w:szCs w:val="21"/>
          <w:vertAlign w:val="subscript"/>
          <w:lang w:val="en-US" w:eastAsia="zh-CN" w:bidi="ar-SA"/>
        </w:rPr>
        <w:t>5</w:t>
      </w:r>
      <w:r>
        <w:rPr>
          <w:rStyle w:val="10"/>
          <w:rFonts w:ascii="Times New Roman" w:hAnsi="Times New Roman" w:eastAsia="宋体" w:cs="Times New Roman"/>
          <w:bCs/>
          <w:color w:val="000000" w:themeColor="text1"/>
          <w:szCs w:val="21"/>
          <w:lang w:val="en-US" w:eastAsia="zh-CN" w:bidi="ar-SA"/>
        </w:rPr>
        <w:t>、</w:t>
      </w:r>
      <w:r>
        <w:rPr>
          <w:rStyle w:val="10"/>
          <w:rFonts w:hint="eastAsia" w:ascii="Times New Roman" w:hAnsi="Times New Roman" w:eastAsia="宋体" w:cs="宋体"/>
          <w:bCs/>
          <w:color w:val="000000" w:themeColor="text1"/>
          <w:szCs w:val="21"/>
          <w:lang w:val="en-US" w:eastAsia="zh-CN" w:bidi="ar-SA"/>
        </w:rPr>
        <w:t>Ⅲ</w:t>
      </w:r>
      <w:r>
        <w:rPr>
          <w:rStyle w:val="10"/>
          <w:rFonts w:ascii="Times New Roman" w:hAnsi="Times New Roman" w:eastAsia="宋体" w:cs="Times New Roman"/>
          <w:bCs/>
          <w:color w:val="000000" w:themeColor="text1"/>
          <w:szCs w:val="21"/>
          <w:vertAlign w:val="subscript"/>
          <w:lang w:val="en-US" w:eastAsia="zh-CN" w:bidi="ar-SA"/>
        </w:rPr>
        <w:t>1</w:t>
      </w:r>
      <w:r>
        <w:rPr>
          <w:rStyle w:val="10"/>
          <w:rFonts w:ascii="Times New Roman" w:hAnsi="Times New Roman" w:eastAsia="宋体" w:cs="Times New Roman"/>
          <w:bCs/>
          <w:color w:val="000000" w:themeColor="text1"/>
          <w:szCs w:val="21"/>
          <w:lang w:val="en-US" w:eastAsia="zh-CN" w:bidi="ar-SA"/>
        </w:rPr>
        <w:t>均携带相关致病基因</w:t>
      </w:r>
    </w:p>
    <w:p>
      <w:pPr>
        <w:pStyle w:val="21"/>
        <w:spacing w:line="360" w:lineRule="auto"/>
        <w:rPr>
          <w:rStyle w:val="10"/>
          <w:rFonts w:ascii="Times New Roman" w:hAnsi="Times New Roman" w:eastAsia="宋体" w:cs="Times New Roman"/>
          <w:color w:val="000000" w:themeColor="text1"/>
          <w:szCs w:val="21"/>
          <w:lang w:val="en-US" w:eastAsia="zh-CN" w:bidi="ar-SA"/>
        </w:rPr>
      </w:pPr>
      <w:r>
        <w:rPr>
          <w:rStyle w:val="10"/>
          <w:rFonts w:ascii="Times New Roman" w:hAnsi="Times New Roman" w:eastAsia="宋体" w:cs="Times New Roman"/>
          <w:bCs/>
          <w:color w:val="000000" w:themeColor="text1"/>
          <w:szCs w:val="21"/>
          <w:lang w:val="en-US" w:eastAsia="zh-CN" w:bidi="ar-SA"/>
        </w:rPr>
        <w:t>C.</w:t>
      </w:r>
      <w:r>
        <w:rPr>
          <w:rStyle w:val="10"/>
          <w:rFonts w:hint="eastAsia" w:ascii="Times New Roman" w:hAnsi="Times New Roman" w:eastAsia="宋体" w:cs="宋体"/>
          <w:bCs/>
          <w:color w:val="000000" w:themeColor="text1"/>
          <w:szCs w:val="21"/>
          <w:lang w:val="en-US" w:eastAsia="zh-CN" w:bidi="ar-SA"/>
        </w:rPr>
        <w:t>Ⅱ</w:t>
      </w:r>
      <w:r>
        <w:rPr>
          <w:rStyle w:val="10"/>
          <w:rFonts w:ascii="Times New Roman" w:hAnsi="Times New Roman" w:eastAsia="宋体" w:cs="Times New Roman"/>
          <w:bCs/>
          <w:color w:val="000000" w:themeColor="text1"/>
          <w:szCs w:val="21"/>
          <w:vertAlign w:val="subscript"/>
          <w:lang w:val="en-US" w:eastAsia="zh-CN" w:bidi="ar-SA"/>
        </w:rPr>
        <w:t>5</w:t>
      </w:r>
      <w:r>
        <w:rPr>
          <w:rStyle w:val="10"/>
          <w:rFonts w:ascii="Times New Roman" w:hAnsi="Times New Roman" w:eastAsia="宋体" w:cs="Times New Roman"/>
          <w:bCs/>
          <w:color w:val="000000" w:themeColor="text1"/>
          <w:szCs w:val="21"/>
          <w:lang w:val="en-US" w:eastAsia="zh-CN" w:bidi="ar-SA"/>
        </w:rPr>
        <w:t>、</w:t>
      </w:r>
      <w:r>
        <w:rPr>
          <w:rStyle w:val="10"/>
          <w:rFonts w:hint="eastAsia" w:ascii="Times New Roman" w:hAnsi="Times New Roman" w:eastAsia="宋体" w:cs="宋体"/>
          <w:bCs/>
          <w:color w:val="000000" w:themeColor="text1"/>
          <w:szCs w:val="21"/>
          <w:lang w:val="en-US" w:eastAsia="zh-CN" w:bidi="ar-SA"/>
        </w:rPr>
        <w:t>Ⅲ</w:t>
      </w:r>
      <w:r>
        <w:rPr>
          <w:rStyle w:val="10"/>
          <w:rFonts w:ascii="Times New Roman" w:hAnsi="Times New Roman" w:eastAsia="宋体" w:cs="Times New Roman"/>
          <w:bCs/>
          <w:color w:val="000000" w:themeColor="text1"/>
          <w:szCs w:val="21"/>
          <w:vertAlign w:val="subscript"/>
          <w:lang w:val="en-US" w:eastAsia="zh-CN" w:bidi="ar-SA"/>
        </w:rPr>
        <w:t>1</w:t>
      </w:r>
      <w:r>
        <w:rPr>
          <w:rStyle w:val="10"/>
          <w:rFonts w:ascii="Times New Roman" w:hAnsi="Times New Roman" w:eastAsia="宋体" w:cs="Times New Roman"/>
          <w:bCs/>
          <w:color w:val="000000" w:themeColor="text1"/>
          <w:szCs w:val="21"/>
          <w:lang w:val="en-US" w:eastAsia="zh-CN" w:bidi="ar-SA"/>
        </w:rPr>
        <w:t xml:space="preserve">均不携带相关致病基因 </w:t>
      </w:r>
    </w:p>
    <w:p>
      <w:pPr>
        <w:pStyle w:val="21"/>
        <w:spacing w:line="360" w:lineRule="auto"/>
        <w:rPr>
          <w:rStyle w:val="10"/>
          <w:rFonts w:ascii="Times New Roman" w:hAnsi="Times New Roman" w:eastAsia="宋体" w:cs="Times New Roman"/>
          <w:bCs/>
          <w:color w:val="000000" w:themeColor="text1"/>
          <w:szCs w:val="21"/>
          <w:lang w:val="en-US" w:eastAsia="zh-CN" w:bidi="ar-SA"/>
        </w:rPr>
      </w:pPr>
      <w:r>
        <w:rPr>
          <w:rStyle w:val="10"/>
          <w:rFonts w:ascii="Times New Roman" w:hAnsi="Times New Roman" w:eastAsia="宋体" w:cs="Times New Roman"/>
          <w:bCs/>
          <w:color w:val="000000" w:themeColor="text1"/>
          <w:szCs w:val="21"/>
          <w:lang w:val="en-US" w:eastAsia="zh-CN" w:bidi="ar-SA"/>
        </w:rPr>
        <w:t>D.</w:t>
      </w:r>
      <w:r>
        <w:rPr>
          <w:rStyle w:val="10"/>
          <w:rFonts w:hint="eastAsia" w:ascii="Times New Roman" w:hAnsi="Times New Roman" w:eastAsia="宋体" w:cs="宋体"/>
          <w:bCs/>
          <w:color w:val="000000" w:themeColor="text1"/>
          <w:szCs w:val="21"/>
          <w:lang w:val="en-US" w:eastAsia="zh-CN" w:bidi="ar-SA"/>
        </w:rPr>
        <w:t>Ⅲ</w:t>
      </w:r>
      <w:r>
        <w:rPr>
          <w:rStyle w:val="10"/>
          <w:rFonts w:ascii="Times New Roman" w:hAnsi="Times New Roman" w:eastAsia="宋体" w:cs="Times New Roman"/>
          <w:bCs/>
          <w:color w:val="000000" w:themeColor="text1"/>
          <w:szCs w:val="21"/>
          <w:vertAlign w:val="subscript"/>
          <w:lang w:val="en-US" w:eastAsia="zh-CN" w:bidi="ar-SA"/>
        </w:rPr>
        <w:t>1</w:t>
      </w:r>
      <w:r>
        <w:rPr>
          <w:rStyle w:val="10"/>
          <w:rFonts w:ascii="Times New Roman" w:hAnsi="Times New Roman" w:eastAsia="宋体" w:cs="Times New Roman"/>
          <w:bCs/>
          <w:color w:val="000000" w:themeColor="text1"/>
          <w:szCs w:val="21"/>
          <w:lang w:val="en-US" w:eastAsia="zh-CN" w:bidi="ar-SA"/>
        </w:rPr>
        <w:t>携带白化病基因,</w:t>
      </w:r>
      <w:r>
        <w:rPr>
          <w:rStyle w:val="10"/>
          <w:rFonts w:hint="eastAsia" w:ascii="Times New Roman" w:hAnsi="Times New Roman" w:eastAsia="宋体" w:cs="宋体"/>
          <w:bCs/>
          <w:color w:val="000000" w:themeColor="text1"/>
          <w:szCs w:val="21"/>
          <w:lang w:val="en-US" w:eastAsia="zh-CN" w:bidi="ar-SA"/>
        </w:rPr>
        <w:t>Ⅲ</w:t>
      </w:r>
      <w:r>
        <w:rPr>
          <w:rStyle w:val="10"/>
          <w:rFonts w:ascii="Times New Roman" w:hAnsi="Times New Roman" w:eastAsia="宋体" w:cs="Times New Roman"/>
          <w:bCs/>
          <w:color w:val="000000" w:themeColor="text1"/>
          <w:szCs w:val="21"/>
          <w:vertAlign w:val="subscript"/>
          <w:lang w:val="en-US" w:eastAsia="zh-CN" w:bidi="ar-SA"/>
        </w:rPr>
        <w:t>2</w:t>
      </w:r>
      <w:r>
        <w:rPr>
          <w:rStyle w:val="10"/>
          <w:rFonts w:ascii="Times New Roman" w:hAnsi="Times New Roman" w:eastAsia="宋体" w:cs="Times New Roman"/>
          <w:bCs/>
          <w:color w:val="000000" w:themeColor="text1"/>
          <w:szCs w:val="21"/>
          <w:lang w:val="en-US" w:eastAsia="zh-CN" w:bidi="ar-SA"/>
        </w:rPr>
        <w:t>白化病、红绿色盲症基因均携带</w:t>
      </w:r>
    </w:p>
    <w:p>
      <w:pPr>
        <w:pStyle w:val="21"/>
        <w:spacing w:line="360" w:lineRule="auto"/>
        <w:jc w:val="left"/>
        <w:textAlignment w:val="center"/>
        <w:rPr>
          <w:rStyle w:val="10"/>
          <w:rFonts w:ascii="Times New Roman" w:hAnsi="Times New Roman" w:eastAsia="宋体" w:cs="Times New Roman"/>
          <w:color w:val="000000" w:themeColor="text1"/>
          <w:szCs w:val="21"/>
          <w:lang w:val="en-US" w:eastAsia="zh-CN" w:bidi="ar-SA"/>
        </w:rPr>
      </w:pPr>
      <w:r>
        <w:rPr>
          <w:rStyle w:val="10"/>
          <w:rFonts w:ascii="Times New Roman" w:hAnsi="Times New Roman" w:eastAsia="宋体" w:cs="Times New Roman"/>
          <w:color w:val="000000" w:themeColor="text1"/>
          <w:szCs w:val="21"/>
          <w:lang w:val="en-US" w:eastAsia="zh-CN" w:bidi="ar-SA"/>
        </w:rPr>
        <w:drawing>
          <wp:anchor distT="0" distB="0" distL="114300" distR="114300" simplePos="0" relativeHeight="251572224" behindDoc="0" locked="0" layoutInCell="1" allowOverlap="1">
            <wp:simplePos x="0" y="0"/>
            <wp:positionH relativeFrom="column">
              <wp:posOffset>2725420</wp:posOffset>
            </wp:positionH>
            <wp:positionV relativeFrom="paragraph">
              <wp:posOffset>43815</wp:posOffset>
            </wp:positionV>
            <wp:extent cx="2294255" cy="1050290"/>
            <wp:effectExtent l="0" t="0" r="0" b="0"/>
            <wp:wrapSquare wrapText="bothSides"/>
            <wp:docPr id="30" name="图片 30"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30" descr="学科网(www.zxxk.com)--教育资源门户，提供试卷、教案、课件、论文、素材以及各类教学资源下载，还有大量而丰富的教学相关资讯！"/>
                    <pic:cNvPicPr>
                      <a:picLocks noChangeAspect="1" noChangeArrowheads="1"/>
                    </pic:cNvPicPr>
                  </pic:nvPicPr>
                  <pic:blipFill>
                    <a:blip r:embed="rId8"/>
                    <a:srcRect/>
                    <a:stretch>
                      <a:fillRect/>
                    </a:stretch>
                  </pic:blipFill>
                  <pic:spPr>
                    <a:xfrm>
                      <a:off x="0" y="0"/>
                      <a:ext cx="2294255" cy="1050290"/>
                    </a:xfrm>
                    <a:prstGeom prst="rect">
                      <a:avLst/>
                    </a:prstGeom>
                    <a:noFill/>
                    <a:ln w="9525">
                      <a:noFill/>
                      <a:miter lim="800000"/>
                      <a:headEnd/>
                      <a:tailEnd/>
                    </a:ln>
                  </pic:spPr>
                </pic:pic>
              </a:graphicData>
            </a:graphic>
          </wp:anchor>
        </w:drawing>
      </w:r>
      <w:r>
        <w:rPr>
          <w:rStyle w:val="10"/>
          <w:rFonts w:ascii="Times New Roman" w:hAnsi="Times New Roman" w:eastAsia="宋体" w:cs="Times New Roman"/>
          <w:color w:val="000000" w:themeColor="text1"/>
          <w:szCs w:val="21"/>
          <w:lang w:val="en-US" w:eastAsia="zh-CN" w:bidi="ar-SA"/>
        </w:rPr>
        <w:t>5. 科研人员在哺乳动物体内发现了细胞内含有大量线粒体的棕色脂肪组织，其线粒体内膜含有U蛋白，使得H可以通过U蛋白回流至线粒体基质，减少线粒体内膜上ATP的合成。下图为持续寒冷刺激引起棕色脂肪组织细胞产热的示意图，下列说法错误的是(  )</w:t>
      </w:r>
    </w:p>
    <w:p>
      <w:pPr>
        <w:pStyle w:val="21"/>
        <w:spacing w:line="360" w:lineRule="auto"/>
        <w:jc w:val="left"/>
        <w:textAlignment w:val="center"/>
        <w:rPr>
          <w:rStyle w:val="10"/>
          <w:rFonts w:ascii="Times New Roman" w:hAnsi="Times New Roman" w:eastAsia="宋体" w:cs="Times New Roman"/>
          <w:color w:val="000000" w:themeColor="text1"/>
          <w:szCs w:val="21"/>
          <w:lang w:val="en-US" w:eastAsia="zh-CN" w:bidi="ar-SA"/>
        </w:rPr>
      </w:pPr>
      <w:r>
        <w:rPr>
          <w:rStyle w:val="10"/>
          <w:rFonts w:ascii="Times New Roman" w:hAnsi="Times New Roman" w:eastAsia="宋体" w:cs="Times New Roman"/>
          <w:color w:val="000000" w:themeColor="text1"/>
          <w:szCs w:val="21"/>
          <w:lang w:val="en-US" w:eastAsia="zh-CN" w:bidi="ar-SA"/>
        </w:rPr>
        <w:t>A. 由图可知，去甲肾上腺素既是一种神经递质，也是一种激素</w:t>
      </w:r>
    </w:p>
    <w:p>
      <w:pPr>
        <w:pStyle w:val="21"/>
        <w:spacing w:line="360" w:lineRule="auto"/>
        <w:jc w:val="left"/>
        <w:textAlignment w:val="center"/>
        <w:rPr>
          <w:rStyle w:val="10"/>
          <w:rFonts w:ascii="Times New Roman" w:hAnsi="Times New Roman" w:eastAsia="宋体" w:cs="Times New Roman"/>
          <w:color w:val="000000" w:themeColor="text1"/>
          <w:szCs w:val="21"/>
          <w:lang w:val="en-US" w:eastAsia="zh-CN" w:bidi="ar-SA"/>
        </w:rPr>
      </w:pPr>
      <w:r>
        <w:rPr>
          <w:rStyle w:val="10"/>
          <w:rFonts w:ascii="Times New Roman" w:hAnsi="Times New Roman" w:eastAsia="宋体" w:cs="Times New Roman"/>
          <w:color w:val="000000" w:themeColor="text1"/>
          <w:szCs w:val="21"/>
          <w:lang w:val="en-US" w:eastAsia="zh-CN" w:bidi="ar-SA"/>
        </w:rPr>
        <w:t>B. 棕色脂肪细胞被激活时，线粒体有氧呼吸释放的能量中热能所占比例明显增大</w:t>
      </w:r>
    </w:p>
    <w:p>
      <w:pPr>
        <w:pStyle w:val="21"/>
        <w:spacing w:line="360" w:lineRule="auto"/>
        <w:jc w:val="left"/>
        <w:textAlignment w:val="center"/>
        <w:rPr>
          <w:rStyle w:val="10"/>
          <w:rFonts w:ascii="Times New Roman" w:hAnsi="Times New Roman" w:eastAsia="宋体" w:cs="Times New Roman"/>
          <w:color w:val="000000" w:themeColor="text1"/>
          <w:szCs w:val="21"/>
          <w:lang w:val="en-US" w:eastAsia="zh-CN" w:bidi="ar-SA"/>
        </w:rPr>
      </w:pPr>
      <w:r>
        <w:rPr>
          <w:rStyle w:val="10"/>
          <w:rFonts w:ascii="Times New Roman" w:hAnsi="Times New Roman" w:eastAsia="宋体" w:cs="Times New Roman"/>
          <w:color w:val="000000" w:themeColor="text1"/>
          <w:szCs w:val="21"/>
          <w:lang w:val="en-US" w:eastAsia="zh-CN" w:bidi="ar-SA"/>
        </w:rPr>
        <w:t>C. 持续寒冷刺激时，机体维持体温恒定所需能量来源由消耗棕色脂肪供能为主逐渐转变为骨骼肌战栗供能为主</w:t>
      </w:r>
    </w:p>
    <w:p>
      <w:pPr>
        <w:pStyle w:val="21"/>
        <w:spacing w:line="360" w:lineRule="auto"/>
        <w:jc w:val="left"/>
        <w:textAlignment w:val="center"/>
        <w:rPr>
          <w:rStyle w:val="10"/>
          <w:rFonts w:ascii="Times New Roman" w:hAnsi="Times New Roman" w:eastAsia="宋体" w:cs="Times New Roman"/>
          <w:color w:val="000000" w:themeColor="text1"/>
          <w:szCs w:val="21"/>
          <w:lang w:val="en-US" w:eastAsia="zh-CN" w:bidi="ar-SA"/>
        </w:rPr>
      </w:pPr>
      <w:r>
        <w:rPr>
          <w:rStyle w:val="10"/>
          <w:rFonts w:ascii="Times New Roman" w:hAnsi="Times New Roman" w:eastAsia="宋体" w:cs="Times New Roman"/>
          <w:color w:val="000000" w:themeColor="text1"/>
          <w:szCs w:val="21"/>
          <w:lang w:val="en-US" w:eastAsia="zh-CN" w:bidi="ar-SA"/>
        </w:rPr>
        <w:t>D. 若将神经纤维置于低K</w:t>
      </w:r>
      <w:r>
        <w:rPr>
          <w:rStyle w:val="10"/>
          <w:rFonts w:ascii="Times New Roman" w:hAnsi="Times New Roman" w:eastAsia="宋体" w:cs="Times New Roman"/>
          <w:color w:val="000000" w:themeColor="text1"/>
          <w:szCs w:val="21"/>
          <w:vertAlign w:val="superscript"/>
          <w:lang w:val="en-US" w:eastAsia="zh-CN" w:bidi="ar-SA"/>
        </w:rPr>
        <w:t>+</w:t>
      </w:r>
      <w:r>
        <w:rPr>
          <w:rStyle w:val="10"/>
          <w:rFonts w:ascii="Times New Roman" w:hAnsi="Times New Roman" w:eastAsia="宋体" w:cs="Times New Roman"/>
          <w:color w:val="000000" w:themeColor="text1"/>
          <w:szCs w:val="21"/>
          <w:lang w:val="en-US" w:eastAsia="zh-CN" w:bidi="ar-SA"/>
        </w:rPr>
        <w:t>溶液中，则其更难以兴奋</w:t>
      </w:r>
    </w:p>
    <w:p>
      <w:pPr>
        <w:pStyle w:val="21"/>
        <w:spacing w:line="360" w:lineRule="auto"/>
        <w:jc w:val="left"/>
        <w:textAlignment w:val="center"/>
        <w:rPr>
          <w:rStyle w:val="10"/>
          <w:rFonts w:ascii="Times New Roman" w:hAnsi="Times New Roman" w:eastAsia="宋体" w:cs="Times New Roman"/>
          <w:color w:val="000000" w:themeColor="text1"/>
          <w:szCs w:val="21"/>
          <w:lang w:val="en-US" w:eastAsia="zh-CN" w:bidi="ar-SA"/>
        </w:rPr>
      </w:pPr>
      <w:r>
        <w:rPr>
          <w:rStyle w:val="10"/>
          <w:rFonts w:ascii="Times New Roman" w:hAnsi="Times New Roman" w:eastAsia="宋体" w:cs="Times New Roman"/>
          <w:color w:val="000000" w:themeColor="text1"/>
          <w:kern w:val="0"/>
          <w:szCs w:val="21"/>
          <w:lang w:val="en-US" w:eastAsia="zh-CN" w:bidi="ar-SA"/>
        </w:rPr>
        <w:drawing>
          <wp:anchor distT="0" distB="0" distL="114300" distR="114300" simplePos="0" relativeHeight="251579392" behindDoc="0" locked="0" layoutInCell="1" allowOverlap="1">
            <wp:simplePos x="0" y="0"/>
            <wp:positionH relativeFrom="column">
              <wp:posOffset>2813685</wp:posOffset>
            </wp:positionH>
            <wp:positionV relativeFrom="paragraph">
              <wp:posOffset>198120</wp:posOffset>
            </wp:positionV>
            <wp:extent cx="2414905" cy="952500"/>
            <wp:effectExtent l="0" t="0" r="0" b="0"/>
            <wp:wrapSquare wrapText="bothSides"/>
            <wp:docPr id="3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1"/>
                    <pic:cNvPicPr>
                      <a:picLocks noChangeAspect="1" noChangeArrowheads="1"/>
                    </pic:cNvPicPr>
                  </pic:nvPicPr>
                  <pic:blipFill>
                    <a:blip r:embed="rId9"/>
                    <a:srcRect/>
                    <a:stretch>
                      <a:fillRect/>
                    </a:stretch>
                  </pic:blipFill>
                  <pic:spPr>
                    <a:xfrm>
                      <a:off x="0" y="0"/>
                      <a:ext cx="2414905" cy="952500"/>
                    </a:xfrm>
                    <a:prstGeom prst="rect">
                      <a:avLst/>
                    </a:prstGeom>
                    <a:noFill/>
                    <a:ln w="9525">
                      <a:noFill/>
                      <a:miter lim="800000"/>
                      <a:headEnd/>
                      <a:tailEnd/>
                    </a:ln>
                  </pic:spPr>
                </pic:pic>
              </a:graphicData>
            </a:graphic>
          </wp:anchor>
        </w:drawing>
      </w:r>
    </w:p>
    <w:p>
      <w:pPr>
        <w:pStyle w:val="21"/>
        <w:spacing w:line="360" w:lineRule="auto"/>
        <w:textAlignment w:val="center"/>
        <w:rPr>
          <w:rStyle w:val="10"/>
          <w:rFonts w:ascii="Times New Roman" w:hAnsi="Times New Roman" w:eastAsia="宋体" w:cs="Times New Roman"/>
          <w:color w:val="000000" w:themeColor="text1"/>
          <w:kern w:val="0"/>
          <w:szCs w:val="21"/>
          <w:lang w:val="en-US" w:eastAsia="zh-CN" w:bidi="ar-SA"/>
        </w:rPr>
      </w:pPr>
      <w:r>
        <w:rPr>
          <w:rStyle w:val="10"/>
          <w:rFonts w:ascii="Times New Roman" w:hAnsi="Times New Roman" w:eastAsia="宋体" w:cs="Times New Roman"/>
          <w:color w:val="000000" w:themeColor="text1"/>
          <w:kern w:val="0"/>
          <w:szCs w:val="21"/>
          <w:lang w:val="en-US" w:eastAsia="zh-CN" w:bidi="ar-SA"/>
        </w:rPr>
        <w:t>6.</w:t>
      </w:r>
      <w:bookmarkStart w:id="0" w:name="topic_c100a7f6-4827-4e72-8194-0b6097068e"/>
      <w:r>
        <w:rPr>
          <w:rStyle w:val="10"/>
          <w:rFonts w:ascii="Times New Roman" w:hAnsi="Times New Roman" w:eastAsia="宋体" w:cs="Times New Roman"/>
          <w:color w:val="000000" w:themeColor="text1"/>
          <w:kern w:val="0"/>
          <w:szCs w:val="21"/>
          <w:lang w:val="en-US" w:eastAsia="zh-CN" w:bidi="ar-SA"/>
        </w:rPr>
        <w:t>效应T细胞能释放一种插入到靶细胞膜上的成孔蛋白（穿孔素），促使靶细胞裂解。相关机理如图，以下推测正确的是（   ）</w:t>
      </w:r>
    </w:p>
    <w:bookmarkEnd w:id="0"/>
    <w:p>
      <w:pPr>
        <w:pStyle w:val="21"/>
        <w:spacing w:line="360" w:lineRule="auto"/>
        <w:textAlignment w:val="center"/>
        <w:rPr>
          <w:rStyle w:val="10"/>
          <w:rFonts w:ascii="Times New Roman" w:hAnsi="Times New Roman" w:eastAsia="宋体" w:cs="Times New Roman"/>
          <w:color w:val="000000" w:themeColor="text1"/>
          <w:kern w:val="0"/>
          <w:szCs w:val="21"/>
          <w:lang w:val="en-US" w:eastAsia="zh-CN" w:bidi="ar-SA"/>
        </w:rPr>
      </w:pPr>
      <w:r>
        <w:rPr>
          <w:rStyle w:val="10"/>
          <w:rFonts w:ascii="Times New Roman" w:hAnsi="Times New Roman" w:eastAsia="宋体" w:cs="Times New Roman"/>
          <w:color w:val="000000" w:themeColor="text1"/>
          <w:kern w:val="0"/>
          <w:szCs w:val="21"/>
          <w:lang w:val="en-US" w:eastAsia="zh-CN" w:bidi="ar-SA"/>
        </w:rPr>
        <w:t>A.穿孔素属于分泌蛋白，在其合成分泌的过程中依次经过的膜结构有核糖体、内质网、高尔基体以及细胞膜</w:t>
      </w:r>
      <w:r>
        <w:rPr>
          <w:rStyle w:val="10"/>
          <w:rFonts w:ascii="Times New Roman" w:hAnsi="Times New Roman" w:eastAsia="宋体" w:cs="Times New Roman"/>
          <w:color w:val="000000" w:themeColor="text1"/>
          <w:kern w:val="0"/>
          <w:szCs w:val="21"/>
          <w:lang w:val="en-US" w:eastAsia="zh-CN" w:bidi="ar-SA"/>
        </w:rPr>
        <w:br w:type="textWrapping"/>
      </w:r>
      <w:r>
        <w:rPr>
          <w:rStyle w:val="10"/>
          <w:rFonts w:ascii="Times New Roman" w:hAnsi="Times New Roman" w:eastAsia="宋体" w:cs="Times New Roman"/>
          <w:color w:val="000000" w:themeColor="text1"/>
          <w:kern w:val="0"/>
          <w:szCs w:val="21"/>
          <w:lang w:val="en-US" w:eastAsia="zh-CN" w:bidi="ar-SA"/>
        </w:rPr>
        <w:t>B.穿孔素合成基因也存在于吞噬细胞中</w:t>
      </w:r>
      <w:r>
        <w:rPr>
          <w:rStyle w:val="10"/>
          <w:rFonts w:ascii="Times New Roman" w:hAnsi="Times New Roman" w:eastAsia="宋体" w:cs="Times New Roman"/>
          <w:color w:val="000000" w:themeColor="text1"/>
          <w:kern w:val="0"/>
          <w:szCs w:val="21"/>
          <w:lang w:val="en-US" w:eastAsia="zh-CN" w:bidi="ar-SA"/>
        </w:rPr>
        <w:br w:type="textWrapping"/>
      </w:r>
      <w:r>
        <w:rPr>
          <w:rStyle w:val="10"/>
          <w:rFonts w:ascii="Times New Roman" w:hAnsi="Times New Roman" w:eastAsia="宋体" w:cs="Times New Roman"/>
          <w:color w:val="000000" w:themeColor="text1"/>
          <w:kern w:val="0"/>
          <w:szCs w:val="21"/>
          <w:lang w:val="en-US" w:eastAsia="zh-CN" w:bidi="ar-SA"/>
        </w:rPr>
        <w:t>C.穿孔素参与调节的方式属于体液免疫，靶细胞死亡属于细胞凋亡</w:t>
      </w:r>
      <w:r>
        <w:rPr>
          <w:rStyle w:val="10"/>
          <w:rFonts w:ascii="Times New Roman" w:hAnsi="Times New Roman" w:eastAsia="宋体" w:cs="Times New Roman"/>
          <w:color w:val="000000" w:themeColor="text1"/>
          <w:kern w:val="0"/>
          <w:szCs w:val="21"/>
          <w:lang w:val="en-US" w:eastAsia="zh-CN" w:bidi="ar-SA"/>
        </w:rPr>
        <w:br w:type="textWrapping"/>
      </w:r>
      <w:r>
        <w:rPr>
          <w:rStyle w:val="10"/>
          <w:rFonts w:ascii="Times New Roman" w:hAnsi="Times New Roman" w:eastAsia="宋体" w:cs="Times New Roman"/>
          <w:color w:val="000000" w:themeColor="text1"/>
          <w:kern w:val="0"/>
          <w:szCs w:val="21"/>
          <w:lang w:val="en-US" w:eastAsia="zh-CN" w:bidi="ar-SA"/>
        </w:rPr>
        <w:t>D.由图可知穿孔素促进Na</w:t>
      </w:r>
      <w:r>
        <w:rPr>
          <w:rStyle w:val="10"/>
          <w:rFonts w:ascii="Times New Roman" w:hAnsi="Times New Roman" w:eastAsia="宋体" w:cs="Times New Roman"/>
          <w:color w:val="000000" w:themeColor="text1"/>
          <w:kern w:val="0"/>
          <w:szCs w:val="21"/>
          <w:vertAlign w:val="superscript"/>
          <w:lang w:val="en-US" w:eastAsia="zh-CN" w:bidi="ar-SA"/>
        </w:rPr>
        <w:t>+</w:t>
      </w:r>
      <w:r>
        <w:rPr>
          <w:rStyle w:val="10"/>
          <w:rFonts w:ascii="Times New Roman" w:hAnsi="Times New Roman" w:eastAsia="宋体" w:cs="Times New Roman"/>
          <w:color w:val="000000" w:themeColor="text1"/>
          <w:kern w:val="0"/>
          <w:szCs w:val="21"/>
          <w:lang w:val="en-US" w:eastAsia="zh-CN" w:bidi="ar-SA"/>
        </w:rPr>
        <w:t>内流进而改变细胞内渗透压，并且Na</w:t>
      </w:r>
      <w:r>
        <w:rPr>
          <w:rStyle w:val="10"/>
          <w:rFonts w:ascii="Times New Roman" w:hAnsi="Times New Roman" w:eastAsia="宋体" w:cs="Times New Roman"/>
          <w:color w:val="000000" w:themeColor="text1"/>
          <w:kern w:val="0"/>
          <w:szCs w:val="21"/>
          <w:vertAlign w:val="superscript"/>
          <w:lang w:val="en-US" w:eastAsia="zh-CN" w:bidi="ar-SA"/>
        </w:rPr>
        <w:t>+</w:t>
      </w:r>
      <w:r>
        <w:rPr>
          <w:rStyle w:val="10"/>
          <w:rFonts w:ascii="Times New Roman" w:hAnsi="Times New Roman" w:eastAsia="宋体" w:cs="Times New Roman"/>
          <w:color w:val="000000" w:themeColor="text1"/>
          <w:kern w:val="0"/>
          <w:szCs w:val="21"/>
          <w:lang w:val="en-US" w:eastAsia="zh-CN" w:bidi="ar-SA"/>
        </w:rPr>
        <w:t>内流需要消耗能量</w:t>
      </w:r>
    </w:p>
    <w:p>
      <w:pPr>
        <w:pStyle w:val="21"/>
        <w:spacing w:line="360" w:lineRule="auto"/>
        <w:rPr>
          <w:rStyle w:val="10"/>
          <w:rFonts w:ascii="Times New Roman" w:hAnsi="Times New Roman" w:eastAsia="宋体" w:cs="Times New Roman"/>
          <w:szCs w:val="21"/>
          <w:lang w:val="en-US" w:eastAsia="zh-CN" w:bidi="ar-SA"/>
        </w:rPr>
      </w:pPr>
      <w:bookmarkStart w:id="1" w:name="topic_6e6777d5-74ec-49a6-a0e6-38750c6f80"/>
    </w:p>
    <w:bookmarkEnd w:id="1"/>
    <w:p>
      <w:pPr>
        <w:pStyle w:val="21"/>
        <w:adjustRightInd w:val="0"/>
        <w:snapToGrid w:val="0"/>
        <w:spacing w:line="360" w:lineRule="auto"/>
        <w:rPr>
          <w:rStyle w:val="10"/>
          <w:rFonts w:ascii="Times New Roman" w:hAnsi="Times New Roman" w:eastAsia="宋体" w:cs="Times New Roman"/>
          <w:b/>
          <w:sz w:val="28"/>
          <w:szCs w:val="28"/>
          <w:lang w:val="en-US" w:eastAsia="zh-CN" w:bidi="ar-SA"/>
        </w:rPr>
      </w:pPr>
    </w:p>
    <w:p>
      <w:pPr>
        <w:pStyle w:val="21"/>
        <w:adjustRightInd w:val="0"/>
        <w:snapToGrid w:val="0"/>
        <w:spacing w:line="360" w:lineRule="auto"/>
        <w:ind w:firstLine="1954"/>
        <w:rPr>
          <w:rStyle w:val="10"/>
          <w:rFonts w:ascii="Times New Roman" w:hAnsi="Times New Roman" w:eastAsia="宋体" w:cs="Times New Roman"/>
          <w:b/>
          <w:sz w:val="28"/>
          <w:szCs w:val="28"/>
          <w:lang w:val="en-US" w:eastAsia="zh-CN" w:bidi="ar-SA"/>
        </w:rPr>
      </w:pPr>
      <w:r>
        <w:rPr>
          <w:rStyle w:val="10"/>
          <w:rFonts w:ascii="Times New Roman" w:hAnsi="Times New Roman" w:eastAsia="宋体" w:cs="Times New Roman"/>
          <w:b/>
          <w:sz w:val="28"/>
          <w:szCs w:val="28"/>
          <w:lang w:val="en-US" w:eastAsia="zh-CN" w:bidi="ar-SA"/>
        </w:rPr>
        <w:t>第II卷（非选择题共174分）</w:t>
      </w:r>
    </w:p>
    <w:p>
      <w:pPr>
        <w:pStyle w:val="21"/>
        <w:adjustRightInd w:val="0"/>
        <w:snapToGrid w:val="0"/>
        <w:spacing w:line="360" w:lineRule="auto"/>
        <w:rPr>
          <w:rStyle w:val="10"/>
          <w:rFonts w:ascii="Times New Roman" w:hAnsi="Times New Roman" w:eastAsia="宋体" w:cs="Times New Roman"/>
          <w:b/>
          <w:szCs w:val="21"/>
          <w:lang w:val="en-US" w:eastAsia="zh-CN" w:bidi="ar-SA"/>
        </w:rPr>
      </w:pPr>
      <w:r>
        <w:rPr>
          <w:rStyle w:val="10"/>
          <w:rFonts w:ascii="Times New Roman" w:hAnsi="Times New Roman" w:eastAsia="宋体" w:cs="Times New Roman"/>
          <w:b/>
          <w:szCs w:val="21"/>
          <w:lang w:val="en-US" w:eastAsia="zh-CN" w:bidi="ar-SA"/>
        </w:rPr>
        <w:t>三、非选择题（包括必考题和选考题两部分。第22题～第32题为必考题，每个试题考生都必须做答。第33题～第38题为选考题，考生根据要求做答。）</w:t>
      </w:r>
    </w:p>
    <w:p>
      <w:pPr>
        <w:pStyle w:val="21"/>
        <w:adjustRightInd w:val="0"/>
        <w:snapToGrid w:val="0"/>
        <w:spacing w:line="360" w:lineRule="auto"/>
        <w:rPr>
          <w:rStyle w:val="10"/>
          <w:rFonts w:ascii="Times New Roman" w:hAnsi="Times New Roman" w:eastAsia="宋体" w:cs="Times New Roman"/>
          <w:szCs w:val="21"/>
          <w:lang w:val="en-US" w:eastAsia="zh-CN" w:bidi="ar-SA"/>
        </w:rPr>
      </w:pPr>
      <w:r>
        <w:rPr>
          <w:rStyle w:val="10"/>
          <w:rFonts w:ascii="Times New Roman" w:hAnsi="Times New Roman" w:eastAsia="宋体" w:cs="Times New Roman"/>
          <w:b/>
          <w:szCs w:val="21"/>
          <w:lang w:val="en-US" w:eastAsia="zh-CN" w:bidi="ar-SA"/>
        </w:rPr>
        <w:t>（一）必考题</w:t>
      </w:r>
      <w:r>
        <w:rPr>
          <w:rStyle w:val="10"/>
          <w:rFonts w:ascii="Times New Roman" w:hAnsi="Times New Roman" w:eastAsia="宋体" w:cs="Times New Roman"/>
          <w:szCs w:val="21"/>
          <w:lang w:val="en-US" w:eastAsia="zh-CN" w:bidi="ar-SA"/>
        </w:rPr>
        <w:t>（共11题，计129分）</w:t>
      </w:r>
    </w:p>
    <w:p>
      <w:pPr>
        <w:pStyle w:val="21"/>
        <w:spacing w:line="360" w:lineRule="auto"/>
        <w:jc w:val="left"/>
        <w:textAlignment w:val="center"/>
        <w:rPr>
          <w:rStyle w:val="10"/>
          <w:rFonts w:ascii="Times New Roman" w:hAnsi="Times New Roman" w:eastAsia="宋体" w:cs="Times New Roman"/>
          <w:color w:val="000000" w:themeColor="text1"/>
          <w:szCs w:val="21"/>
          <w:lang w:val="en-US" w:eastAsia="zh-CN" w:bidi="ar-SA"/>
        </w:rPr>
      </w:pPr>
      <w:r>
        <w:rPr>
          <w:rStyle w:val="10"/>
          <w:rFonts w:ascii="Times New Roman" w:hAnsi="Times New Roman" w:eastAsia="宋体" w:cs="Times New Roman"/>
          <w:color w:val="000000" w:themeColor="text1"/>
          <w:szCs w:val="21"/>
          <w:lang w:val="en-US" w:eastAsia="zh-CN" w:bidi="ar-SA"/>
        </w:rPr>
        <w:t>29．（7分，每空1分）人们一直认为水分子是通过自由扩散方式进行跨膜运输的,但有科学家却发现细胞膜上还有专门供水分子进出的通道。回答下列问题：</w:t>
      </w:r>
    </w:p>
    <w:p>
      <w:pPr>
        <w:pStyle w:val="21"/>
        <w:spacing w:line="360" w:lineRule="auto"/>
        <w:jc w:val="left"/>
        <w:textAlignment w:val="center"/>
        <w:rPr>
          <w:rStyle w:val="10"/>
          <w:rFonts w:ascii="Times New Roman" w:hAnsi="Times New Roman" w:eastAsia="宋体" w:cs="Times New Roman"/>
          <w:color w:val="000000" w:themeColor="text1"/>
          <w:szCs w:val="21"/>
          <w:lang w:val="en-US" w:eastAsia="zh-CN" w:bidi="ar-SA"/>
        </w:rPr>
      </w:pPr>
      <w:r>
        <w:rPr>
          <w:rStyle w:val="10"/>
          <w:rFonts w:ascii="Times New Roman" w:hAnsi="Times New Roman" w:eastAsia="宋体" w:cs="Times New Roman"/>
          <w:color w:val="000000" w:themeColor="text1"/>
          <w:szCs w:val="21"/>
          <w:lang w:val="en-US" w:eastAsia="zh-CN" w:bidi="ar-SA"/>
        </w:rPr>
        <w:t>(1)若要证明细胞膜上的水通道的化学本质是否为蛋白质,通常选用___________试剂,其实验原理是蛋白质与该试剂发生作用,会产生紫色反应。</w:t>
      </w:r>
    </w:p>
    <w:p>
      <w:pPr>
        <w:pStyle w:val="21"/>
        <w:spacing w:line="360" w:lineRule="auto"/>
        <w:jc w:val="left"/>
        <w:textAlignment w:val="center"/>
        <w:rPr>
          <w:rStyle w:val="10"/>
          <w:rFonts w:ascii="Times New Roman" w:hAnsi="Times New Roman" w:eastAsia="宋体" w:cs="Times New Roman"/>
          <w:color w:val="000000" w:themeColor="text1"/>
          <w:szCs w:val="21"/>
          <w:lang w:val="en-US" w:eastAsia="zh-CN" w:bidi="ar-SA"/>
        </w:rPr>
      </w:pPr>
      <w:r>
        <w:rPr>
          <w:rStyle w:val="10"/>
          <w:rFonts w:ascii="Times New Roman" w:hAnsi="Times New Roman" w:eastAsia="宋体" w:cs="Times New Roman"/>
          <w:color w:val="000000" w:themeColor="text1"/>
          <w:szCs w:val="21"/>
          <w:lang w:val="en-US" w:eastAsia="zh-CN" w:bidi="ar-SA"/>
        </w:rPr>
        <w:t>(2)细胞膜上跨膜蛋白的合成类似于分泌蛋白,核糖体上合成的肽链,需要在_____________中加工和修饰后,再运输到细胞膜上。</w:t>
      </w:r>
    </w:p>
    <w:p>
      <w:pPr>
        <w:pStyle w:val="21"/>
        <w:spacing w:line="360" w:lineRule="auto"/>
        <w:jc w:val="left"/>
        <w:textAlignment w:val="center"/>
        <w:rPr>
          <w:rStyle w:val="10"/>
          <w:rFonts w:ascii="Times New Roman" w:hAnsi="Times New Roman" w:eastAsia="宋体" w:cs="Times New Roman"/>
          <w:color w:val="000000" w:themeColor="text1"/>
          <w:szCs w:val="21"/>
          <w:lang w:val="en-US" w:eastAsia="zh-CN" w:bidi="ar-SA"/>
        </w:rPr>
      </w:pPr>
      <w:r>
        <w:rPr>
          <w:rStyle w:val="10"/>
          <w:rFonts w:ascii="Times New Roman" w:hAnsi="Times New Roman" w:eastAsia="宋体" w:cs="Times New Roman"/>
          <w:color w:val="000000" w:themeColor="text1"/>
          <w:szCs w:val="21"/>
          <w:lang w:val="en-US" w:eastAsia="zh-CN" w:bidi="ar-SA"/>
        </w:rPr>
        <w:t>(3)从细胞膜的结构组成特点分析,由于_________________的原因,水分子自由扩散通过细胞膜时会受到一定的阻碍。现在研究确认,细胞膜上的水通道蛋白能帮助水分子从低渗溶液向高渗溶液方向跨膜运输,这种水分子跨膜运输的方式是_________________(填“主动运输”或“被动运输”)。</w:t>
      </w:r>
    </w:p>
    <w:p>
      <w:pPr>
        <w:pStyle w:val="21"/>
        <w:spacing w:line="360" w:lineRule="auto"/>
        <w:jc w:val="left"/>
        <w:textAlignment w:val="center"/>
        <w:rPr>
          <w:rStyle w:val="10"/>
          <w:rFonts w:ascii="Times New Roman" w:hAnsi="Times New Roman" w:eastAsia="宋体" w:cs="Times New Roman"/>
          <w:color w:val="000000" w:themeColor="text1"/>
          <w:szCs w:val="21"/>
          <w:lang w:val="en-US" w:eastAsia="zh-CN" w:bidi="ar-SA"/>
        </w:rPr>
      </w:pPr>
      <w:r>
        <w:rPr>
          <w:rStyle w:val="10"/>
          <w:rFonts w:ascii="Times New Roman" w:hAnsi="Times New Roman" w:eastAsia="宋体" w:cs="Times New Roman"/>
          <w:color w:val="000000" w:themeColor="text1"/>
          <w:szCs w:val="21"/>
          <w:lang w:val="en-US" w:eastAsia="zh-CN" w:bidi="ar-SA"/>
        </w:rPr>
        <w:drawing>
          <wp:anchor distT="0" distB="0" distL="114300" distR="114300" simplePos="0" relativeHeight="251705344" behindDoc="0" locked="0" layoutInCell="1" allowOverlap="1">
            <wp:simplePos x="0" y="0"/>
            <wp:positionH relativeFrom="column">
              <wp:posOffset>3215640</wp:posOffset>
            </wp:positionH>
            <wp:positionV relativeFrom="paragraph">
              <wp:posOffset>387350</wp:posOffset>
            </wp:positionV>
            <wp:extent cx="1873250" cy="929005"/>
            <wp:effectExtent l="19050" t="0" r="0" b="0"/>
            <wp:wrapSquare wrapText="bothSides"/>
            <wp:docPr id="44" name="图片 44"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图片 44" descr="figure"/>
                    <pic:cNvPicPr>
                      <a:picLocks noChangeAspect="1"/>
                    </pic:cNvPicPr>
                  </pic:nvPicPr>
                  <pic:blipFill>
                    <a:blip r:embed="rId10"/>
                    <a:stretch>
                      <a:fillRect/>
                    </a:stretch>
                  </pic:blipFill>
                  <pic:spPr>
                    <a:xfrm>
                      <a:off x="0" y="0"/>
                      <a:ext cx="1873250" cy="929005"/>
                    </a:xfrm>
                    <a:prstGeom prst="rect">
                      <a:avLst/>
                    </a:prstGeom>
                  </pic:spPr>
                </pic:pic>
              </a:graphicData>
            </a:graphic>
          </wp:anchor>
        </w:drawing>
      </w:r>
      <w:r>
        <w:rPr>
          <w:rStyle w:val="10"/>
          <w:rFonts w:ascii="Times New Roman" w:hAnsi="Times New Roman" w:eastAsia="宋体" w:cs="Times New Roman"/>
          <w:color w:val="000000" w:themeColor="text1"/>
          <w:szCs w:val="21"/>
          <w:lang w:val="en-US" w:eastAsia="zh-CN" w:bidi="ar-SA"/>
        </w:rPr>
        <w:t>(4)人的红细胞在低渗溶液中能迅速吸水胀破,有人推测这可能与水通道蛋白有关。某学习小组对此展开探究,将人的红细胞均分为A、B两组,对其中一组细胞进行特殊处理,使其不含水通道蛋白,另一组不做处理,含有水通道蛋白,然后把两组细胞分别放在清水中进行实验,细胞的形态变化如下图所示,回答下列问题：</w:t>
      </w:r>
    </w:p>
    <w:p>
      <w:pPr>
        <w:pStyle w:val="21"/>
        <w:spacing w:line="360" w:lineRule="auto"/>
        <w:jc w:val="left"/>
        <w:textAlignment w:val="center"/>
        <w:rPr>
          <w:rStyle w:val="10"/>
          <w:rFonts w:ascii="Times New Roman" w:hAnsi="Times New Roman" w:eastAsia="宋体" w:cs="Times New Roman"/>
          <w:color w:val="000000" w:themeColor="text1"/>
          <w:szCs w:val="21"/>
          <w:lang w:val="en-US" w:eastAsia="zh-CN" w:bidi="ar-SA"/>
        </w:rPr>
      </w:pPr>
      <w:r>
        <w:rPr>
          <w:rStyle w:val="10"/>
          <w:rFonts w:hint="eastAsia" w:ascii="Times New Roman" w:hAnsi="Times New Roman" w:eastAsia="宋体" w:cs="宋体"/>
          <w:color w:val="000000" w:themeColor="text1"/>
          <w:szCs w:val="21"/>
          <w:lang w:val="en-US" w:eastAsia="zh-CN" w:bidi="ar-SA"/>
        </w:rPr>
        <w:t>①</w:t>
      </w:r>
      <w:r>
        <w:rPr>
          <w:rStyle w:val="10"/>
          <w:rFonts w:ascii="Times New Roman" w:hAnsi="Times New Roman" w:eastAsia="宋体" w:cs="Times New Roman"/>
          <w:color w:val="000000" w:themeColor="text1"/>
          <w:szCs w:val="21"/>
          <w:lang w:val="en-US" w:eastAsia="zh-CN" w:bidi="ar-SA"/>
        </w:rPr>
        <w:t>根据上图可判断本实验的实验组是_____组,作出这一判断的原因是_________________。</w:t>
      </w:r>
    </w:p>
    <w:p>
      <w:pPr>
        <w:pStyle w:val="21"/>
        <w:spacing w:line="360" w:lineRule="auto"/>
        <w:jc w:val="left"/>
        <w:textAlignment w:val="center"/>
        <w:rPr>
          <w:rStyle w:val="10"/>
          <w:rFonts w:ascii="Times New Roman" w:hAnsi="Times New Roman" w:eastAsia="宋体" w:cs="Times New Roman"/>
          <w:color w:val="000000" w:themeColor="text1"/>
          <w:szCs w:val="21"/>
          <w:lang w:val="en-US" w:eastAsia="zh-CN" w:bidi="ar-SA"/>
        </w:rPr>
      </w:pPr>
      <w:r>
        <w:rPr>
          <w:rStyle w:val="10"/>
          <w:rFonts w:hint="eastAsia" w:ascii="Times New Roman" w:hAnsi="Times New Roman" w:eastAsia="宋体" w:cs="宋体"/>
          <w:color w:val="000000" w:themeColor="text1"/>
          <w:szCs w:val="21"/>
          <w:lang w:val="en-US" w:eastAsia="zh-CN" w:bidi="ar-SA"/>
        </w:rPr>
        <w:t>②</w:t>
      </w:r>
      <w:r>
        <w:rPr>
          <w:rStyle w:val="10"/>
          <w:rFonts w:ascii="Times New Roman" w:hAnsi="Times New Roman" w:eastAsia="宋体" w:cs="Times New Roman"/>
          <w:color w:val="000000" w:themeColor="text1"/>
          <w:szCs w:val="21"/>
          <w:lang w:val="en-US" w:eastAsia="zh-CN" w:bidi="ar-SA"/>
        </w:rPr>
        <w:t>根据人体细胞的功能准测,下列含水通道蛋白最多的细胞是___________</w:t>
      </w:r>
    </w:p>
    <w:p>
      <w:pPr>
        <w:pStyle w:val="21"/>
        <w:spacing w:line="360" w:lineRule="auto"/>
        <w:jc w:val="left"/>
        <w:textAlignment w:val="center"/>
        <w:rPr>
          <w:rStyle w:val="10"/>
          <w:rFonts w:ascii="Times New Roman" w:hAnsi="Times New Roman" w:eastAsia="宋体" w:cs="Times New Roman"/>
          <w:color w:val="000000" w:themeColor="text1"/>
          <w:szCs w:val="21"/>
          <w:lang w:val="en-US" w:eastAsia="zh-CN" w:bidi="ar-SA"/>
        </w:rPr>
      </w:pPr>
      <w:r>
        <w:rPr>
          <w:rStyle w:val="10"/>
          <w:rFonts w:ascii="Times New Roman" w:hAnsi="Times New Roman" w:eastAsia="宋体" w:cs="Times New Roman"/>
          <w:color w:val="000000" w:themeColor="text1"/>
          <w:szCs w:val="21"/>
          <w:lang w:val="en-US" w:eastAsia="zh-CN" w:bidi="ar-SA"/>
        </w:rPr>
        <w:t>A．肾小管细胞    B．肌肉细胞    C．红细胞    D肺泡上皮细胞</w:t>
      </w:r>
    </w:p>
    <w:p>
      <w:pPr>
        <w:pStyle w:val="21"/>
        <w:spacing w:line="360" w:lineRule="auto"/>
        <w:jc w:val="left"/>
        <w:textAlignment w:val="center"/>
        <w:rPr>
          <w:rStyle w:val="10"/>
          <w:rFonts w:ascii="Times New Roman" w:hAnsi="Times New Roman" w:eastAsia="宋体" w:cs="Times New Roman"/>
          <w:color w:val="000000" w:themeColor="text1"/>
          <w:szCs w:val="21"/>
          <w:lang w:val="en-US" w:eastAsia="zh-CN" w:bidi="ar-SA"/>
        </w:rPr>
      </w:pPr>
    </w:p>
    <w:p>
      <w:pPr>
        <w:pStyle w:val="21"/>
        <w:spacing w:line="360" w:lineRule="auto"/>
        <w:textAlignment w:val="center"/>
        <w:rPr>
          <w:rStyle w:val="10"/>
          <w:rFonts w:ascii="Times New Roman" w:hAnsi="Times New Roman" w:eastAsia="宋体" w:cs="Times New Roman"/>
          <w:color w:val="000000" w:themeColor="text1"/>
          <w:kern w:val="0"/>
          <w:szCs w:val="21"/>
          <w:lang w:val="en-US" w:eastAsia="zh-CN" w:bidi="ar-SA"/>
        </w:rPr>
      </w:pPr>
      <w:r>
        <w:rPr>
          <w:rStyle w:val="10"/>
          <w:rFonts w:ascii="Times New Roman" w:hAnsi="Times New Roman" w:eastAsia="宋体" w:cs="Times New Roman"/>
          <w:color w:val="000000" w:themeColor="text1"/>
          <w:kern w:val="0"/>
          <w:szCs w:val="21"/>
          <w:lang w:val="en-US" w:eastAsia="zh-CN" w:bidi="ar-SA"/>
        </w:rPr>
        <w:t>30.（共9分）甲图表示绿色植物叶肉细胞中的部分结构，</w:t>
      </w:r>
      <w:r>
        <w:rPr>
          <w:rStyle w:val="10"/>
          <w:rFonts w:hint="eastAsia" w:ascii="Times New Roman" w:hAnsi="Times New Roman" w:eastAsia="宋体" w:cs="宋体"/>
          <w:color w:val="000000" w:themeColor="text1"/>
          <w:kern w:val="0"/>
          <w:szCs w:val="21"/>
          <w:lang w:val="en-US" w:eastAsia="zh-CN" w:bidi="ar-SA"/>
        </w:rPr>
        <w:t>①</w:t>
      </w:r>
      <w:r>
        <w:rPr>
          <w:rStyle w:val="10"/>
          <w:rFonts w:ascii="Times New Roman" w:hAnsi="Times New Roman" w:eastAsia="宋体" w:cs="Times New Roman"/>
          <w:color w:val="000000" w:themeColor="text1"/>
          <w:kern w:val="0"/>
          <w:szCs w:val="21"/>
          <w:lang w:val="en-US" w:eastAsia="zh-CN" w:bidi="ar-SA"/>
        </w:rPr>
        <w:t>～</w:t>
      </w:r>
      <w:r>
        <w:rPr>
          <w:rStyle w:val="10"/>
          <w:rFonts w:hint="eastAsia" w:ascii="Times New Roman" w:hAnsi="Times New Roman" w:eastAsia="宋体" w:cs="宋体"/>
          <w:color w:val="000000" w:themeColor="text1"/>
          <w:kern w:val="0"/>
          <w:szCs w:val="21"/>
          <w:lang w:val="en-US" w:eastAsia="zh-CN" w:bidi="ar-SA"/>
        </w:rPr>
        <w:t>⑥</w:t>
      </w:r>
      <w:r>
        <w:rPr>
          <w:rStyle w:val="10"/>
          <w:rFonts w:ascii="Times New Roman" w:hAnsi="Times New Roman" w:eastAsia="宋体" w:cs="Times New Roman"/>
          <w:color w:val="000000" w:themeColor="text1"/>
          <w:kern w:val="0"/>
          <w:szCs w:val="21"/>
          <w:lang w:val="en-US" w:eastAsia="zh-CN" w:bidi="ar-SA"/>
        </w:rPr>
        <w:t>表示物质；乙图表示该植物叶片CO</w:t>
      </w:r>
      <w:r>
        <w:rPr>
          <w:rStyle w:val="10"/>
          <w:rFonts w:ascii="Times New Roman" w:hAnsi="Times New Roman" w:eastAsia="宋体" w:cs="Times New Roman"/>
          <w:color w:val="000000" w:themeColor="text1"/>
          <w:kern w:val="0"/>
          <w:szCs w:val="21"/>
          <w:vertAlign w:val="subscript"/>
          <w:lang w:val="en-US" w:eastAsia="zh-CN" w:bidi="ar-SA"/>
        </w:rPr>
        <w:t>2</w:t>
      </w:r>
      <w:r>
        <w:rPr>
          <w:rStyle w:val="10"/>
          <w:rFonts w:ascii="Times New Roman" w:hAnsi="Times New Roman" w:eastAsia="宋体" w:cs="Times New Roman"/>
          <w:color w:val="000000" w:themeColor="text1"/>
          <w:kern w:val="0"/>
          <w:szCs w:val="21"/>
          <w:lang w:val="en-US" w:eastAsia="zh-CN" w:bidi="ar-SA"/>
        </w:rPr>
        <w:t>吸收量随光照强度逐渐增强的变化曲线，S</w:t>
      </w:r>
      <w:r>
        <w:rPr>
          <w:rStyle w:val="10"/>
          <w:rFonts w:ascii="Times New Roman" w:hAnsi="Times New Roman" w:eastAsia="宋体" w:cs="Times New Roman"/>
          <w:color w:val="000000" w:themeColor="text1"/>
          <w:kern w:val="0"/>
          <w:szCs w:val="21"/>
          <w:vertAlign w:val="subscript"/>
          <w:lang w:val="en-US" w:eastAsia="zh-CN" w:bidi="ar-SA"/>
        </w:rPr>
        <w:t>1</w:t>
      </w:r>
      <w:r>
        <w:rPr>
          <w:rStyle w:val="10"/>
          <w:rFonts w:ascii="Times New Roman" w:hAnsi="Times New Roman" w:eastAsia="宋体" w:cs="Times New Roman"/>
          <w:color w:val="000000" w:themeColor="text1"/>
          <w:kern w:val="0"/>
          <w:szCs w:val="21"/>
          <w:lang w:val="en-US" w:eastAsia="zh-CN" w:bidi="ar-SA"/>
        </w:rPr>
        <w:t>、S</w:t>
      </w:r>
      <w:r>
        <w:rPr>
          <w:rStyle w:val="10"/>
          <w:rFonts w:ascii="Times New Roman" w:hAnsi="Times New Roman" w:eastAsia="宋体" w:cs="Times New Roman"/>
          <w:color w:val="000000" w:themeColor="text1"/>
          <w:kern w:val="0"/>
          <w:szCs w:val="21"/>
          <w:vertAlign w:val="subscript"/>
          <w:lang w:val="en-US" w:eastAsia="zh-CN" w:bidi="ar-SA"/>
        </w:rPr>
        <w:t>2</w:t>
      </w:r>
      <w:r>
        <w:rPr>
          <w:rStyle w:val="10"/>
          <w:rFonts w:ascii="Times New Roman" w:hAnsi="Times New Roman" w:eastAsia="宋体" w:cs="Times New Roman"/>
          <w:color w:val="000000" w:themeColor="text1"/>
          <w:kern w:val="0"/>
          <w:szCs w:val="21"/>
          <w:lang w:val="en-US" w:eastAsia="zh-CN" w:bidi="ar-SA"/>
        </w:rPr>
        <w:t>、S</w:t>
      </w:r>
      <w:r>
        <w:rPr>
          <w:rStyle w:val="10"/>
          <w:rFonts w:ascii="Times New Roman" w:hAnsi="Times New Roman" w:eastAsia="宋体" w:cs="Times New Roman"/>
          <w:color w:val="000000" w:themeColor="text1"/>
          <w:kern w:val="0"/>
          <w:szCs w:val="21"/>
          <w:vertAlign w:val="subscript"/>
          <w:lang w:val="en-US" w:eastAsia="zh-CN" w:bidi="ar-SA"/>
        </w:rPr>
        <w:t>3</w:t>
      </w:r>
      <w:r>
        <w:rPr>
          <w:rStyle w:val="10"/>
          <w:rFonts w:ascii="Times New Roman" w:hAnsi="Times New Roman" w:eastAsia="宋体" w:cs="Times New Roman"/>
          <w:color w:val="000000" w:themeColor="text1"/>
          <w:kern w:val="0"/>
          <w:szCs w:val="21"/>
          <w:lang w:val="en-US" w:eastAsia="zh-CN" w:bidi="ar-SA"/>
        </w:rPr>
        <w:t>分别表示所属范围的面积；丙图表示在恒温密闭玻璃温室内，连续48小时测定室内CO</w:t>
      </w:r>
      <w:r>
        <w:rPr>
          <w:rStyle w:val="10"/>
          <w:rFonts w:ascii="Times New Roman" w:hAnsi="Times New Roman" w:eastAsia="宋体" w:cs="Times New Roman"/>
          <w:color w:val="000000" w:themeColor="text1"/>
          <w:kern w:val="0"/>
          <w:szCs w:val="21"/>
          <w:vertAlign w:val="subscript"/>
          <w:lang w:val="en-US" w:eastAsia="zh-CN" w:bidi="ar-SA"/>
        </w:rPr>
        <w:t>2</w:t>
      </w:r>
      <w:r>
        <w:rPr>
          <w:rStyle w:val="10"/>
          <w:rFonts w:ascii="Times New Roman" w:hAnsi="Times New Roman" w:eastAsia="宋体" w:cs="Times New Roman"/>
          <w:color w:val="000000" w:themeColor="text1"/>
          <w:kern w:val="0"/>
          <w:szCs w:val="21"/>
          <w:lang w:val="en-US" w:eastAsia="zh-CN" w:bidi="ar-SA"/>
        </w:rPr>
        <w:t>浓度及植物CO</w:t>
      </w:r>
      <w:r>
        <w:rPr>
          <w:rStyle w:val="10"/>
          <w:rFonts w:ascii="Times New Roman" w:hAnsi="Times New Roman" w:eastAsia="宋体" w:cs="Times New Roman"/>
          <w:color w:val="000000" w:themeColor="text1"/>
          <w:kern w:val="0"/>
          <w:szCs w:val="21"/>
          <w:vertAlign w:val="subscript"/>
          <w:lang w:val="en-US" w:eastAsia="zh-CN" w:bidi="ar-SA"/>
        </w:rPr>
        <w:t>2</w:t>
      </w:r>
      <w:r>
        <w:rPr>
          <w:rStyle w:val="10"/>
          <w:rFonts w:ascii="Times New Roman" w:hAnsi="Times New Roman" w:eastAsia="宋体" w:cs="Times New Roman"/>
          <w:color w:val="000000" w:themeColor="text1"/>
          <w:kern w:val="0"/>
          <w:szCs w:val="21"/>
          <w:lang w:val="en-US" w:eastAsia="zh-CN" w:bidi="ar-SA"/>
        </w:rPr>
        <w:t>的吸收速率。据图回答下列问题：</w:t>
      </w:r>
    </w:p>
    <w:p>
      <w:pPr>
        <w:pStyle w:val="21"/>
        <w:spacing w:line="360" w:lineRule="auto"/>
        <w:textAlignment w:val="center"/>
        <w:rPr>
          <w:rStyle w:val="10"/>
          <w:rFonts w:ascii="Times New Roman" w:hAnsi="Times New Roman" w:eastAsia="宋体" w:cs="Times New Roman"/>
          <w:color w:val="000000" w:themeColor="text1"/>
          <w:szCs w:val="21"/>
          <w:lang w:val="en-US" w:eastAsia="zh-CN" w:bidi="ar-SA"/>
        </w:rPr>
      </w:pPr>
      <w:r>
        <w:rPr>
          <w:rStyle w:val="10"/>
          <w:rFonts w:ascii="Times New Roman" w:hAnsi="Times New Roman" w:eastAsia="宋体" w:cs="Times New Roman"/>
          <w:color w:val="000000" w:themeColor="text1"/>
          <w:szCs w:val="21"/>
          <w:lang w:val="en-US" w:eastAsia="zh-CN" w:bidi="ar-SA"/>
        </w:rPr>
        <w:drawing>
          <wp:anchor distT="0" distB="0" distL="114300" distR="114300" simplePos="0" relativeHeight="251731968" behindDoc="0" locked="0" layoutInCell="1" allowOverlap="1">
            <wp:simplePos x="0" y="0"/>
            <wp:positionH relativeFrom="column">
              <wp:posOffset>3051810</wp:posOffset>
            </wp:positionH>
            <wp:positionV relativeFrom="paragraph">
              <wp:posOffset>11430</wp:posOffset>
            </wp:positionV>
            <wp:extent cx="2174875" cy="1223645"/>
            <wp:effectExtent l="0" t="0" r="0" b="0"/>
            <wp:wrapSquare wrapText="bothSides"/>
            <wp:docPr id="45"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图片 3"/>
                    <pic:cNvPicPr>
                      <a:picLocks noChangeAspect="1" noChangeArrowheads="1"/>
                    </pic:cNvPicPr>
                  </pic:nvPicPr>
                  <pic:blipFill>
                    <a:blip r:embed="rId11"/>
                    <a:srcRect/>
                    <a:stretch>
                      <a:fillRect/>
                    </a:stretch>
                  </pic:blipFill>
                  <pic:spPr>
                    <a:xfrm>
                      <a:off x="0" y="0"/>
                      <a:ext cx="2174875" cy="1223645"/>
                    </a:xfrm>
                    <a:prstGeom prst="rect">
                      <a:avLst/>
                    </a:prstGeom>
                    <a:noFill/>
                    <a:ln w="9525">
                      <a:noFill/>
                      <a:miter lim="800000"/>
                      <a:headEnd/>
                      <a:tailEnd/>
                    </a:ln>
                  </pic:spPr>
                </pic:pic>
              </a:graphicData>
            </a:graphic>
          </wp:anchor>
        </w:drawing>
      </w:r>
      <w:r>
        <w:rPr>
          <w:rStyle w:val="10"/>
          <w:rFonts w:ascii="Times New Roman" w:hAnsi="Times New Roman" w:eastAsia="宋体" w:cs="Times New Roman"/>
          <w:color w:val="000000" w:themeColor="text1"/>
          <w:szCs w:val="21"/>
          <w:lang w:val="en-US" w:eastAsia="zh-CN" w:bidi="ar-SA"/>
        </w:rPr>
        <w:drawing>
          <wp:inline distT="0" distB="0" distL="0" distR="0">
            <wp:extent cx="3048000" cy="1322705"/>
            <wp:effectExtent l="0" t="0" r="0" b="0"/>
            <wp:docPr id="46"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图片 4"/>
                    <pic:cNvPicPr>
                      <a:picLocks noChangeAspect="1" noChangeArrowheads="1"/>
                    </pic:cNvPicPr>
                  </pic:nvPicPr>
                  <pic:blipFill>
                    <a:blip r:embed="rId12"/>
                    <a:srcRect/>
                    <a:stretch>
                      <a:fillRect/>
                    </a:stretch>
                  </pic:blipFill>
                  <pic:spPr>
                    <a:xfrm>
                      <a:off x="0" y="0"/>
                      <a:ext cx="3058311" cy="1327029"/>
                    </a:xfrm>
                    <a:prstGeom prst="rect">
                      <a:avLst/>
                    </a:prstGeom>
                    <a:noFill/>
                    <a:ln w="9525">
                      <a:noFill/>
                      <a:miter lim="800000"/>
                      <a:headEnd/>
                      <a:tailEnd/>
                    </a:ln>
                  </pic:spPr>
                </pic:pic>
              </a:graphicData>
            </a:graphic>
          </wp:inline>
        </w:drawing>
      </w:r>
    </w:p>
    <w:p>
      <w:pPr>
        <w:pStyle w:val="21"/>
        <w:spacing w:line="360" w:lineRule="auto"/>
        <w:rPr>
          <w:rStyle w:val="10"/>
          <w:rFonts w:ascii="Times New Roman" w:hAnsi="Times New Roman" w:eastAsia="宋体" w:cs="Times New Roman"/>
          <w:color w:val="000000" w:themeColor="text1"/>
          <w:szCs w:val="21"/>
          <w:lang w:val="en-US" w:eastAsia="zh-CN" w:bidi="ar-SA"/>
        </w:rPr>
      </w:pPr>
      <w:r>
        <w:rPr>
          <w:rStyle w:val="10"/>
          <w:rFonts w:ascii="Times New Roman" w:hAnsi="Times New Roman" w:eastAsia="宋体" w:cs="Times New Roman"/>
          <w:color w:val="000000" w:themeColor="text1"/>
          <w:szCs w:val="21"/>
          <w:lang w:val="en-US" w:eastAsia="zh-CN" w:bidi="ar-SA"/>
        </w:rPr>
        <w:t xml:space="preserve"> (1)甲图中，在供给植物CO</w:t>
      </w:r>
      <w:r>
        <w:rPr>
          <w:rStyle w:val="10"/>
          <w:rFonts w:ascii="Times New Roman" w:hAnsi="Times New Roman" w:eastAsia="宋体" w:cs="Times New Roman"/>
          <w:color w:val="000000" w:themeColor="text1"/>
          <w:szCs w:val="21"/>
          <w:vertAlign w:val="subscript"/>
          <w:lang w:val="en-US" w:eastAsia="zh-CN" w:bidi="ar-SA"/>
        </w:rPr>
        <w:t>2</w:t>
      </w:r>
      <w:r>
        <w:rPr>
          <w:rStyle w:val="10"/>
          <w:rFonts w:ascii="Times New Roman" w:hAnsi="Times New Roman" w:eastAsia="宋体" w:cs="Times New Roman"/>
          <w:color w:val="000000" w:themeColor="text1"/>
          <w:szCs w:val="21"/>
          <w:lang w:val="en-US" w:eastAsia="zh-CN" w:bidi="ar-SA"/>
        </w:rPr>
        <w:t>后的60秒内，相隔不同时间取样，杀死细胞并分析细胞代谢产物，发现7秒后的代谢产物多达12种，而5秒内的代谢产物主要是一种物质，该物质最可能是</w:t>
      </w:r>
      <w:r>
        <w:rPr>
          <w:rStyle w:val="10"/>
          <w:rFonts w:ascii="Times New Roman" w:hAnsi="Times New Roman" w:eastAsia="宋体" w:cs="Times New Roman"/>
          <w:color w:val="000000" w:themeColor="text1"/>
          <w:kern w:val="0"/>
          <w:szCs w:val="21"/>
          <w:lang w:val="en-US" w:eastAsia="zh-CN" w:bidi="ar-SA"/>
        </w:rPr>
        <w:t>__________</w:t>
      </w:r>
      <w:r>
        <w:rPr>
          <w:rStyle w:val="10"/>
          <w:rFonts w:ascii="Times New Roman" w:hAnsi="Times New Roman" w:eastAsia="宋体" w:cs="Times New Roman"/>
          <w:color w:val="000000" w:themeColor="text1"/>
          <w:szCs w:val="21"/>
          <w:lang w:val="en-US" w:eastAsia="zh-CN" w:bidi="ar-SA"/>
        </w:rPr>
        <w:t>(填图中序号)。</w:t>
      </w:r>
    </w:p>
    <w:p>
      <w:pPr>
        <w:pStyle w:val="21"/>
        <w:spacing w:line="360" w:lineRule="auto"/>
        <w:rPr>
          <w:rStyle w:val="10"/>
          <w:rFonts w:ascii="Times New Roman" w:hAnsi="Times New Roman" w:eastAsia="宋体" w:cs="Times New Roman"/>
          <w:color w:val="000000" w:themeColor="text1"/>
          <w:szCs w:val="21"/>
          <w:lang w:val="en-US" w:eastAsia="zh-CN" w:bidi="ar-SA"/>
        </w:rPr>
      </w:pPr>
      <w:r>
        <w:rPr>
          <w:rStyle w:val="10"/>
          <w:rFonts w:ascii="Times New Roman" w:hAnsi="Times New Roman" w:eastAsia="宋体" w:cs="Times New Roman"/>
          <w:color w:val="000000" w:themeColor="text1"/>
          <w:szCs w:val="21"/>
          <w:lang w:val="en-US" w:eastAsia="zh-CN" w:bidi="ar-SA"/>
        </w:rPr>
        <w:t>(2)若该绿色植物长时间处于黑暗状态，则甲图中</w:t>
      </w:r>
      <w:r>
        <w:rPr>
          <w:rStyle w:val="10"/>
          <w:rFonts w:hint="eastAsia" w:ascii="Times New Roman" w:hAnsi="Times New Roman" w:eastAsia="宋体" w:cs="宋体"/>
          <w:color w:val="000000" w:themeColor="text1"/>
          <w:szCs w:val="21"/>
          <w:lang w:val="en-US" w:eastAsia="zh-CN" w:bidi="ar-SA"/>
        </w:rPr>
        <w:t>①</w:t>
      </w:r>
      <w:r>
        <w:rPr>
          <w:rStyle w:val="10"/>
          <w:rFonts w:ascii="Times New Roman" w:hAnsi="Times New Roman" w:eastAsia="宋体" w:cs="Times New Roman"/>
          <w:color w:val="000000" w:themeColor="text1"/>
          <w:szCs w:val="21"/>
          <w:lang w:val="en-US" w:eastAsia="zh-CN" w:bidi="ar-SA"/>
        </w:rPr>
        <w:drawing>
          <wp:inline distT="0" distB="0" distL="0" distR="0">
            <wp:extent cx="113030" cy="142875"/>
            <wp:effectExtent l="19050" t="0" r="1270" b="0"/>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
                    <pic:cNvPicPr>
                      <a:picLocks noChangeAspect="1" noChangeArrowheads="1"/>
                    </pic:cNvPicPr>
                  </pic:nvPicPr>
                  <pic:blipFill>
                    <a:blip r:embed="rId13"/>
                    <a:srcRect/>
                    <a:stretch>
                      <a:fillRect/>
                    </a:stretch>
                  </pic:blipFill>
                  <pic:spPr>
                    <a:xfrm>
                      <a:off x="0" y="0"/>
                      <a:ext cx="113030" cy="142875"/>
                    </a:xfrm>
                    <a:prstGeom prst="rect">
                      <a:avLst/>
                    </a:prstGeom>
                    <a:noFill/>
                    <a:ln w="9525">
                      <a:noFill/>
                      <a:miter lim="800000"/>
                      <a:headEnd/>
                      <a:tailEnd/>
                    </a:ln>
                  </pic:spPr>
                </pic:pic>
              </a:graphicData>
            </a:graphic>
          </wp:inline>
        </w:drawing>
      </w:r>
      <w:r>
        <w:rPr>
          <w:rStyle w:val="10"/>
          <w:rFonts w:hint="eastAsia" w:ascii="Times New Roman" w:hAnsi="Times New Roman" w:eastAsia="宋体" w:cs="宋体"/>
          <w:color w:val="000000" w:themeColor="text1"/>
          <w:szCs w:val="21"/>
          <w:lang w:val="en-US" w:eastAsia="zh-CN" w:bidi="ar-SA"/>
        </w:rPr>
        <w:t>②</w:t>
      </w:r>
      <w:r>
        <w:rPr>
          <w:rStyle w:val="10"/>
          <w:rFonts w:ascii="Times New Roman" w:hAnsi="Times New Roman" w:eastAsia="宋体" w:cs="Times New Roman"/>
          <w:color w:val="000000" w:themeColor="text1"/>
          <w:szCs w:val="21"/>
          <w:lang w:val="en-US" w:eastAsia="zh-CN" w:bidi="ar-SA"/>
        </w:rPr>
        <w:drawing>
          <wp:inline distT="0" distB="0" distL="0" distR="0">
            <wp:extent cx="113030" cy="142875"/>
            <wp:effectExtent l="19050" t="0" r="1270" b="0"/>
            <wp:docPr id="1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3"/>
                    <pic:cNvPicPr>
                      <a:picLocks noChangeAspect="1" noChangeArrowheads="1"/>
                    </pic:cNvPicPr>
                  </pic:nvPicPr>
                  <pic:blipFill>
                    <a:blip r:embed="rId13"/>
                    <a:srcRect/>
                    <a:stretch>
                      <a:fillRect/>
                    </a:stretch>
                  </pic:blipFill>
                  <pic:spPr>
                    <a:xfrm>
                      <a:off x="0" y="0"/>
                      <a:ext cx="113030" cy="142875"/>
                    </a:xfrm>
                    <a:prstGeom prst="rect">
                      <a:avLst/>
                    </a:prstGeom>
                    <a:noFill/>
                    <a:ln w="9525">
                      <a:noFill/>
                      <a:miter lim="800000"/>
                      <a:headEnd/>
                      <a:tailEnd/>
                    </a:ln>
                  </pic:spPr>
                </pic:pic>
              </a:graphicData>
            </a:graphic>
          </wp:inline>
        </w:drawing>
      </w:r>
      <w:r>
        <w:rPr>
          <w:rStyle w:val="10"/>
          <w:rFonts w:hint="eastAsia" w:ascii="Times New Roman" w:hAnsi="Times New Roman" w:eastAsia="宋体" w:cs="宋体"/>
          <w:color w:val="000000" w:themeColor="text1"/>
          <w:szCs w:val="21"/>
          <w:lang w:val="en-US" w:eastAsia="zh-CN" w:bidi="ar-SA"/>
        </w:rPr>
        <w:t>①</w:t>
      </w:r>
      <w:r>
        <w:rPr>
          <w:rStyle w:val="10"/>
          <w:rFonts w:ascii="Times New Roman" w:hAnsi="Times New Roman" w:eastAsia="宋体" w:cs="Times New Roman"/>
          <w:color w:val="000000" w:themeColor="text1"/>
          <w:szCs w:val="21"/>
          <w:lang w:val="en-US" w:eastAsia="zh-CN" w:bidi="ar-SA"/>
        </w:rPr>
        <w:t>的循环</w:t>
      </w:r>
      <w:r>
        <w:rPr>
          <w:rStyle w:val="10"/>
          <w:rFonts w:ascii="Times New Roman" w:hAnsi="Times New Roman" w:eastAsia="宋体" w:cs="Times New Roman"/>
          <w:color w:val="000000" w:themeColor="text1"/>
          <w:kern w:val="0"/>
          <w:szCs w:val="21"/>
          <w:lang w:val="en-US" w:eastAsia="zh-CN" w:bidi="ar-SA"/>
        </w:rPr>
        <w:t>__________</w:t>
      </w:r>
      <w:r>
        <w:rPr>
          <w:rStyle w:val="10"/>
          <w:rFonts w:ascii="Times New Roman" w:hAnsi="Times New Roman" w:eastAsia="宋体" w:cs="Times New Roman"/>
          <w:color w:val="000000" w:themeColor="text1"/>
          <w:szCs w:val="21"/>
          <w:lang w:val="en-US" w:eastAsia="zh-CN" w:bidi="ar-SA"/>
        </w:rPr>
        <w:t>(能／不能)进行，原因是</w:t>
      </w:r>
      <w:r>
        <w:rPr>
          <w:rStyle w:val="10"/>
          <w:rFonts w:ascii="Times New Roman" w:hAnsi="Times New Roman" w:eastAsia="宋体" w:cs="Times New Roman"/>
          <w:color w:val="000000" w:themeColor="text1"/>
          <w:kern w:val="0"/>
          <w:szCs w:val="21"/>
          <w:lang w:val="en-US" w:eastAsia="zh-CN" w:bidi="ar-SA"/>
        </w:rPr>
        <w:t>________________________________________</w:t>
      </w:r>
      <w:r>
        <w:rPr>
          <w:rStyle w:val="10"/>
          <w:rFonts w:ascii="Times New Roman" w:hAnsi="Times New Roman" w:eastAsia="宋体" w:cs="Times New Roman"/>
          <w:color w:val="000000" w:themeColor="text1"/>
          <w:szCs w:val="21"/>
          <w:lang w:val="en-US" w:eastAsia="zh-CN" w:bidi="ar-SA"/>
        </w:rPr>
        <w:t>。</w:t>
      </w:r>
    </w:p>
    <w:p>
      <w:pPr>
        <w:pStyle w:val="21"/>
        <w:spacing w:line="360" w:lineRule="auto"/>
        <w:rPr>
          <w:rStyle w:val="10"/>
          <w:rFonts w:ascii="Times New Roman" w:hAnsi="Times New Roman" w:eastAsia="宋体" w:cs="Times New Roman"/>
          <w:color w:val="000000" w:themeColor="text1"/>
          <w:szCs w:val="21"/>
          <w:lang w:val="en-US" w:eastAsia="zh-CN" w:bidi="ar-SA"/>
        </w:rPr>
      </w:pPr>
      <w:r>
        <w:rPr>
          <w:rStyle w:val="10"/>
          <w:rFonts w:ascii="Times New Roman" w:hAnsi="Times New Roman" w:eastAsia="宋体" w:cs="Times New Roman"/>
          <w:color w:val="000000" w:themeColor="text1"/>
          <w:szCs w:val="21"/>
          <w:lang w:val="en-US" w:eastAsia="zh-CN" w:bidi="ar-SA"/>
        </w:rPr>
        <w:t>(3)当光照强度处于乙图中的D点时，甲图中</w:t>
      </w:r>
      <w:r>
        <w:rPr>
          <w:rStyle w:val="10"/>
          <w:rFonts w:hint="eastAsia" w:ascii="Times New Roman" w:hAnsi="Times New Roman" w:eastAsia="宋体" w:cs="宋体"/>
          <w:color w:val="000000" w:themeColor="text1"/>
          <w:szCs w:val="21"/>
          <w:lang w:val="en-US" w:eastAsia="zh-CN" w:bidi="ar-SA"/>
        </w:rPr>
        <w:t>⑥</w:t>
      </w:r>
      <w:r>
        <w:rPr>
          <w:rStyle w:val="10"/>
          <w:rFonts w:ascii="Times New Roman" w:hAnsi="Times New Roman" w:eastAsia="宋体" w:cs="Times New Roman"/>
          <w:color w:val="000000" w:themeColor="text1"/>
          <w:szCs w:val="21"/>
          <w:lang w:val="en-US" w:eastAsia="zh-CN" w:bidi="ar-SA"/>
        </w:rPr>
        <w:t>的去向是______________________。</w:t>
      </w:r>
    </w:p>
    <w:p>
      <w:pPr>
        <w:pStyle w:val="21"/>
        <w:spacing w:line="360" w:lineRule="auto"/>
        <w:rPr>
          <w:rStyle w:val="10"/>
          <w:rFonts w:ascii="Times New Roman" w:hAnsi="Times New Roman" w:eastAsia="宋体" w:cs="Times New Roman"/>
          <w:color w:val="000000" w:themeColor="text1"/>
          <w:szCs w:val="21"/>
          <w:lang w:val="en-US" w:eastAsia="zh-CN" w:bidi="ar-SA"/>
        </w:rPr>
      </w:pPr>
      <w:r>
        <w:rPr>
          <w:rStyle w:val="10"/>
          <w:rFonts w:ascii="Times New Roman" w:hAnsi="Times New Roman" w:eastAsia="宋体" w:cs="Times New Roman"/>
          <w:color w:val="000000" w:themeColor="text1"/>
          <w:szCs w:val="21"/>
          <w:lang w:val="en-US" w:eastAsia="zh-CN" w:bidi="ar-SA"/>
        </w:rPr>
        <w:t>(4)乙图中O～D间此幼苗光合作用有机物的净积累量为___________。(均用S</w:t>
      </w:r>
      <w:r>
        <w:rPr>
          <w:rStyle w:val="10"/>
          <w:rFonts w:ascii="Times New Roman" w:hAnsi="Times New Roman" w:eastAsia="宋体" w:cs="Times New Roman"/>
          <w:color w:val="000000" w:themeColor="text1"/>
          <w:szCs w:val="21"/>
          <w:vertAlign w:val="subscript"/>
          <w:lang w:val="en-US" w:eastAsia="zh-CN" w:bidi="ar-SA"/>
        </w:rPr>
        <w:t>1</w:t>
      </w:r>
      <w:r>
        <w:rPr>
          <w:rStyle w:val="10"/>
          <w:rFonts w:ascii="Times New Roman" w:hAnsi="Times New Roman" w:eastAsia="宋体" w:cs="Times New Roman"/>
          <w:color w:val="000000" w:themeColor="text1"/>
          <w:szCs w:val="21"/>
          <w:lang w:val="en-US" w:eastAsia="zh-CN" w:bidi="ar-SA"/>
        </w:rPr>
        <w:t>、S</w:t>
      </w:r>
      <w:r>
        <w:rPr>
          <w:rStyle w:val="10"/>
          <w:rFonts w:ascii="Times New Roman" w:hAnsi="Times New Roman" w:eastAsia="宋体" w:cs="Times New Roman"/>
          <w:color w:val="000000" w:themeColor="text1"/>
          <w:szCs w:val="21"/>
          <w:vertAlign w:val="subscript"/>
          <w:lang w:val="en-US" w:eastAsia="zh-CN" w:bidi="ar-SA"/>
        </w:rPr>
        <w:t>2</w:t>
      </w:r>
      <w:r>
        <w:rPr>
          <w:rStyle w:val="10"/>
          <w:rFonts w:ascii="Times New Roman" w:hAnsi="Times New Roman" w:eastAsia="宋体" w:cs="Times New Roman"/>
          <w:color w:val="000000" w:themeColor="text1"/>
          <w:szCs w:val="21"/>
          <w:lang w:val="en-US" w:eastAsia="zh-CN" w:bidi="ar-SA"/>
        </w:rPr>
        <w:t>、S</w:t>
      </w:r>
      <w:r>
        <w:rPr>
          <w:rStyle w:val="10"/>
          <w:rFonts w:ascii="Times New Roman" w:hAnsi="Times New Roman" w:eastAsia="宋体" w:cs="Times New Roman"/>
          <w:color w:val="000000" w:themeColor="text1"/>
          <w:szCs w:val="21"/>
          <w:vertAlign w:val="subscript"/>
          <w:lang w:val="en-US" w:eastAsia="zh-CN" w:bidi="ar-SA"/>
        </w:rPr>
        <w:t>3</w:t>
      </w:r>
      <w:r>
        <w:rPr>
          <w:rStyle w:val="10"/>
          <w:rFonts w:ascii="Times New Roman" w:hAnsi="Times New Roman" w:eastAsia="宋体" w:cs="Times New Roman"/>
          <w:color w:val="000000" w:themeColor="text1"/>
          <w:szCs w:val="21"/>
          <w:lang w:val="en-US" w:eastAsia="zh-CN" w:bidi="ar-SA"/>
        </w:rPr>
        <w:t>。表示)</w:t>
      </w:r>
    </w:p>
    <w:p>
      <w:pPr>
        <w:pStyle w:val="21"/>
        <w:spacing w:line="360" w:lineRule="auto"/>
        <w:rPr>
          <w:rStyle w:val="10"/>
          <w:rFonts w:ascii="Times New Roman" w:hAnsi="Times New Roman" w:eastAsia="宋体" w:cs="Times New Roman"/>
          <w:color w:val="000000" w:themeColor="text1"/>
          <w:szCs w:val="21"/>
          <w:lang w:val="en-US" w:eastAsia="zh-CN" w:bidi="ar-SA"/>
        </w:rPr>
      </w:pPr>
      <w:r>
        <w:rPr>
          <w:rStyle w:val="10"/>
          <w:rFonts w:ascii="Times New Roman" w:hAnsi="Times New Roman" w:eastAsia="宋体" w:cs="Times New Roman"/>
          <w:color w:val="000000" w:themeColor="text1"/>
          <w:szCs w:val="21"/>
          <w:lang w:val="en-US" w:eastAsia="zh-CN" w:bidi="ar-SA"/>
        </w:rPr>
        <w:t>(5)丙图中植物呼吸速率与光合速率相等的时间点有_____个，叶绿体吸收CO</w:t>
      </w:r>
      <w:r>
        <w:rPr>
          <w:rStyle w:val="10"/>
          <w:rFonts w:ascii="Times New Roman" w:hAnsi="Times New Roman" w:eastAsia="宋体" w:cs="Times New Roman"/>
          <w:color w:val="000000" w:themeColor="text1"/>
          <w:szCs w:val="21"/>
          <w:vertAlign w:val="subscript"/>
          <w:lang w:val="en-US" w:eastAsia="zh-CN" w:bidi="ar-SA"/>
        </w:rPr>
        <w:t>2</w:t>
      </w:r>
      <w:r>
        <w:rPr>
          <w:rStyle w:val="10"/>
          <w:rFonts w:ascii="Times New Roman" w:hAnsi="Times New Roman" w:eastAsia="宋体" w:cs="Times New Roman"/>
          <w:color w:val="000000" w:themeColor="text1"/>
          <w:szCs w:val="21"/>
          <w:lang w:val="en-US" w:eastAsia="zh-CN" w:bidi="ar-SA"/>
        </w:rPr>
        <w:t>速率最大的时刻是第___小时，前24小时比后24小时的平均光照强度______(填“强”或“弱”)。</w:t>
      </w:r>
    </w:p>
    <w:p>
      <w:pPr>
        <w:pStyle w:val="21"/>
        <w:spacing w:line="360" w:lineRule="auto"/>
        <w:rPr>
          <w:rStyle w:val="10"/>
          <w:rFonts w:ascii="Times New Roman" w:hAnsi="Times New Roman" w:eastAsia="宋体" w:cs="Times New Roman"/>
          <w:color w:val="000000" w:themeColor="text1"/>
          <w:szCs w:val="21"/>
          <w:lang w:val="en-US" w:eastAsia="zh-CN" w:bidi="ar-SA"/>
        </w:rPr>
      </w:pPr>
      <w:r>
        <w:rPr>
          <w:rStyle w:val="10"/>
          <w:rFonts w:ascii="Times New Roman" w:hAnsi="Times New Roman" w:eastAsia="宋体" w:cs="Times New Roman"/>
          <w:color w:val="000000" w:themeColor="text1"/>
          <w:szCs w:val="21"/>
          <w:lang w:val="en-US" w:eastAsia="zh-CN" w:bidi="ar-SA"/>
        </w:rPr>
        <w:t>(6)如果使用相同强度绿光进行实验，丙图中c点的位置将___________(填“上移”、“下移”或“不变”)。</w:t>
      </w:r>
    </w:p>
    <w:p>
      <w:pPr>
        <w:pStyle w:val="21"/>
        <w:spacing w:line="360" w:lineRule="auto"/>
        <w:rPr>
          <w:rStyle w:val="10"/>
          <w:rFonts w:ascii="Times New Roman" w:hAnsi="Times New Roman" w:eastAsia="宋体" w:cs="Times New Roman"/>
          <w:color w:val="000000" w:themeColor="text1"/>
          <w:szCs w:val="21"/>
          <w:lang w:val="en-US" w:eastAsia="zh-CN" w:bidi="ar-SA"/>
        </w:rPr>
      </w:pPr>
    </w:p>
    <w:p>
      <w:pPr>
        <w:pStyle w:val="21"/>
        <w:spacing w:line="360" w:lineRule="auto"/>
        <w:rPr>
          <w:rStyle w:val="10"/>
          <w:rFonts w:ascii="Times New Roman" w:hAnsi="Times New Roman" w:eastAsia="宋体" w:cs="Times New Roman"/>
          <w:color w:val="000000" w:themeColor="text1"/>
          <w:szCs w:val="21"/>
          <w:lang w:val="en-US" w:eastAsia="zh-CN" w:bidi="ar-SA"/>
        </w:rPr>
      </w:pPr>
    </w:p>
    <w:p>
      <w:pPr>
        <w:pStyle w:val="23"/>
        <w:spacing w:line="360" w:lineRule="auto"/>
        <w:textAlignment w:val="center"/>
        <w:rPr>
          <w:rStyle w:val="10"/>
          <w:rFonts w:ascii="Times New Roman" w:hAnsi="Times New Roman" w:cs="Times New Roman" w:eastAsiaTheme="minorEastAsia"/>
          <w:color w:val="000000" w:themeColor="text1"/>
          <w:szCs w:val="21"/>
          <w:lang w:val="en-US" w:eastAsia="zh-CN" w:bidi="ar-SA"/>
        </w:rPr>
      </w:pPr>
      <w:r>
        <w:rPr>
          <w:rStyle w:val="10"/>
          <w:rFonts w:ascii="Times New Roman" w:hAnsi="Times New Roman" w:cs="Times New Roman" w:eastAsiaTheme="minorEastAsia"/>
          <w:color w:val="000000" w:themeColor="text1"/>
          <w:szCs w:val="21"/>
          <w:lang w:val="en-US" w:eastAsia="zh-CN" w:bidi="ar-SA"/>
        </w:rPr>
        <w:t>31．(10分)某雌雄同株异花植物花色产生机理为：白色前体物质→黄色→红色，A基因(位于2号染色体上)控制黄色；B基因(位置不明)控制红色。用纯种白花和纯种黄花杂交得F</w:t>
      </w:r>
      <w:r>
        <w:rPr>
          <w:rStyle w:val="10"/>
          <w:rFonts w:ascii="Times New Roman" w:hAnsi="Times New Roman" w:cs="Times New Roman" w:eastAsiaTheme="minorEastAsia"/>
          <w:color w:val="000000" w:themeColor="text1"/>
          <w:szCs w:val="21"/>
          <w:vertAlign w:val="subscript"/>
          <w:lang w:val="en-US" w:eastAsia="zh-CN" w:bidi="ar-SA"/>
        </w:rPr>
        <w:t>1</w:t>
      </w:r>
      <w:r>
        <w:rPr>
          <w:rStyle w:val="10"/>
          <w:rFonts w:ascii="Times New Roman" w:hAnsi="Times New Roman" w:cs="Times New Roman" w:eastAsiaTheme="minorEastAsia"/>
          <w:color w:val="000000" w:themeColor="text1"/>
          <w:szCs w:val="21"/>
          <w:lang w:val="en-US" w:eastAsia="zh-CN" w:bidi="ar-SA"/>
        </w:rPr>
        <w:t>，F</w:t>
      </w:r>
      <w:r>
        <w:rPr>
          <w:rStyle w:val="10"/>
          <w:rFonts w:ascii="Times New Roman" w:hAnsi="Times New Roman" w:cs="Times New Roman" w:eastAsiaTheme="minorEastAsia"/>
          <w:color w:val="000000" w:themeColor="text1"/>
          <w:szCs w:val="21"/>
          <w:vertAlign w:val="subscript"/>
          <w:lang w:val="en-US" w:eastAsia="zh-CN" w:bidi="ar-SA"/>
        </w:rPr>
        <w:t>1</w:t>
      </w:r>
      <w:r>
        <w:rPr>
          <w:rStyle w:val="10"/>
          <w:rFonts w:ascii="Times New Roman" w:hAnsi="Times New Roman" w:cs="Times New Roman" w:eastAsiaTheme="minorEastAsia"/>
          <w:color w:val="000000" w:themeColor="text1"/>
          <w:szCs w:val="21"/>
          <w:lang w:val="en-US" w:eastAsia="zh-CN" w:bidi="ar-SA"/>
        </w:rPr>
        <w:t>自交得F</w:t>
      </w:r>
      <w:r>
        <w:rPr>
          <w:rStyle w:val="10"/>
          <w:rFonts w:ascii="Times New Roman" w:hAnsi="Times New Roman" w:cs="Times New Roman" w:eastAsiaTheme="minorEastAsia"/>
          <w:color w:val="000000" w:themeColor="text1"/>
          <w:szCs w:val="21"/>
          <w:vertAlign w:val="subscript"/>
          <w:lang w:val="en-US" w:eastAsia="zh-CN" w:bidi="ar-SA"/>
        </w:rPr>
        <w:t>2</w:t>
      </w:r>
      <w:r>
        <w:rPr>
          <w:rStyle w:val="10"/>
          <w:rFonts w:ascii="Times New Roman" w:hAnsi="Times New Roman" w:cs="Times New Roman" w:eastAsiaTheme="minorEastAsia"/>
          <w:color w:val="000000" w:themeColor="text1"/>
          <w:szCs w:val="21"/>
          <w:lang w:val="en-US" w:eastAsia="zh-CN" w:bidi="ar-SA"/>
        </w:rPr>
        <w:t>，实验结果见下表甲组。</w:t>
      </w:r>
    </w:p>
    <w:tbl>
      <w:tblPr>
        <w:tblStyle w:val="8"/>
        <w:tblW w:w="68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
        <w:gridCol w:w="3021"/>
        <w:gridCol w:w="30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shd w:val="clear" w:color="auto" w:fill="auto"/>
            <w:vAlign w:val="center"/>
          </w:tcPr>
          <w:p>
            <w:pPr>
              <w:pStyle w:val="24"/>
              <w:tabs>
                <w:tab w:val="left" w:pos="4305"/>
              </w:tabs>
              <w:snapToGrid w:val="0"/>
              <w:spacing w:line="360" w:lineRule="auto"/>
              <w:jc w:val="center"/>
              <w:rPr>
                <w:rStyle w:val="10"/>
                <w:rFonts w:ascii="Times New Roman" w:hAnsi="Times New Roman" w:cs="Times New Roman"/>
                <w:color w:val="000000" w:themeColor="text1"/>
                <w:lang w:val="en-US" w:eastAsia="zh-CN" w:bidi="ar-SA"/>
              </w:rPr>
            </w:pPr>
            <w:r>
              <w:rPr>
                <w:rStyle w:val="10"/>
                <w:rFonts w:ascii="Times New Roman" w:hAnsi="Times New Roman" w:cs="Times New Roman"/>
                <w:color w:val="000000" w:themeColor="text1"/>
                <w:lang w:val="en-US" w:eastAsia="zh-CN" w:bidi="ar-SA"/>
              </w:rPr>
              <w:t>组别</w:t>
            </w:r>
          </w:p>
        </w:tc>
        <w:tc>
          <w:tcPr>
            <w:tcW w:w="3021" w:type="dxa"/>
            <w:shd w:val="clear" w:color="auto" w:fill="auto"/>
            <w:vAlign w:val="center"/>
          </w:tcPr>
          <w:p>
            <w:pPr>
              <w:pStyle w:val="24"/>
              <w:tabs>
                <w:tab w:val="left" w:pos="4305"/>
              </w:tabs>
              <w:snapToGrid w:val="0"/>
              <w:spacing w:line="360" w:lineRule="auto"/>
              <w:jc w:val="center"/>
              <w:rPr>
                <w:rStyle w:val="10"/>
                <w:rFonts w:ascii="Times New Roman" w:hAnsi="Times New Roman" w:cs="Times New Roman"/>
                <w:color w:val="000000" w:themeColor="text1"/>
                <w:lang w:val="en-US" w:eastAsia="zh-CN" w:bidi="ar-SA"/>
              </w:rPr>
            </w:pPr>
            <w:r>
              <w:rPr>
                <w:rStyle w:val="10"/>
                <w:rFonts w:ascii="Times New Roman" w:hAnsi="Times New Roman" w:cs="Times New Roman"/>
                <w:color w:val="000000" w:themeColor="text1"/>
                <w:lang w:val="en-US" w:eastAsia="zh-CN" w:bidi="ar-SA"/>
              </w:rPr>
              <w:t>甲</w:t>
            </w:r>
          </w:p>
        </w:tc>
        <w:tc>
          <w:tcPr>
            <w:tcW w:w="3021" w:type="dxa"/>
            <w:shd w:val="clear" w:color="auto" w:fill="auto"/>
            <w:vAlign w:val="center"/>
          </w:tcPr>
          <w:p>
            <w:pPr>
              <w:pStyle w:val="24"/>
              <w:tabs>
                <w:tab w:val="left" w:pos="4305"/>
              </w:tabs>
              <w:snapToGrid w:val="0"/>
              <w:spacing w:line="360" w:lineRule="auto"/>
              <w:jc w:val="center"/>
              <w:rPr>
                <w:rStyle w:val="10"/>
                <w:rFonts w:ascii="Times New Roman" w:hAnsi="Times New Roman" w:cs="Times New Roman"/>
                <w:color w:val="000000" w:themeColor="text1"/>
                <w:lang w:val="en-US" w:eastAsia="zh-CN" w:bidi="ar-SA"/>
              </w:rPr>
            </w:pPr>
            <w:r>
              <w:rPr>
                <w:rStyle w:val="10"/>
                <w:rFonts w:ascii="Times New Roman" w:hAnsi="Times New Roman" w:cs="Times New Roman"/>
                <w:color w:val="000000" w:themeColor="text1"/>
                <w:lang w:val="en-US" w:eastAsia="zh-CN" w:bidi="ar-SA"/>
              </w:rPr>
              <w:t>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shd w:val="clear" w:color="auto" w:fill="auto"/>
            <w:vAlign w:val="center"/>
          </w:tcPr>
          <w:p>
            <w:pPr>
              <w:pStyle w:val="24"/>
              <w:tabs>
                <w:tab w:val="left" w:pos="4305"/>
              </w:tabs>
              <w:snapToGrid w:val="0"/>
              <w:spacing w:line="360" w:lineRule="auto"/>
              <w:jc w:val="center"/>
              <w:rPr>
                <w:rStyle w:val="10"/>
                <w:rFonts w:ascii="Times New Roman" w:hAnsi="Times New Roman" w:cs="Times New Roman"/>
                <w:color w:val="000000" w:themeColor="text1"/>
                <w:lang w:val="en-US" w:eastAsia="zh-CN" w:bidi="ar-SA"/>
              </w:rPr>
            </w:pPr>
            <w:r>
              <w:rPr>
                <w:rStyle w:val="10"/>
                <w:rFonts w:ascii="Times New Roman" w:hAnsi="Times New Roman" w:cs="Times New Roman"/>
                <w:color w:val="000000" w:themeColor="text1"/>
                <w:lang w:val="en-US" w:eastAsia="zh-CN" w:bidi="ar-SA"/>
              </w:rPr>
              <w:t>亲本</w:t>
            </w:r>
          </w:p>
        </w:tc>
        <w:tc>
          <w:tcPr>
            <w:tcW w:w="3021" w:type="dxa"/>
            <w:shd w:val="clear" w:color="auto" w:fill="auto"/>
            <w:vAlign w:val="center"/>
          </w:tcPr>
          <w:p>
            <w:pPr>
              <w:pStyle w:val="24"/>
              <w:tabs>
                <w:tab w:val="left" w:pos="4305"/>
              </w:tabs>
              <w:snapToGrid w:val="0"/>
              <w:spacing w:line="360" w:lineRule="auto"/>
              <w:jc w:val="center"/>
              <w:rPr>
                <w:rStyle w:val="10"/>
                <w:rFonts w:ascii="Times New Roman" w:hAnsi="Times New Roman" w:cs="Times New Roman"/>
                <w:color w:val="000000" w:themeColor="text1"/>
                <w:lang w:val="en-US" w:eastAsia="zh-CN" w:bidi="ar-SA"/>
              </w:rPr>
            </w:pPr>
            <w:r>
              <w:rPr>
                <w:rStyle w:val="10"/>
                <w:rFonts w:ascii="Times New Roman" w:hAnsi="Times New Roman" w:cs="Times New Roman"/>
                <w:color w:val="000000" w:themeColor="text1"/>
                <w:lang w:val="en-US" w:eastAsia="zh-CN" w:bidi="ar-SA"/>
              </w:rPr>
              <w:t>黄花×白花</w:t>
            </w:r>
          </w:p>
        </w:tc>
        <w:tc>
          <w:tcPr>
            <w:tcW w:w="3021" w:type="dxa"/>
            <w:shd w:val="clear" w:color="auto" w:fill="auto"/>
            <w:vAlign w:val="center"/>
          </w:tcPr>
          <w:p>
            <w:pPr>
              <w:pStyle w:val="24"/>
              <w:tabs>
                <w:tab w:val="left" w:pos="4305"/>
              </w:tabs>
              <w:snapToGrid w:val="0"/>
              <w:spacing w:line="360" w:lineRule="auto"/>
              <w:jc w:val="center"/>
              <w:rPr>
                <w:rStyle w:val="10"/>
                <w:rFonts w:ascii="Times New Roman" w:hAnsi="Times New Roman" w:cs="Times New Roman"/>
                <w:color w:val="000000" w:themeColor="text1"/>
                <w:lang w:val="en-US" w:eastAsia="zh-CN" w:bidi="ar-SA"/>
              </w:rPr>
            </w:pPr>
            <w:r>
              <w:rPr>
                <w:rStyle w:val="10"/>
                <w:rFonts w:ascii="Times New Roman" w:hAnsi="Times New Roman" w:cs="Times New Roman"/>
                <w:color w:val="000000" w:themeColor="text1"/>
                <w:lang w:val="en-US" w:eastAsia="zh-CN" w:bidi="ar-SA"/>
              </w:rPr>
              <w:t>黄花×白花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shd w:val="clear" w:color="auto" w:fill="auto"/>
            <w:vAlign w:val="center"/>
          </w:tcPr>
          <w:p>
            <w:pPr>
              <w:pStyle w:val="24"/>
              <w:tabs>
                <w:tab w:val="left" w:pos="4305"/>
              </w:tabs>
              <w:snapToGrid w:val="0"/>
              <w:spacing w:line="360" w:lineRule="auto"/>
              <w:jc w:val="center"/>
              <w:rPr>
                <w:rStyle w:val="10"/>
                <w:rFonts w:ascii="Times New Roman" w:hAnsi="Times New Roman" w:cs="Times New Roman"/>
                <w:color w:val="000000" w:themeColor="text1"/>
                <w:lang w:val="en-US" w:eastAsia="zh-CN" w:bidi="ar-SA"/>
              </w:rPr>
            </w:pPr>
            <w:r>
              <w:rPr>
                <w:rStyle w:val="10"/>
                <w:rFonts w:ascii="Times New Roman" w:hAnsi="Times New Roman" w:cs="Times New Roman"/>
                <w:color w:val="000000" w:themeColor="text1"/>
                <w:lang w:val="en-US" w:eastAsia="zh-CN" w:bidi="ar-SA"/>
              </w:rPr>
              <w:t>F</w:t>
            </w:r>
            <w:r>
              <w:rPr>
                <w:rStyle w:val="10"/>
                <w:rFonts w:ascii="Times New Roman" w:hAnsi="Times New Roman" w:cs="Times New Roman"/>
                <w:color w:val="000000" w:themeColor="text1"/>
                <w:vertAlign w:val="subscript"/>
                <w:lang w:val="en-US" w:eastAsia="zh-CN" w:bidi="ar-SA"/>
              </w:rPr>
              <w:t>1</w:t>
            </w:r>
          </w:p>
        </w:tc>
        <w:tc>
          <w:tcPr>
            <w:tcW w:w="3021" w:type="dxa"/>
            <w:shd w:val="clear" w:color="auto" w:fill="auto"/>
            <w:vAlign w:val="center"/>
          </w:tcPr>
          <w:p>
            <w:pPr>
              <w:pStyle w:val="24"/>
              <w:tabs>
                <w:tab w:val="left" w:pos="4305"/>
              </w:tabs>
              <w:snapToGrid w:val="0"/>
              <w:spacing w:line="360" w:lineRule="auto"/>
              <w:jc w:val="center"/>
              <w:rPr>
                <w:rStyle w:val="10"/>
                <w:rFonts w:ascii="Times New Roman" w:hAnsi="Times New Roman" w:cs="Times New Roman"/>
                <w:color w:val="000000" w:themeColor="text1"/>
                <w:lang w:val="en-US" w:eastAsia="zh-CN" w:bidi="ar-SA"/>
              </w:rPr>
            </w:pPr>
            <w:r>
              <w:rPr>
                <w:rStyle w:val="10"/>
                <w:rFonts w:ascii="Times New Roman" w:hAnsi="Times New Roman" w:cs="Times New Roman"/>
                <w:color w:val="000000" w:themeColor="text1"/>
                <w:lang w:val="en-US" w:eastAsia="zh-CN" w:bidi="ar-SA"/>
              </w:rPr>
              <w:t>红花</w:t>
            </w:r>
          </w:p>
        </w:tc>
        <w:tc>
          <w:tcPr>
            <w:tcW w:w="3021" w:type="dxa"/>
            <w:shd w:val="clear" w:color="auto" w:fill="auto"/>
            <w:vAlign w:val="center"/>
          </w:tcPr>
          <w:p>
            <w:pPr>
              <w:pStyle w:val="24"/>
              <w:tabs>
                <w:tab w:val="left" w:pos="4305"/>
              </w:tabs>
              <w:snapToGrid w:val="0"/>
              <w:spacing w:line="360" w:lineRule="auto"/>
              <w:jc w:val="center"/>
              <w:rPr>
                <w:rStyle w:val="10"/>
                <w:rFonts w:ascii="Times New Roman" w:hAnsi="Times New Roman" w:cs="Times New Roman"/>
                <w:color w:val="000000" w:themeColor="text1"/>
                <w:lang w:val="en-US" w:eastAsia="zh-CN" w:bidi="ar-SA"/>
              </w:rPr>
            </w:pPr>
            <w:r>
              <w:rPr>
                <w:rStyle w:val="10"/>
                <w:rFonts w:ascii="Times New Roman" w:hAnsi="Times New Roman" w:cs="Times New Roman"/>
                <w:color w:val="000000" w:themeColor="text1"/>
                <w:lang w:val="en-US" w:eastAsia="zh-CN" w:bidi="ar-SA"/>
              </w:rPr>
              <w:t>红花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shd w:val="clear" w:color="auto" w:fill="auto"/>
            <w:vAlign w:val="center"/>
          </w:tcPr>
          <w:p>
            <w:pPr>
              <w:pStyle w:val="24"/>
              <w:tabs>
                <w:tab w:val="left" w:pos="4305"/>
              </w:tabs>
              <w:snapToGrid w:val="0"/>
              <w:spacing w:line="360" w:lineRule="auto"/>
              <w:jc w:val="center"/>
              <w:rPr>
                <w:rStyle w:val="10"/>
                <w:rFonts w:ascii="Times New Roman" w:hAnsi="Times New Roman" w:cs="Times New Roman"/>
                <w:color w:val="000000" w:themeColor="text1"/>
                <w:lang w:val="en-US" w:eastAsia="zh-CN" w:bidi="ar-SA"/>
              </w:rPr>
            </w:pPr>
            <w:r>
              <w:rPr>
                <w:rStyle w:val="10"/>
                <w:rFonts w:ascii="Times New Roman" w:hAnsi="Times New Roman" w:cs="Times New Roman"/>
                <w:color w:val="000000" w:themeColor="text1"/>
                <w:lang w:val="en-US" w:eastAsia="zh-CN" w:bidi="ar-SA"/>
              </w:rPr>
              <w:t>F</w:t>
            </w:r>
            <w:r>
              <w:rPr>
                <w:rStyle w:val="10"/>
                <w:rFonts w:ascii="Times New Roman" w:hAnsi="Times New Roman" w:cs="Times New Roman"/>
                <w:color w:val="000000" w:themeColor="text1"/>
                <w:vertAlign w:val="subscript"/>
                <w:lang w:val="en-US" w:eastAsia="zh-CN" w:bidi="ar-SA"/>
              </w:rPr>
              <w:t>2</w:t>
            </w:r>
          </w:p>
        </w:tc>
        <w:tc>
          <w:tcPr>
            <w:tcW w:w="3021" w:type="dxa"/>
            <w:shd w:val="clear" w:color="auto" w:fill="auto"/>
            <w:vAlign w:val="center"/>
          </w:tcPr>
          <w:p>
            <w:pPr>
              <w:pStyle w:val="24"/>
              <w:tabs>
                <w:tab w:val="left" w:pos="4305"/>
              </w:tabs>
              <w:snapToGrid w:val="0"/>
              <w:spacing w:line="360" w:lineRule="auto"/>
              <w:jc w:val="center"/>
              <w:rPr>
                <w:rStyle w:val="10"/>
                <w:rFonts w:ascii="Times New Roman" w:hAnsi="Times New Roman" w:cs="Times New Roman"/>
                <w:color w:val="000000" w:themeColor="text1"/>
                <w:lang w:val="en-US" w:eastAsia="zh-CN" w:bidi="ar-SA"/>
              </w:rPr>
            </w:pPr>
            <w:r>
              <w:rPr>
                <w:rStyle w:val="10"/>
                <w:rFonts w:ascii="Times New Roman" w:hAnsi="Times New Roman" w:cs="Times New Roman"/>
                <w:color w:val="000000" w:themeColor="text1"/>
                <w:lang w:val="en-US" w:eastAsia="zh-CN" w:bidi="ar-SA"/>
              </w:rPr>
              <w:t>红花︰黄花︰白花＝9︰3︰4</w:t>
            </w:r>
          </w:p>
        </w:tc>
        <w:tc>
          <w:tcPr>
            <w:tcW w:w="3021" w:type="dxa"/>
            <w:shd w:val="clear" w:color="auto" w:fill="auto"/>
            <w:vAlign w:val="center"/>
          </w:tcPr>
          <w:p>
            <w:pPr>
              <w:pStyle w:val="24"/>
              <w:tabs>
                <w:tab w:val="left" w:pos="4305"/>
              </w:tabs>
              <w:snapToGrid w:val="0"/>
              <w:spacing w:line="360" w:lineRule="auto"/>
              <w:jc w:val="center"/>
              <w:rPr>
                <w:rStyle w:val="10"/>
                <w:rFonts w:ascii="Times New Roman" w:hAnsi="Times New Roman" w:cs="Times New Roman"/>
                <w:color w:val="000000" w:themeColor="text1"/>
                <w:lang w:val="en-US" w:eastAsia="zh-CN" w:bidi="ar-SA"/>
              </w:rPr>
            </w:pPr>
            <w:r>
              <w:rPr>
                <w:rStyle w:val="10"/>
                <w:rFonts w:ascii="Times New Roman" w:hAnsi="Times New Roman" w:cs="Times New Roman"/>
                <w:color w:val="000000" w:themeColor="text1"/>
                <w:lang w:val="en-US" w:eastAsia="zh-CN" w:bidi="ar-SA"/>
              </w:rPr>
              <w:t>红花︰黄花︰白花＝3︰1︰4</w:t>
            </w:r>
          </w:p>
        </w:tc>
      </w:tr>
    </w:tbl>
    <w:p>
      <w:pPr>
        <w:pStyle w:val="24"/>
        <w:tabs>
          <w:tab w:val="left" w:pos="4305"/>
        </w:tabs>
        <w:snapToGrid w:val="0"/>
        <w:spacing w:line="360" w:lineRule="auto"/>
        <w:rPr>
          <w:rStyle w:val="10"/>
          <w:rFonts w:ascii="Times New Roman" w:hAnsi="Times New Roman" w:cs="Times New Roman"/>
          <w:color w:val="000000" w:themeColor="text1"/>
          <w:lang w:val="en-US" w:eastAsia="zh-CN" w:bidi="ar-SA"/>
        </w:rPr>
      </w:pPr>
      <w:r>
        <w:rPr>
          <w:rStyle w:val="10"/>
          <w:rFonts w:ascii="Times New Roman" w:hAnsi="Times New Roman" w:cs="Times New Roman"/>
          <w:color w:val="000000" w:themeColor="text1"/>
          <w:lang w:val="en-US" w:eastAsia="zh-CN" w:bidi="ar-SA"/>
        </w:rPr>
        <w:t>（1）与豌豆杂交相比，该植物的杂交可以省去</w:t>
      </w:r>
      <w:r>
        <w:rPr>
          <w:rStyle w:val="10"/>
          <w:rFonts w:ascii="Times New Roman" w:hAnsi="Times New Roman" w:cs="Times New Roman"/>
          <w:color w:val="000000" w:themeColor="text1"/>
          <w:u w:val="single"/>
          <w:lang w:val="en-US" w:eastAsia="zh-CN" w:bidi="ar-SA"/>
        </w:rPr>
        <w:t xml:space="preserve">    </w:t>
      </w:r>
      <w:r>
        <w:rPr>
          <w:rStyle w:val="10"/>
          <w:rFonts w:ascii="Times New Roman" w:hAnsi="Times New Roman" w:cs="Times New Roman"/>
          <w:color w:val="000000" w:themeColor="text1"/>
          <w:lang w:val="en-US" w:eastAsia="zh-CN" w:bidi="ar-SA"/>
        </w:rPr>
        <w:t>环节，但仍需在开花前给雌花</w:t>
      </w:r>
      <w:r>
        <w:rPr>
          <w:rStyle w:val="10"/>
          <w:rFonts w:ascii="Times New Roman" w:hAnsi="Times New Roman" w:cs="Times New Roman"/>
          <w:color w:val="000000" w:themeColor="text1"/>
          <w:u w:val="single"/>
          <w:lang w:val="en-US" w:eastAsia="zh-CN" w:bidi="ar-SA"/>
        </w:rPr>
        <w:t xml:space="preserve">     </w:t>
      </w:r>
      <w:r>
        <w:rPr>
          <w:rStyle w:val="10"/>
          <w:rFonts w:ascii="Times New Roman" w:hAnsi="Times New Roman" w:cs="Times New Roman"/>
          <w:color w:val="000000" w:themeColor="text1"/>
          <w:lang w:val="en-US" w:eastAsia="zh-CN" w:bidi="ar-SA"/>
        </w:rPr>
        <w:t>处理。</w:t>
      </w:r>
    </w:p>
    <w:p>
      <w:pPr>
        <w:pStyle w:val="24"/>
        <w:tabs>
          <w:tab w:val="left" w:pos="4305"/>
        </w:tabs>
        <w:snapToGrid w:val="0"/>
        <w:spacing w:line="360" w:lineRule="auto"/>
        <w:rPr>
          <w:rStyle w:val="10"/>
          <w:rFonts w:ascii="Times New Roman" w:hAnsi="Times New Roman" w:cs="Times New Roman"/>
          <w:color w:val="000000" w:themeColor="text1"/>
          <w:lang w:val="en-US" w:eastAsia="zh-CN" w:bidi="ar-SA"/>
        </w:rPr>
      </w:pPr>
      <w:r>
        <w:rPr>
          <w:rStyle w:val="10"/>
          <w:rFonts w:ascii="Times New Roman" w:hAnsi="Times New Roman" w:cs="Times New Roman"/>
          <w:color w:val="000000" w:themeColor="text1"/>
          <w:lang w:val="en-US" w:eastAsia="zh-CN" w:bidi="ar-SA"/>
        </w:rPr>
        <w:t>（2）甲组亲本的基因型分别为</w:t>
      </w:r>
      <w:r>
        <w:rPr>
          <w:rStyle w:val="10"/>
          <w:rFonts w:ascii="Times New Roman" w:hAnsi="Times New Roman" w:cs="Times New Roman"/>
          <w:color w:val="000000" w:themeColor="text1"/>
          <w:u w:val="single"/>
          <w:lang w:val="en-US" w:eastAsia="zh-CN" w:bidi="ar-SA"/>
        </w:rPr>
        <w:t xml:space="preserve">                         </w:t>
      </w:r>
      <w:r>
        <w:rPr>
          <w:rStyle w:val="10"/>
          <w:rFonts w:ascii="Times New Roman" w:hAnsi="Times New Roman" w:cs="Times New Roman"/>
          <w:color w:val="000000" w:themeColor="text1"/>
          <w:lang w:val="en-US" w:eastAsia="zh-CN" w:bidi="ar-SA"/>
        </w:rPr>
        <w:t>。</w:t>
      </w:r>
    </w:p>
    <w:p>
      <w:pPr>
        <w:pStyle w:val="24"/>
        <w:tabs>
          <w:tab w:val="left" w:pos="4305"/>
        </w:tabs>
        <w:snapToGrid w:val="0"/>
        <w:spacing w:line="360" w:lineRule="auto"/>
        <w:rPr>
          <w:rStyle w:val="10"/>
          <w:rFonts w:ascii="Times New Roman" w:hAnsi="Times New Roman" w:cs="Times New Roman"/>
          <w:color w:val="000000" w:themeColor="text1"/>
          <w:lang w:val="en-US" w:eastAsia="zh-CN" w:bidi="ar-SA"/>
        </w:rPr>
      </w:pPr>
      <w:r>
        <w:rPr>
          <w:rStyle w:val="10"/>
          <w:rFonts w:ascii="Times New Roman" w:hAnsi="Times New Roman" w:cs="Times New Roman"/>
          <w:color w:val="000000" w:themeColor="text1"/>
          <w:lang w:val="en-US" w:eastAsia="zh-CN" w:bidi="ar-SA"/>
        </w:rPr>
        <w:t>（3）B基因和b基因中的碱基数目</w:t>
      </w:r>
      <w:r>
        <w:rPr>
          <w:rStyle w:val="10"/>
          <w:rFonts w:ascii="Times New Roman" w:hAnsi="Times New Roman" w:cs="Times New Roman"/>
          <w:color w:val="000000" w:themeColor="text1"/>
          <w:u w:val="single"/>
          <w:lang w:val="en-US" w:eastAsia="zh-CN" w:bidi="ar-SA"/>
        </w:rPr>
        <w:t xml:space="preserve">      </w:t>
      </w:r>
      <w:r>
        <w:rPr>
          <w:rStyle w:val="10"/>
          <w:rFonts w:ascii="Times New Roman" w:hAnsi="Times New Roman" w:cs="Times New Roman"/>
          <w:color w:val="000000" w:themeColor="text1"/>
          <w:lang w:val="en-US" w:eastAsia="zh-CN" w:bidi="ar-SA"/>
        </w:rPr>
        <w:t>(填“一定”或“不一定”)相等，在遗传时遵循基因的</w:t>
      </w:r>
      <w:r>
        <w:rPr>
          <w:rStyle w:val="10"/>
          <w:rFonts w:ascii="Times New Roman" w:hAnsi="Times New Roman" w:cs="Times New Roman"/>
          <w:color w:val="000000" w:themeColor="text1"/>
          <w:u w:val="single"/>
          <w:lang w:val="en-US" w:eastAsia="zh-CN" w:bidi="ar-SA"/>
        </w:rPr>
        <w:t xml:space="preserve">    </w:t>
      </w:r>
      <w:r>
        <w:rPr>
          <w:rStyle w:val="10"/>
          <w:rFonts w:ascii="Times New Roman" w:hAnsi="Times New Roman" w:cs="Times New Roman"/>
          <w:color w:val="000000" w:themeColor="text1"/>
          <w:lang w:val="en-US" w:eastAsia="zh-CN" w:bidi="ar-SA"/>
        </w:rPr>
        <w:t>定律。根据表中甲组实验结果，推知B基因</w:t>
      </w:r>
      <w:r>
        <w:rPr>
          <w:rStyle w:val="10"/>
          <w:rFonts w:ascii="Times New Roman" w:hAnsi="Times New Roman" w:cs="Times New Roman"/>
          <w:color w:val="000000" w:themeColor="text1"/>
          <w:u w:val="single"/>
          <w:lang w:val="en-US" w:eastAsia="zh-CN" w:bidi="ar-SA"/>
        </w:rPr>
        <w:t xml:space="preserve">          </w:t>
      </w:r>
      <w:r>
        <w:rPr>
          <w:rStyle w:val="10"/>
          <w:rFonts w:ascii="Times New Roman" w:hAnsi="Times New Roman" w:cs="Times New Roman"/>
          <w:color w:val="000000" w:themeColor="text1"/>
          <w:lang w:val="en-US" w:eastAsia="zh-CN" w:bidi="ar-SA"/>
        </w:rPr>
        <w:t>(填“是”或 “不是”)位于2号染色体上。</w:t>
      </w:r>
    </w:p>
    <w:p>
      <w:pPr>
        <w:pStyle w:val="24"/>
        <w:tabs>
          <w:tab w:val="left" w:pos="4305"/>
        </w:tabs>
        <w:snapToGrid w:val="0"/>
        <w:spacing w:line="360" w:lineRule="auto"/>
        <w:rPr>
          <w:rStyle w:val="10"/>
          <w:rFonts w:ascii="Times New Roman" w:hAnsi="Times New Roman" w:cs="Times New Roman"/>
          <w:color w:val="000000" w:themeColor="text1"/>
          <w:lang w:val="en-US" w:eastAsia="zh-CN" w:bidi="ar-SA"/>
        </w:rPr>
      </w:pPr>
      <w:r>
        <w:rPr>
          <w:rStyle w:val="10"/>
          <w:rFonts w:ascii="Times New Roman" w:hAnsi="Times New Roman" w:cs="Times New Roman"/>
          <w:color w:val="000000" w:themeColor="text1"/>
          <w:lang w:val="en-US" w:eastAsia="zh-CN" w:bidi="ar-SA"/>
        </w:rPr>
        <w:t>（4）研究人员再次重复该实验，结果如表中乙所示。经检测得知，乙组F</w:t>
      </w:r>
      <w:r>
        <w:rPr>
          <w:rStyle w:val="10"/>
          <w:rFonts w:ascii="Times New Roman" w:hAnsi="Times New Roman" w:cs="Times New Roman"/>
          <w:color w:val="000000" w:themeColor="text1"/>
          <w:vertAlign w:val="subscript"/>
          <w:lang w:val="en-US" w:eastAsia="zh-CN" w:bidi="ar-SA"/>
        </w:rPr>
        <w:t>1</w:t>
      </w:r>
      <w:r>
        <w:rPr>
          <w:rStyle w:val="10"/>
          <w:rFonts w:ascii="Times New Roman" w:hAnsi="Times New Roman" w:cs="Times New Roman"/>
          <w:color w:val="000000" w:themeColor="text1"/>
          <w:lang w:val="en-US" w:eastAsia="zh-CN" w:bidi="ar-SA"/>
        </w:rPr>
        <w:t>的2号染色体部分缺失,导致含缺失染色体的雄配子死亡。由此推测乙组F</w:t>
      </w:r>
      <w:r>
        <w:rPr>
          <w:rStyle w:val="10"/>
          <w:rFonts w:ascii="Times New Roman" w:hAnsi="Times New Roman" w:cs="Times New Roman"/>
          <w:color w:val="000000" w:themeColor="text1"/>
          <w:vertAlign w:val="subscript"/>
          <w:lang w:val="en-US" w:eastAsia="zh-CN" w:bidi="ar-SA"/>
        </w:rPr>
        <w:t>1</w:t>
      </w:r>
      <w:r>
        <w:rPr>
          <w:rStyle w:val="10"/>
          <w:rFonts w:ascii="Times New Roman" w:hAnsi="Times New Roman" w:cs="Times New Roman"/>
          <w:color w:val="000000" w:themeColor="text1"/>
          <w:lang w:val="en-US" w:eastAsia="zh-CN" w:bidi="ar-SA"/>
        </w:rPr>
        <w:t>的2号染色体缺失部分</w:t>
      </w:r>
    </w:p>
    <w:p>
      <w:pPr>
        <w:pStyle w:val="24"/>
        <w:tabs>
          <w:tab w:val="left" w:pos="4305"/>
        </w:tabs>
        <w:snapToGrid w:val="0"/>
        <w:spacing w:line="360" w:lineRule="auto"/>
        <w:rPr>
          <w:rStyle w:val="10"/>
          <w:rFonts w:ascii="Times New Roman" w:hAnsi="Times New Roman" w:cs="Times New Roman"/>
          <w:color w:val="000000" w:themeColor="text1"/>
          <w:lang w:val="en-US" w:eastAsia="zh-CN" w:bidi="ar-SA"/>
        </w:rPr>
      </w:pPr>
      <w:r>
        <w:rPr>
          <w:rStyle w:val="10"/>
          <w:rFonts w:ascii="Times New Roman" w:hAnsi="Times New Roman" w:cs="Times New Roman"/>
          <w:color w:val="000000" w:themeColor="text1"/>
          <w:u w:val="single"/>
          <w:lang w:val="en-US" w:eastAsia="zh-CN" w:bidi="ar-SA"/>
        </w:rPr>
        <w:t xml:space="preserve">      </w:t>
      </w:r>
      <w:r>
        <w:rPr>
          <w:rStyle w:val="10"/>
          <w:rFonts w:ascii="Times New Roman" w:hAnsi="Times New Roman" w:cs="Times New Roman"/>
          <w:color w:val="000000" w:themeColor="text1"/>
          <w:lang w:val="en-US" w:eastAsia="zh-CN" w:bidi="ar-SA"/>
        </w:rPr>
        <w:t xml:space="preserve"> (填“包含”或“不包含”)A或a基因，发生染色体缺失的是</w:t>
      </w:r>
      <w:r>
        <w:rPr>
          <w:rStyle w:val="10"/>
          <w:rFonts w:ascii="Times New Roman" w:hAnsi="Times New Roman" w:cs="Times New Roman"/>
          <w:color w:val="000000" w:themeColor="text1"/>
          <w:u w:val="single"/>
          <w:lang w:val="en-US" w:eastAsia="zh-CN" w:bidi="ar-SA"/>
        </w:rPr>
        <w:t xml:space="preserve">     </w:t>
      </w:r>
      <w:r>
        <w:rPr>
          <w:rStyle w:val="10"/>
          <w:rFonts w:ascii="Times New Roman" w:hAnsi="Times New Roman" w:cs="Times New Roman"/>
          <w:color w:val="000000" w:themeColor="text1"/>
          <w:lang w:val="en-US" w:eastAsia="zh-CN" w:bidi="ar-SA"/>
        </w:rPr>
        <w:t>(填“A”或“a”)基因所在的2号染色体。若乙组F</w:t>
      </w:r>
      <w:r>
        <w:rPr>
          <w:rStyle w:val="10"/>
          <w:rFonts w:ascii="Times New Roman" w:hAnsi="Times New Roman" w:cs="Times New Roman"/>
          <w:color w:val="000000" w:themeColor="text1"/>
          <w:vertAlign w:val="subscript"/>
          <w:lang w:val="en-US" w:eastAsia="zh-CN" w:bidi="ar-SA"/>
        </w:rPr>
        <w:t>2</w:t>
      </w:r>
      <w:r>
        <w:rPr>
          <w:rStyle w:val="10"/>
          <w:rFonts w:ascii="Times New Roman" w:hAnsi="Times New Roman" w:cs="Times New Roman"/>
          <w:color w:val="000000" w:themeColor="text1"/>
          <w:lang w:val="en-US" w:eastAsia="zh-CN" w:bidi="ar-SA"/>
        </w:rPr>
        <w:t>中红花自由交配，F</w:t>
      </w:r>
      <w:r>
        <w:rPr>
          <w:rStyle w:val="10"/>
          <w:rFonts w:ascii="Times New Roman" w:hAnsi="Times New Roman" w:cs="Times New Roman"/>
          <w:color w:val="000000" w:themeColor="text1"/>
          <w:vertAlign w:val="subscript"/>
          <w:lang w:val="en-US" w:eastAsia="zh-CN" w:bidi="ar-SA"/>
        </w:rPr>
        <w:t>3</w:t>
      </w:r>
      <w:r>
        <w:rPr>
          <w:rStyle w:val="10"/>
          <w:rFonts w:ascii="Times New Roman" w:hAnsi="Times New Roman" w:cs="Times New Roman"/>
          <w:color w:val="000000" w:themeColor="text1"/>
          <w:lang w:val="en-US" w:eastAsia="zh-CN" w:bidi="ar-SA"/>
        </w:rPr>
        <w:t xml:space="preserve">中红花所占比例为 </w:t>
      </w:r>
      <w:r>
        <w:rPr>
          <w:rStyle w:val="10"/>
          <w:rFonts w:ascii="Times New Roman" w:hAnsi="Times New Roman" w:cs="Times New Roman"/>
          <w:color w:val="000000" w:themeColor="text1"/>
          <w:u w:val="single"/>
          <w:lang w:val="en-US" w:eastAsia="zh-CN" w:bidi="ar-SA"/>
        </w:rPr>
        <w:t xml:space="preserve">         </w:t>
      </w:r>
      <w:r>
        <w:rPr>
          <w:rStyle w:val="10"/>
          <w:rFonts w:ascii="Times New Roman" w:hAnsi="Times New Roman" w:cs="Times New Roman"/>
          <w:color w:val="000000" w:themeColor="text1"/>
          <w:lang w:val="en-US" w:eastAsia="zh-CN" w:bidi="ar-SA"/>
        </w:rPr>
        <w:t xml:space="preserve"> 。</w:t>
      </w:r>
    </w:p>
    <w:p>
      <w:pPr>
        <w:pStyle w:val="24"/>
        <w:tabs>
          <w:tab w:val="left" w:pos="4305"/>
        </w:tabs>
        <w:snapToGrid w:val="0"/>
        <w:spacing w:line="360" w:lineRule="auto"/>
        <w:rPr>
          <w:rStyle w:val="10"/>
          <w:rFonts w:ascii="Times New Roman" w:hAnsi="Times New Roman" w:cs="Times New Roman"/>
          <w:color w:val="000000" w:themeColor="text1"/>
          <w:lang w:val="en-US" w:eastAsia="zh-CN" w:bidi="ar-SA"/>
        </w:rPr>
      </w:pPr>
      <w:r>
        <w:rPr>
          <w:rStyle w:val="10"/>
          <w:rFonts w:ascii="Times New Roman" w:hAnsi="Times New Roman" w:cs="Times New Roman"/>
          <w:color w:val="000000" w:themeColor="text1"/>
          <w:lang w:val="en-US" w:eastAsia="zh-CN" w:bidi="ar-SA"/>
        </w:rPr>
        <w:t>（5）若该植株体细胞中有15对染色体，其基因组的测序需要测定</w:t>
      </w:r>
      <w:r>
        <w:rPr>
          <w:rStyle w:val="10"/>
          <w:rFonts w:ascii="Times New Roman" w:hAnsi="Times New Roman" w:cs="Times New Roman"/>
          <w:color w:val="000000" w:themeColor="text1"/>
          <w:u w:val="single"/>
          <w:lang w:val="en-US" w:eastAsia="zh-CN" w:bidi="ar-SA"/>
        </w:rPr>
        <w:t xml:space="preserve">     </w:t>
      </w:r>
      <w:r>
        <w:rPr>
          <w:rStyle w:val="10"/>
          <w:rFonts w:ascii="Times New Roman" w:hAnsi="Times New Roman" w:cs="Times New Roman"/>
          <w:color w:val="000000" w:themeColor="text1"/>
          <w:lang w:val="en-US" w:eastAsia="zh-CN" w:bidi="ar-SA"/>
        </w:rPr>
        <w:t>条染色体的DNA序列。</w:t>
      </w:r>
    </w:p>
    <w:p>
      <w:pPr>
        <w:pStyle w:val="21"/>
        <w:spacing w:line="360" w:lineRule="auto"/>
        <w:rPr>
          <w:rStyle w:val="10"/>
          <w:rFonts w:ascii="Times New Roman" w:hAnsi="Times New Roman" w:eastAsia="宋体" w:cs="Times New Roman"/>
          <w:color w:val="000000" w:themeColor="text1"/>
          <w:szCs w:val="21"/>
          <w:lang w:val="en-US" w:eastAsia="zh-CN" w:bidi="ar-SA"/>
        </w:rPr>
      </w:pPr>
      <w:bookmarkStart w:id="2" w:name="topic_94179786-fcc9-4d38-b277-95ea0079f7"/>
      <w:r>
        <w:rPr>
          <w:rStyle w:val="10"/>
          <w:rFonts w:ascii="Times New Roman" w:hAnsi="Times New Roman" w:eastAsia="宋体" w:cs="Times New Roman"/>
          <w:color w:val="000000" w:themeColor="text1"/>
          <w:kern w:val="0"/>
          <w:szCs w:val="21"/>
          <w:lang w:val="en-US" w:eastAsia="zh-CN" w:bidi="ar-SA"/>
        </w:rPr>
        <w:t>32.（分两小题，共13分）I（共8分）</w:t>
      </w:r>
      <w:bookmarkEnd w:id="2"/>
      <w:r>
        <w:rPr>
          <w:rStyle w:val="10"/>
          <w:rFonts w:ascii="Times New Roman" w:hAnsi="Times New Roman" w:eastAsia="宋体" w:cs="Times New Roman"/>
          <w:color w:val="000000" w:themeColor="text1"/>
          <w:szCs w:val="21"/>
          <w:lang w:val="en-US" w:eastAsia="zh-CN" w:bidi="ar-SA"/>
        </w:rPr>
        <w:t>机体维持稳态的主要调节机制是神经—体液—免疫调节网络，据图回答相关问题：</w:t>
      </w:r>
    </w:p>
    <w:p>
      <w:pPr>
        <w:pStyle w:val="21"/>
        <w:spacing w:line="360" w:lineRule="auto"/>
        <w:jc w:val="center"/>
        <w:rPr>
          <w:rStyle w:val="10"/>
          <w:rFonts w:ascii="Times New Roman" w:hAnsi="Times New Roman" w:eastAsia="宋体" w:cs="Times New Roman"/>
          <w:color w:val="000000" w:themeColor="text1"/>
          <w:szCs w:val="21"/>
          <w:lang w:val="en-US" w:eastAsia="zh-CN" w:bidi="ar-SA"/>
        </w:rPr>
      </w:pPr>
      <w:r>
        <w:rPr>
          <w:rStyle w:val="10"/>
          <w:rFonts w:ascii="Times New Roman" w:hAnsi="Times New Roman" w:eastAsia="宋体" w:cs="Times New Roman"/>
          <w:color w:val="000000" w:themeColor="text1"/>
          <w:szCs w:val="21"/>
          <w:lang w:val="en-US" w:eastAsia="zh-CN" w:bidi="ar-SA"/>
        </w:rPr>
        <w:drawing>
          <wp:anchor distT="0" distB="0" distL="114300" distR="114300" simplePos="0" relativeHeight="251720704" behindDoc="0" locked="0" layoutInCell="1" allowOverlap="1">
            <wp:simplePos x="0" y="0"/>
            <wp:positionH relativeFrom="column">
              <wp:posOffset>737235</wp:posOffset>
            </wp:positionH>
            <wp:positionV relativeFrom="paragraph">
              <wp:posOffset>22225</wp:posOffset>
            </wp:positionV>
            <wp:extent cx="3896360" cy="1624330"/>
            <wp:effectExtent l="0" t="0" r="0" b="0"/>
            <wp:wrapSquare wrapText="bothSides"/>
            <wp:docPr id="47"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图片 15"/>
                    <pic:cNvPicPr>
                      <a:picLocks noChangeAspect="1" noChangeArrowheads="1"/>
                    </pic:cNvPicPr>
                  </pic:nvPicPr>
                  <pic:blipFill>
                    <a:blip r:embed="rId14">
                      <a:extLst>
                        <a:ext uri="{BEBA8EAE-BF5A-486C-A8C5-ECC9F3942E4B}">
                          <a14:imgProps xmlns:a14="http://schemas.microsoft.com/office/drawing/2010/main">
                            <a14:imgLayer r:embed="rId15">
                              <a14:imgEffect>
                                <a14:brightnessContrast bright="20000" contrast="-40000"/>
                              </a14:imgEffect>
                              <a14:imgEffect>
                                <a14:sharpenSoften amount="25000"/>
                              </a14:imgEffect>
                            </a14:imgLayer>
                          </a14:imgProps>
                        </a:ext>
                        <a:ext uri="{28A0092B-C50C-407E-A947-70E740481C1C}">
                          <a14:useLocalDpi xmlns:a14="http://schemas.microsoft.com/office/drawing/2010/main" val="0"/>
                        </a:ext>
                      </a:extLst>
                    </a:blip>
                    <a:srcRect t="8504" b="3070"/>
                    <a:stretch>
                      <a:fillRect/>
                    </a:stretch>
                  </pic:blipFill>
                  <pic:spPr>
                    <a:xfrm>
                      <a:off x="0" y="0"/>
                      <a:ext cx="3896360" cy="1624330"/>
                    </a:xfrm>
                    <a:prstGeom prst="rect">
                      <a:avLst/>
                    </a:prstGeom>
                    <a:noFill/>
                    <a:ln>
                      <a:noFill/>
                    </a:ln>
                  </pic:spPr>
                </pic:pic>
              </a:graphicData>
            </a:graphic>
          </wp:anchor>
        </w:drawing>
      </w:r>
    </w:p>
    <w:p>
      <w:pPr>
        <w:pStyle w:val="21"/>
        <w:spacing w:line="360" w:lineRule="auto"/>
        <w:rPr>
          <w:rStyle w:val="10"/>
          <w:rFonts w:ascii="Times New Roman" w:hAnsi="Times New Roman" w:eastAsia="宋体" w:cs="Times New Roman"/>
          <w:color w:val="000000" w:themeColor="text1"/>
          <w:szCs w:val="21"/>
          <w:lang w:val="en-US" w:eastAsia="zh-CN" w:bidi="ar-SA"/>
        </w:rPr>
      </w:pPr>
    </w:p>
    <w:p>
      <w:pPr>
        <w:pStyle w:val="21"/>
        <w:spacing w:line="360" w:lineRule="auto"/>
        <w:rPr>
          <w:rStyle w:val="10"/>
          <w:rFonts w:ascii="Times New Roman" w:hAnsi="Times New Roman" w:eastAsia="宋体" w:cs="Times New Roman"/>
          <w:color w:val="000000" w:themeColor="text1"/>
          <w:szCs w:val="21"/>
          <w:lang w:val="en-US" w:eastAsia="zh-CN" w:bidi="ar-SA"/>
        </w:rPr>
      </w:pPr>
    </w:p>
    <w:p>
      <w:pPr>
        <w:pStyle w:val="21"/>
        <w:spacing w:line="360" w:lineRule="auto"/>
        <w:rPr>
          <w:rStyle w:val="10"/>
          <w:rFonts w:ascii="Times New Roman" w:hAnsi="Times New Roman" w:eastAsia="宋体" w:cs="Times New Roman"/>
          <w:color w:val="000000" w:themeColor="text1"/>
          <w:szCs w:val="21"/>
          <w:lang w:val="en-US" w:eastAsia="zh-CN" w:bidi="ar-SA"/>
        </w:rPr>
      </w:pPr>
    </w:p>
    <w:p>
      <w:pPr>
        <w:pStyle w:val="21"/>
        <w:spacing w:line="360" w:lineRule="auto"/>
        <w:rPr>
          <w:rStyle w:val="10"/>
          <w:rFonts w:ascii="Times New Roman" w:hAnsi="Times New Roman" w:eastAsia="宋体" w:cs="Times New Roman"/>
          <w:color w:val="000000" w:themeColor="text1"/>
          <w:szCs w:val="21"/>
          <w:lang w:val="en-US" w:eastAsia="zh-CN" w:bidi="ar-SA"/>
        </w:rPr>
      </w:pPr>
      <w:r>
        <w:rPr>
          <w:rStyle w:val="10"/>
          <w:rFonts w:ascii="Times New Roman" w:hAnsi="Times New Roman" w:eastAsia="宋体" w:cs="Times New Roman"/>
          <w:color w:val="000000" w:themeColor="text1"/>
          <w:szCs w:val="21"/>
          <w:lang w:val="en-US" w:eastAsia="zh-CN" w:bidi="ar-SA"/>
        </w:rPr>
        <w:t>（1）激素作为一种化学信号，能把某种调节的信息由内分泌细胞携带至靶细胞，由图一可知，激素</w:t>
      </w:r>
      <w:r>
        <w:rPr>
          <w:rStyle w:val="10"/>
          <w:rFonts w:hint="eastAsia" w:ascii="Times New Roman" w:hAnsi="Times New Roman" w:eastAsia="宋体" w:cs="宋体"/>
          <w:color w:val="000000" w:themeColor="text1"/>
          <w:szCs w:val="21"/>
          <w:lang w:val="en-US" w:eastAsia="zh-CN" w:bidi="ar-SA"/>
        </w:rPr>
        <w:t>①</w:t>
      </w:r>
      <w:r>
        <w:rPr>
          <w:rStyle w:val="10"/>
          <w:rFonts w:ascii="Times New Roman" w:hAnsi="Times New Roman" w:eastAsia="宋体" w:cs="Times New Roman"/>
          <w:color w:val="000000" w:themeColor="text1"/>
          <w:szCs w:val="21"/>
          <w:lang w:val="en-US" w:eastAsia="zh-CN" w:bidi="ar-SA"/>
        </w:rPr>
        <w:t>主要通过影响___________来调节生命活动。图一中，若结构乙表示胰岛A细胞，结构甲通过释放“某化学物质”可直接影响激素</w:t>
      </w:r>
      <w:r>
        <w:rPr>
          <w:rStyle w:val="10"/>
          <w:rFonts w:hint="eastAsia" w:ascii="Times New Roman" w:hAnsi="Times New Roman" w:eastAsia="宋体" w:cs="宋体"/>
          <w:color w:val="000000" w:themeColor="text1"/>
          <w:szCs w:val="21"/>
          <w:lang w:val="en-US" w:eastAsia="zh-CN" w:bidi="ar-SA"/>
        </w:rPr>
        <w:t>②</w:t>
      </w:r>
      <w:r>
        <w:rPr>
          <w:rStyle w:val="10"/>
          <w:rFonts w:ascii="Times New Roman" w:hAnsi="Times New Roman" w:eastAsia="宋体" w:cs="Times New Roman"/>
          <w:color w:val="000000" w:themeColor="text1"/>
          <w:szCs w:val="21"/>
          <w:lang w:val="en-US" w:eastAsia="zh-CN" w:bidi="ar-SA"/>
        </w:rPr>
        <w:t>的形成与分泌，该化学物质是___________。</w:t>
      </w:r>
    </w:p>
    <w:p>
      <w:pPr>
        <w:pStyle w:val="21"/>
        <w:spacing w:line="360" w:lineRule="auto"/>
        <w:rPr>
          <w:rStyle w:val="10"/>
          <w:rFonts w:ascii="Times New Roman" w:hAnsi="Times New Roman" w:eastAsia="宋体" w:cs="Times New Roman"/>
          <w:color w:val="000000" w:themeColor="text1"/>
          <w:szCs w:val="21"/>
          <w:lang w:val="en-US" w:eastAsia="zh-CN" w:bidi="ar-SA"/>
        </w:rPr>
      </w:pPr>
      <w:r>
        <w:rPr>
          <w:rStyle w:val="10"/>
          <w:rFonts w:ascii="Times New Roman" w:hAnsi="Times New Roman" w:eastAsia="宋体" w:cs="Times New Roman"/>
          <w:color w:val="000000" w:themeColor="text1"/>
          <w:szCs w:val="21"/>
          <w:lang w:val="en-US" w:eastAsia="zh-CN" w:bidi="ar-SA"/>
        </w:rPr>
        <w:t>（2）图一中若激素</w:t>
      </w:r>
      <w:r>
        <w:rPr>
          <w:rStyle w:val="10"/>
          <w:rFonts w:hint="eastAsia" w:ascii="Times New Roman" w:hAnsi="Times New Roman" w:eastAsia="宋体" w:cs="宋体"/>
          <w:color w:val="000000" w:themeColor="text1"/>
          <w:szCs w:val="21"/>
          <w:lang w:val="en-US" w:eastAsia="zh-CN" w:bidi="ar-SA"/>
        </w:rPr>
        <w:t>①</w:t>
      </w:r>
      <w:r>
        <w:rPr>
          <w:rStyle w:val="10"/>
          <w:rFonts w:ascii="Times New Roman" w:hAnsi="Times New Roman" w:eastAsia="宋体" w:cs="Times New Roman"/>
          <w:color w:val="000000" w:themeColor="text1"/>
          <w:szCs w:val="21"/>
          <w:lang w:val="en-US" w:eastAsia="zh-CN" w:bidi="ar-SA"/>
        </w:rPr>
        <w:t>是甲状腺激素，则a的名称是_________________</w:t>
      </w:r>
      <w:bookmarkStart w:id="3" w:name="_Hlk3649435"/>
      <w:r>
        <w:rPr>
          <w:rStyle w:val="10"/>
          <w:rFonts w:ascii="Times New Roman" w:hAnsi="Times New Roman" w:eastAsia="宋体" w:cs="Times New Roman"/>
          <w:color w:val="000000" w:themeColor="text1"/>
          <w:szCs w:val="21"/>
          <w:lang w:val="en-US" w:eastAsia="zh-CN" w:bidi="ar-SA"/>
        </w:rPr>
        <w:t>_____</w:t>
      </w:r>
      <w:bookmarkEnd w:id="3"/>
      <w:r>
        <w:rPr>
          <w:rStyle w:val="10"/>
          <w:rFonts w:ascii="Times New Roman" w:hAnsi="Times New Roman" w:eastAsia="宋体" w:cs="Times New Roman"/>
          <w:color w:val="000000" w:themeColor="text1"/>
          <w:szCs w:val="21"/>
          <w:lang w:val="en-US" w:eastAsia="zh-CN" w:bidi="ar-SA"/>
        </w:rPr>
        <w:t>。在寒冷环境中，人体皮肤减少散热的具体生理反应是_________________   。</w:t>
      </w:r>
    </w:p>
    <w:p>
      <w:pPr>
        <w:pStyle w:val="21"/>
        <w:spacing w:line="360" w:lineRule="auto"/>
        <w:rPr>
          <w:rStyle w:val="10"/>
          <w:rFonts w:ascii="Times New Roman" w:hAnsi="Times New Roman" w:eastAsia="宋体" w:cs="Times New Roman"/>
          <w:color w:val="000000" w:themeColor="text1"/>
          <w:kern w:val="0"/>
          <w:szCs w:val="21"/>
          <w:lang w:val="en-US" w:eastAsia="zh-CN" w:bidi="ar-SA"/>
        </w:rPr>
      </w:pPr>
      <w:r>
        <w:rPr>
          <w:rStyle w:val="10"/>
          <w:rFonts w:ascii="Times New Roman" w:hAnsi="Times New Roman" w:eastAsia="宋体" w:cs="Times New Roman"/>
          <w:color w:val="000000" w:themeColor="text1"/>
          <w:szCs w:val="21"/>
          <w:lang w:val="en-US" w:eastAsia="zh-CN" w:bidi="ar-SA"/>
        </w:rPr>
        <w:t>（3）若图二为某种流感病毒侵入人体后发生免疫反应的图解，据图分析，当入侵病毒的蛋白质与图中寄主细胞表面的___________结合，寄主细胞才能成为效应T细胞识别出的靶细胞。效应T细胞与靶细胞密切接触依赖细胞膜上的B物质，B物质的化学本质是</w:t>
      </w:r>
      <w:bookmarkStart w:id="4" w:name="_Hlk3553378"/>
      <w:r>
        <w:rPr>
          <w:rStyle w:val="10"/>
          <w:rFonts w:ascii="Times New Roman" w:hAnsi="Times New Roman" w:eastAsia="宋体" w:cs="Times New Roman"/>
          <w:color w:val="000000" w:themeColor="text1"/>
          <w:szCs w:val="21"/>
          <w:lang w:val="en-US" w:eastAsia="zh-CN" w:bidi="ar-SA"/>
        </w:rPr>
        <w:t>___________</w:t>
      </w:r>
      <w:bookmarkEnd w:id="4"/>
      <w:r>
        <w:rPr>
          <w:rStyle w:val="10"/>
          <w:rFonts w:ascii="Times New Roman" w:hAnsi="Times New Roman" w:eastAsia="宋体" w:cs="Times New Roman"/>
          <w:color w:val="000000" w:themeColor="text1"/>
          <w:szCs w:val="21"/>
          <w:lang w:val="en-US" w:eastAsia="zh-CN" w:bidi="ar-SA"/>
        </w:rPr>
        <w:t>。物质A由T细胞分泌，又能诱导生成更多T细胞，则这是一个___________调节过程，物质A为___________。</w:t>
      </w:r>
    </w:p>
    <w:p>
      <w:pPr>
        <w:pStyle w:val="21"/>
        <w:spacing w:line="360" w:lineRule="auto"/>
        <w:textAlignment w:val="center"/>
        <w:rPr>
          <w:rStyle w:val="10"/>
          <w:rFonts w:ascii="Times New Roman" w:hAnsi="Times New Roman" w:eastAsia="宋体" w:cs="Times New Roman"/>
          <w:color w:val="000000" w:themeColor="text1"/>
          <w:szCs w:val="21"/>
          <w:lang w:val="en-US" w:eastAsia="zh-CN" w:bidi="ar-SA"/>
        </w:rPr>
      </w:pPr>
      <w:r>
        <w:rPr>
          <w:rStyle w:val="10"/>
          <w:rFonts w:ascii="Times New Roman" w:hAnsi="Times New Roman" w:eastAsia="宋体" w:cs="Times New Roman"/>
          <w:color w:val="000000" w:themeColor="text1"/>
          <w:szCs w:val="21"/>
          <w:lang w:val="en-US" w:eastAsia="zh-CN" w:bidi="ar-SA"/>
        </w:rPr>
        <w:t>II、（5分,每空1分）为探究植物免疫的作用机制，科研人员以拟南芥为材料进行研究。</w:t>
      </w:r>
    </w:p>
    <w:p>
      <w:pPr>
        <w:pStyle w:val="21"/>
        <w:spacing w:line="360" w:lineRule="auto"/>
        <w:textAlignment w:val="center"/>
        <w:rPr>
          <w:rStyle w:val="10"/>
          <w:rFonts w:ascii="Times New Roman" w:hAnsi="Times New Roman" w:eastAsia="宋体" w:cs="Times New Roman"/>
          <w:color w:val="000000" w:themeColor="text1"/>
          <w:szCs w:val="21"/>
          <w:lang w:val="en-US" w:eastAsia="zh-CN" w:bidi="ar-SA"/>
        </w:rPr>
      </w:pPr>
      <w:r>
        <w:rPr>
          <w:rStyle w:val="10"/>
          <w:rFonts w:ascii="Times New Roman" w:hAnsi="Times New Roman" w:eastAsia="宋体" w:cs="Times New Roman"/>
          <w:color w:val="000000" w:themeColor="text1"/>
          <w:szCs w:val="21"/>
          <w:lang w:val="en-US" w:eastAsia="zh-CN" w:bidi="ar-SA"/>
        </w:rPr>
        <w:t>（1）病原菌可向植物体内注入一些效应因子来抑制植物的免疫，植物通过让感病部位出现类似于动物细胞凋亡的现象，阻止病原菌的进一步扩散。植物和病原菌在相互影响中不断进化和发展，称为___________。</w:t>
      </w:r>
    </w:p>
    <w:p>
      <w:pPr>
        <w:pStyle w:val="21"/>
        <w:spacing w:line="360" w:lineRule="auto"/>
        <w:textAlignment w:val="center"/>
        <w:rPr>
          <w:rStyle w:val="10"/>
          <w:rFonts w:ascii="Times New Roman" w:hAnsi="Times New Roman" w:eastAsia="宋体" w:cs="Times New Roman"/>
          <w:color w:val="000000" w:themeColor="text1"/>
          <w:szCs w:val="21"/>
          <w:lang w:val="en-US" w:eastAsia="zh-CN" w:bidi="ar-SA"/>
        </w:rPr>
      </w:pPr>
      <w:r>
        <w:rPr>
          <w:rStyle w:val="10"/>
          <w:rFonts w:ascii="Times New Roman" w:hAnsi="Times New Roman" w:eastAsia="宋体" w:cs="Times New Roman"/>
          <w:color w:val="000000" w:themeColor="text1"/>
          <w:szCs w:val="21"/>
          <w:lang w:val="en-US" w:eastAsia="zh-CN" w:bidi="ar-SA"/>
        </w:rPr>
        <w:t>（2）科研人员用白粉菌侵染拟南芥突变体植物对抗病原体的免疫，得到下图1和图2所示结果。</w:t>
      </w:r>
    </w:p>
    <w:p>
      <w:pPr>
        <w:pStyle w:val="21"/>
        <w:spacing w:line="360" w:lineRule="auto"/>
        <w:textAlignment w:val="center"/>
        <w:rPr>
          <w:rStyle w:val="10"/>
          <w:rFonts w:ascii="Times New Roman" w:hAnsi="Times New Roman" w:eastAsia="宋体" w:cs="Times New Roman"/>
          <w:color w:val="000000" w:themeColor="text1"/>
          <w:szCs w:val="21"/>
          <w:lang w:val="en-US" w:eastAsia="zh-CN" w:bidi="ar-SA"/>
        </w:rPr>
      </w:pPr>
      <w:r>
        <w:rPr>
          <w:rStyle w:val="10"/>
          <w:rFonts w:ascii="Times New Roman" w:hAnsi="Times New Roman" w:eastAsia="宋体" w:cs="Times New Roman"/>
          <w:color w:val="000000" w:themeColor="text1"/>
          <w:szCs w:val="21"/>
          <w:lang w:val="en-US" w:eastAsia="zh-CN" w:bidi="ar-SA"/>
        </w:rPr>
        <w:drawing>
          <wp:inline distT="0" distB="0" distL="114300" distR="114300">
            <wp:extent cx="4772025" cy="1343025"/>
            <wp:effectExtent l="0" t="0" r="0" b="0"/>
            <wp:docPr id="3" name="图片 100000"/>
            <wp:cNvGraphicFramePr/>
            <a:graphic xmlns:a="http://schemas.openxmlformats.org/drawingml/2006/main">
              <a:graphicData uri="http://schemas.openxmlformats.org/drawingml/2006/picture">
                <pic:pic xmlns:pic="http://schemas.openxmlformats.org/drawingml/2006/picture">
                  <pic:nvPicPr>
                    <pic:cNvPr id="3" name="图片 100000"/>
                    <pic:cNvPicPr/>
                  </pic:nvPicPr>
                  <pic:blipFill>
                    <a:blip r:embed="rId16"/>
                    <a:stretch>
                      <a:fillRect/>
                    </a:stretch>
                  </pic:blipFill>
                  <pic:spPr>
                    <a:xfrm>
                      <a:off x="0" y="0"/>
                      <a:ext cx="4772025" cy="1343025"/>
                    </a:xfrm>
                    <a:prstGeom prst="rect">
                      <a:avLst/>
                    </a:prstGeom>
                  </pic:spPr>
                </pic:pic>
              </a:graphicData>
            </a:graphic>
          </wp:inline>
        </w:drawing>
      </w:r>
    </w:p>
    <w:p>
      <w:pPr>
        <w:pStyle w:val="21"/>
        <w:spacing w:line="360" w:lineRule="auto"/>
        <w:textAlignment w:val="center"/>
        <w:rPr>
          <w:rStyle w:val="10"/>
          <w:rFonts w:ascii="Times New Roman" w:hAnsi="Times New Roman" w:eastAsia="宋体" w:cs="Times New Roman"/>
          <w:color w:val="000000" w:themeColor="text1"/>
          <w:szCs w:val="21"/>
          <w:lang w:val="en-US" w:eastAsia="zh-CN" w:bidi="ar-SA"/>
        </w:rPr>
      </w:pPr>
      <w:r>
        <w:rPr>
          <w:rStyle w:val="10"/>
          <w:rFonts w:ascii="Times New Roman" w:hAnsi="Times New Roman" w:eastAsia="宋体" w:cs="Times New Roman"/>
          <w:color w:val="000000" w:themeColor="text1"/>
          <w:szCs w:val="21"/>
          <w:lang w:val="en-US" w:eastAsia="zh-CN" w:bidi="ar-SA"/>
        </w:rPr>
        <w:t>据图可知，E基因敲除所导致的_____________________对病原体起到有效的免疫防御作用，据此推测E基因的功能是________________。</w:t>
      </w:r>
    </w:p>
    <w:p>
      <w:pPr>
        <w:pStyle w:val="21"/>
        <w:spacing w:line="360" w:lineRule="auto"/>
        <w:textAlignment w:val="center"/>
        <w:rPr>
          <w:rStyle w:val="10"/>
          <w:rFonts w:ascii="Times New Roman" w:hAnsi="Times New Roman" w:eastAsia="宋体" w:cs="Times New Roman"/>
          <w:color w:val="000000" w:themeColor="text1"/>
          <w:szCs w:val="21"/>
          <w:lang w:val="en-US" w:eastAsia="zh-CN" w:bidi="ar-SA"/>
        </w:rPr>
      </w:pPr>
      <w:r>
        <w:rPr>
          <w:rStyle w:val="10"/>
          <w:rFonts w:ascii="Times New Roman" w:hAnsi="Times New Roman" w:eastAsia="宋体" w:cs="Times New Roman"/>
          <w:color w:val="000000" w:themeColor="text1"/>
          <w:szCs w:val="21"/>
          <w:lang w:val="en-US" w:eastAsia="zh-CN" w:bidi="ar-SA"/>
        </w:rPr>
        <w:drawing>
          <wp:anchor distT="0" distB="0" distL="114300" distR="114300" simplePos="0" relativeHeight="251715584" behindDoc="1" locked="0" layoutInCell="1" allowOverlap="1">
            <wp:simplePos x="0" y="0"/>
            <wp:positionH relativeFrom="column">
              <wp:posOffset>2879090</wp:posOffset>
            </wp:positionH>
            <wp:positionV relativeFrom="paragraph">
              <wp:posOffset>227965</wp:posOffset>
            </wp:positionV>
            <wp:extent cx="3001010" cy="1285875"/>
            <wp:effectExtent l="0" t="0" r="0" b="0"/>
            <wp:wrapTight wrapText="bothSides">
              <wp:wrapPolygon>
                <wp:start x="0" y="0"/>
                <wp:lineTo x="0" y="21440"/>
                <wp:lineTo x="21527" y="21440"/>
                <wp:lineTo x="21527" y="0"/>
                <wp:lineTo x="0" y="0"/>
              </wp:wrapPolygon>
            </wp:wrapTight>
            <wp:docPr id="49" name="图片 100001"/>
            <wp:cNvGraphicFramePr/>
            <a:graphic xmlns:a="http://schemas.openxmlformats.org/drawingml/2006/main">
              <a:graphicData uri="http://schemas.openxmlformats.org/drawingml/2006/picture">
                <pic:pic xmlns:pic="http://schemas.openxmlformats.org/drawingml/2006/picture">
                  <pic:nvPicPr>
                    <pic:cNvPr id="49" name="图片 100001"/>
                    <pic:cNvPicPr/>
                  </pic:nvPicPr>
                  <pic:blipFill>
                    <a:blip r:embed="rId17"/>
                    <a:stretch>
                      <a:fillRect/>
                    </a:stretch>
                  </pic:blipFill>
                  <pic:spPr>
                    <a:xfrm>
                      <a:off x="0" y="0"/>
                      <a:ext cx="3001010" cy="1285875"/>
                    </a:xfrm>
                    <a:prstGeom prst="rect">
                      <a:avLst/>
                    </a:prstGeom>
                  </pic:spPr>
                </pic:pic>
              </a:graphicData>
            </a:graphic>
          </wp:anchor>
        </w:drawing>
      </w:r>
      <w:r>
        <w:rPr>
          <w:rStyle w:val="10"/>
          <w:rFonts w:ascii="Times New Roman" w:hAnsi="Times New Roman" w:eastAsia="宋体" w:cs="Times New Roman"/>
          <w:color w:val="000000" w:themeColor="text1"/>
          <w:szCs w:val="21"/>
          <w:lang w:val="en-US" w:eastAsia="zh-CN" w:bidi="ar-SA"/>
        </w:rPr>
        <w:t>（3）研究表明，水杨酸信号作用通路在植物免疫中具有重要作用，P基因控制水杨酸的合成。科研人员利用P基因敲除突变体进一步研究，实验结果如右图。</w:t>
      </w:r>
    </w:p>
    <w:p>
      <w:pPr>
        <w:pStyle w:val="21"/>
        <w:spacing w:line="360" w:lineRule="auto"/>
        <w:textAlignment w:val="center"/>
        <w:rPr>
          <w:rStyle w:val="10"/>
          <w:rFonts w:ascii="Times New Roman" w:hAnsi="Times New Roman" w:eastAsia="宋体" w:cs="Times New Roman"/>
          <w:color w:val="000000" w:themeColor="text1"/>
          <w:szCs w:val="21"/>
          <w:lang w:val="en-US" w:eastAsia="zh-CN" w:bidi="ar-SA"/>
        </w:rPr>
      </w:pPr>
      <w:r>
        <w:rPr>
          <w:rStyle w:val="10"/>
          <w:rFonts w:ascii="Times New Roman" w:hAnsi="Times New Roman" w:eastAsia="宋体" w:cs="Times New Roman"/>
          <w:color w:val="000000" w:themeColor="text1"/>
          <w:szCs w:val="21"/>
          <w:lang w:val="en-US" w:eastAsia="zh-CN" w:bidi="ar-SA"/>
        </w:rPr>
        <w:t>据实验结果推测，P基因对植株免疫有____________（填“促进”或“抑制”）作用。一种验证上述推测的方法是：检测并比较____________含量。</w:t>
      </w:r>
    </w:p>
    <w:p>
      <w:pPr>
        <w:pStyle w:val="24"/>
        <w:tabs>
          <w:tab w:val="left" w:pos="4111"/>
        </w:tabs>
        <w:adjustRightInd w:val="0"/>
        <w:snapToGrid w:val="0"/>
        <w:spacing w:line="360" w:lineRule="auto"/>
        <w:rPr>
          <w:rStyle w:val="10"/>
          <w:rFonts w:ascii="Times New Roman" w:hAnsi="Times New Roman" w:cs="Times New Roman" w:eastAsiaTheme="minorEastAsia"/>
          <w:b/>
          <w:lang w:val="en-US" w:eastAsia="zh-CN" w:bidi="ar-SA"/>
        </w:rPr>
      </w:pPr>
    </w:p>
    <w:p>
      <w:pPr>
        <w:pStyle w:val="21"/>
        <w:adjustRightInd w:val="0"/>
        <w:snapToGrid w:val="0"/>
        <w:spacing w:line="360" w:lineRule="auto"/>
        <w:rPr>
          <w:rStyle w:val="10"/>
          <w:rFonts w:ascii="Times New Roman" w:hAnsi="Times New Roman" w:eastAsia="宋体" w:cs="Times New Roman"/>
          <w:b/>
          <w:szCs w:val="21"/>
          <w:lang w:val="en-US" w:eastAsia="zh-CN" w:bidi="ar-SA"/>
        </w:rPr>
      </w:pPr>
      <w:r>
        <w:rPr>
          <w:rStyle w:val="10"/>
          <w:rFonts w:ascii="Times New Roman" w:hAnsi="Times New Roman" w:eastAsia="宋体" w:cs="Times New Roman"/>
          <w:b/>
          <w:szCs w:val="21"/>
          <w:lang w:val="en-US" w:eastAsia="zh-CN" w:bidi="ar-SA"/>
        </w:rPr>
        <w:t>（二）选考题（共45分。请考生从给出的2道物理题、2道化学题、2道生物题中每科任选一题做答，并用2B铅笔在答题卡上把所选题目的题号涂黑。注意所做题目的题号必须与所涂题目的题号一致，在答题卡选答区域指定位置答题。如果多做，则每学科按所做的第一题计分。）</w:t>
      </w:r>
    </w:p>
    <w:p>
      <w:pPr>
        <w:pStyle w:val="26"/>
        <w:adjustRightInd w:val="0"/>
        <w:snapToGrid w:val="0"/>
        <w:spacing w:line="360" w:lineRule="auto"/>
        <w:rPr>
          <w:rStyle w:val="10"/>
          <w:rFonts w:ascii="Times New Roman" w:hAnsi="Times New Roman" w:cs="Times New Roman" w:eastAsiaTheme="minorEastAsia"/>
          <w:b/>
          <w:szCs w:val="21"/>
          <w:lang w:val="en-US" w:eastAsia="zh-CN" w:bidi="ar-SA"/>
        </w:rPr>
      </w:pPr>
      <w:r>
        <w:rPr>
          <w:rStyle w:val="10"/>
          <w:rFonts w:ascii="Times New Roman" w:hAnsi="Times New Roman" w:cs="Times New Roman" w:eastAsiaTheme="minorEastAsia"/>
          <w:b/>
          <w:szCs w:val="21"/>
          <w:lang w:val="en-US" w:eastAsia="zh-CN" w:bidi="ar-SA"/>
        </w:rPr>
        <w:t>37．[生物——选修3：现代生物科技专题]（15分）</w:t>
      </w:r>
    </w:p>
    <w:p>
      <w:pPr>
        <w:pStyle w:val="21"/>
        <w:spacing w:line="360" w:lineRule="auto"/>
        <w:rPr>
          <w:rStyle w:val="10"/>
          <w:rFonts w:ascii="Times New Roman" w:hAnsi="Times New Roman" w:eastAsia="宋体" w:cs="Times New Roman"/>
          <w:color w:val="000000" w:themeColor="text1"/>
          <w:szCs w:val="21"/>
          <w:lang w:val="en-US" w:eastAsia="zh-CN" w:bidi="ar-SA"/>
        </w:rPr>
      </w:pPr>
      <w:r>
        <w:rPr>
          <w:rStyle w:val="10"/>
          <w:rFonts w:ascii="Times New Roman" w:hAnsi="Times New Roman" w:eastAsia="宋体" w:cs="Times New Roman"/>
          <w:color w:val="000000" w:themeColor="text1"/>
          <w:szCs w:val="21"/>
          <w:lang w:val="en-US" w:eastAsia="zh-CN" w:bidi="ar-SA"/>
        </w:rPr>
        <w:t>回答下列有关生物技术实践的问题：</w:t>
      </w:r>
    </w:p>
    <w:p>
      <w:pPr>
        <w:pStyle w:val="21"/>
        <w:spacing w:line="360" w:lineRule="auto"/>
        <w:rPr>
          <w:rStyle w:val="10"/>
          <w:rFonts w:ascii="Times New Roman" w:hAnsi="Times New Roman" w:eastAsia="宋体" w:cs="Times New Roman"/>
          <w:color w:val="000000" w:themeColor="text1"/>
          <w:szCs w:val="21"/>
          <w:lang w:val="en-US" w:eastAsia="zh-CN" w:bidi="ar-SA"/>
        </w:rPr>
      </w:pPr>
      <w:r>
        <w:rPr>
          <w:rStyle w:val="10"/>
          <w:rFonts w:ascii="Times New Roman" w:hAnsi="Times New Roman" w:eastAsia="宋体" w:cs="Times New Roman"/>
          <w:color w:val="000000" w:themeColor="text1"/>
          <w:szCs w:val="21"/>
          <w:lang w:val="en-US" w:eastAsia="zh-CN" w:bidi="ar-SA"/>
        </w:rPr>
        <w:t>（1）豆腐为毛霉的生长提供的基本营养物质有碳源、</w:t>
      </w:r>
      <w:r>
        <w:rPr>
          <w:rStyle w:val="10"/>
          <w:rFonts w:ascii="Times New Roman" w:hAnsi="Times New Roman" w:eastAsia="宋体" w:cs="Times New Roman"/>
          <w:color w:val="000000" w:themeColor="text1"/>
          <w:szCs w:val="21"/>
          <w:u w:val="single"/>
          <w:lang w:val="en-US" w:eastAsia="zh-CN" w:bidi="ar-SA"/>
        </w:rPr>
        <w:t>　    　</w:t>
      </w:r>
      <w:r>
        <w:rPr>
          <w:rStyle w:val="10"/>
          <w:rFonts w:ascii="Times New Roman" w:hAnsi="Times New Roman" w:eastAsia="宋体" w:cs="Times New Roman"/>
          <w:color w:val="000000" w:themeColor="text1"/>
          <w:szCs w:val="21"/>
          <w:lang w:val="en-US" w:eastAsia="zh-CN" w:bidi="ar-SA"/>
        </w:rPr>
        <w:t>。毛霉产生的酶能将酪蛋白分解而产生透明圈，将三种纯化的毛霉菌种接种在酪蛋白培养基中得到三种单菌落甲、乙、丙，其菌落直径平均值分别为 3.2cm、2.8cm、2.9cm，菌落与透明圈一起的直径平均值分别为 3.7cm、3.5cm、3.3cm。应选择菌落</w:t>
      </w:r>
      <w:r>
        <w:rPr>
          <w:rStyle w:val="10"/>
          <w:rFonts w:ascii="Times New Roman" w:hAnsi="Times New Roman" w:eastAsia="宋体" w:cs="Times New Roman"/>
          <w:color w:val="000000" w:themeColor="text1"/>
          <w:szCs w:val="21"/>
          <w:u w:val="single"/>
          <w:lang w:val="en-US" w:eastAsia="zh-CN" w:bidi="ar-SA"/>
        </w:rPr>
        <w:t>　    　</w:t>
      </w:r>
      <w:r>
        <w:rPr>
          <w:rStyle w:val="10"/>
          <w:rFonts w:ascii="Times New Roman" w:hAnsi="Times New Roman" w:eastAsia="宋体" w:cs="Times New Roman"/>
          <w:color w:val="000000" w:themeColor="text1"/>
          <w:szCs w:val="21"/>
          <w:lang w:val="en-US" w:eastAsia="zh-CN" w:bidi="ar-SA"/>
        </w:rPr>
        <w:t>（填“甲”、“乙”或“丙”）作为产蛋白酶活力高的毛霉候选菌。装瓶腌制腐乳时，在接近瓶口的表面要将盐铺厚一点，原因是</w:t>
      </w:r>
      <w:r>
        <w:rPr>
          <w:rStyle w:val="10"/>
          <w:rFonts w:ascii="Times New Roman" w:hAnsi="Times New Roman" w:eastAsia="宋体" w:cs="Times New Roman"/>
          <w:color w:val="000000" w:themeColor="text1"/>
          <w:szCs w:val="21"/>
          <w:u w:val="single"/>
          <w:lang w:val="en-US" w:eastAsia="zh-CN" w:bidi="ar-SA"/>
        </w:rPr>
        <w:t>　                                    　</w:t>
      </w:r>
      <w:r>
        <w:rPr>
          <w:rStyle w:val="10"/>
          <w:rFonts w:ascii="Times New Roman" w:hAnsi="Times New Roman" w:eastAsia="宋体" w:cs="Times New Roman"/>
          <w:color w:val="000000" w:themeColor="text1"/>
          <w:szCs w:val="21"/>
          <w:lang w:val="en-US" w:eastAsia="zh-CN" w:bidi="ar-SA"/>
        </w:rPr>
        <w:t>。</w:t>
      </w:r>
    </w:p>
    <w:p>
      <w:pPr>
        <w:pStyle w:val="21"/>
        <w:spacing w:line="360" w:lineRule="auto"/>
        <w:rPr>
          <w:rStyle w:val="10"/>
          <w:rFonts w:ascii="Times New Roman" w:hAnsi="Times New Roman" w:eastAsia="宋体" w:cs="Times New Roman"/>
          <w:color w:val="000000" w:themeColor="text1"/>
          <w:szCs w:val="21"/>
          <w:lang w:val="en-US" w:eastAsia="zh-CN" w:bidi="ar-SA"/>
        </w:rPr>
      </w:pPr>
      <w:r>
        <w:rPr>
          <w:rStyle w:val="10"/>
          <w:rFonts w:ascii="Times New Roman" w:hAnsi="Times New Roman" w:eastAsia="宋体" w:cs="Times New Roman"/>
          <w:color w:val="000000" w:themeColor="text1"/>
          <w:szCs w:val="21"/>
          <w:lang w:val="en-US" w:eastAsia="zh-CN" w:bidi="ar-SA"/>
        </w:rPr>
        <w:t>（2）某公司研发的一种培养大肠杆菌的培养基配方为：蛋白胨10克、葡萄糖5克、蔗糖5克、KH</w:t>
      </w:r>
      <w:r>
        <w:rPr>
          <w:rStyle w:val="10"/>
          <w:rFonts w:ascii="Times New Roman" w:hAnsi="Times New Roman" w:eastAsia="宋体" w:cs="Times New Roman"/>
          <w:color w:val="000000" w:themeColor="text1"/>
          <w:szCs w:val="21"/>
          <w:vertAlign w:val="subscript"/>
          <w:lang w:val="en-US" w:eastAsia="zh-CN" w:bidi="ar-SA"/>
        </w:rPr>
        <w:t>2</w:t>
      </w:r>
      <w:r>
        <w:rPr>
          <w:rStyle w:val="10"/>
          <w:rFonts w:ascii="Times New Roman" w:hAnsi="Times New Roman" w:eastAsia="宋体" w:cs="Times New Roman"/>
          <w:color w:val="000000" w:themeColor="text1"/>
          <w:szCs w:val="21"/>
          <w:lang w:val="en-US" w:eastAsia="zh-CN" w:bidi="ar-SA"/>
        </w:rPr>
        <w:t>PO</w:t>
      </w:r>
      <w:r>
        <w:rPr>
          <w:rStyle w:val="10"/>
          <w:rFonts w:ascii="Times New Roman" w:hAnsi="Times New Roman" w:eastAsia="宋体" w:cs="Times New Roman"/>
          <w:color w:val="000000" w:themeColor="text1"/>
          <w:szCs w:val="21"/>
          <w:vertAlign w:val="subscript"/>
          <w:lang w:val="en-US" w:eastAsia="zh-CN" w:bidi="ar-SA"/>
        </w:rPr>
        <w:t>4</w:t>
      </w:r>
      <w:r>
        <w:rPr>
          <w:rStyle w:val="10"/>
          <w:rFonts w:ascii="Times New Roman" w:hAnsi="Times New Roman" w:eastAsia="宋体" w:cs="Times New Roman"/>
          <w:color w:val="000000" w:themeColor="text1"/>
          <w:szCs w:val="21"/>
          <w:lang w:val="en-US" w:eastAsia="zh-CN" w:bidi="ar-SA"/>
        </w:rPr>
        <w:t>2克、显色剂（伊红美蓝）0.2g、琼脂12克，将上述物质溶解后，用蒸馏水定容到l000mL．根据用途划分，该培养基属于</w:t>
      </w:r>
      <w:r>
        <w:rPr>
          <w:rStyle w:val="10"/>
          <w:rFonts w:ascii="Times New Roman" w:hAnsi="Times New Roman" w:eastAsia="宋体" w:cs="Times New Roman"/>
          <w:color w:val="000000" w:themeColor="text1"/>
          <w:szCs w:val="21"/>
          <w:u w:val="single"/>
          <w:lang w:val="en-US" w:eastAsia="zh-CN" w:bidi="ar-SA"/>
        </w:rPr>
        <w:t>　    　</w:t>
      </w:r>
      <w:r>
        <w:rPr>
          <w:rStyle w:val="10"/>
          <w:rFonts w:ascii="Times New Roman" w:hAnsi="Times New Roman" w:eastAsia="宋体" w:cs="Times New Roman"/>
          <w:color w:val="000000" w:themeColor="text1"/>
          <w:szCs w:val="21"/>
          <w:lang w:val="en-US" w:eastAsia="zh-CN" w:bidi="ar-SA"/>
        </w:rPr>
        <w:t>培养基，若要分离能分解尿 素的细菌，需对培养基作出的两项调整是</w:t>
      </w:r>
      <w:r>
        <w:rPr>
          <w:rStyle w:val="10"/>
          <w:rFonts w:ascii="Times New Roman" w:hAnsi="Times New Roman" w:eastAsia="宋体" w:cs="Times New Roman"/>
          <w:color w:val="000000" w:themeColor="text1"/>
          <w:szCs w:val="21"/>
          <w:u w:val="single"/>
          <w:lang w:val="en-US" w:eastAsia="zh-CN" w:bidi="ar-SA"/>
        </w:rPr>
        <w:t>　            　</w:t>
      </w:r>
      <w:r>
        <w:rPr>
          <w:rStyle w:val="10"/>
          <w:rFonts w:ascii="Times New Roman" w:hAnsi="Times New Roman" w:eastAsia="宋体" w:cs="Times New Roman"/>
          <w:color w:val="000000" w:themeColor="text1"/>
          <w:szCs w:val="21"/>
          <w:lang w:val="en-US" w:eastAsia="zh-CN" w:bidi="ar-SA"/>
        </w:rPr>
        <w:t>。</w:t>
      </w:r>
    </w:p>
    <w:p>
      <w:pPr>
        <w:pStyle w:val="21"/>
        <w:numPr>
          <w:ilvl w:val="0"/>
          <w:numId w:val="2"/>
        </w:numPr>
        <w:spacing w:after="200" w:line="360" w:lineRule="auto"/>
        <w:rPr>
          <w:rStyle w:val="10"/>
          <w:rFonts w:ascii="Times New Roman" w:hAnsi="Times New Roman" w:eastAsia="宋体" w:cs="Times New Roman"/>
          <w:color w:val="000000" w:themeColor="text1"/>
          <w:szCs w:val="21"/>
          <w:lang w:val="en-US" w:eastAsia="zh-CN" w:bidi="ar-SA"/>
        </w:rPr>
      </w:pPr>
      <w:r>
        <w:rPr>
          <w:rStyle w:val="10"/>
          <w:rFonts w:ascii="Times New Roman" w:hAnsi="Times New Roman" w:eastAsia="宋体" w:cs="Times New Roman"/>
          <w:color w:val="000000" w:themeColor="text1"/>
          <w:szCs w:val="21"/>
          <w:lang w:val="en-US" w:eastAsia="zh-CN" w:bidi="ar-SA"/>
        </w:rPr>
        <w:t>对同一浓度的脲酶生产菌稀释液，分别用血细胞计数板计数和稀释涂布平板法计数，若不存在实验误操作，则前者的数量</w:t>
      </w:r>
      <w:r>
        <w:rPr>
          <w:rStyle w:val="10"/>
          <w:rFonts w:ascii="Times New Roman" w:hAnsi="Times New Roman" w:eastAsia="宋体" w:cs="Times New Roman"/>
          <w:color w:val="000000" w:themeColor="text1"/>
          <w:szCs w:val="21"/>
          <w:u w:val="single"/>
          <w:lang w:val="en-US" w:eastAsia="zh-CN" w:bidi="ar-SA"/>
        </w:rPr>
        <w:t>　      　</w:t>
      </w:r>
      <w:r>
        <w:rPr>
          <w:rStyle w:val="10"/>
          <w:rFonts w:ascii="Times New Roman" w:hAnsi="Times New Roman" w:eastAsia="宋体" w:cs="Times New Roman"/>
          <w:color w:val="000000" w:themeColor="text1"/>
          <w:szCs w:val="21"/>
          <w:lang w:val="en-US" w:eastAsia="zh-CN" w:bidi="ar-SA"/>
        </w:rPr>
        <w:t xml:space="preserve"> （填“多于“、“等于”或“小于”） 后者，其原因</w:t>
      </w:r>
      <w:r>
        <w:rPr>
          <w:rStyle w:val="10"/>
          <w:rFonts w:ascii="Times New Roman" w:hAnsi="Times New Roman" w:eastAsia="宋体" w:cs="Times New Roman"/>
          <w:color w:val="000000" w:themeColor="text1"/>
          <w:szCs w:val="21"/>
          <w:u w:val="single"/>
          <w:lang w:val="en-US" w:eastAsia="zh-CN" w:bidi="ar-SA"/>
        </w:rPr>
        <w:t xml:space="preserve">        </w:t>
      </w:r>
      <w:r>
        <w:rPr>
          <w:rStyle w:val="10"/>
          <w:rFonts w:ascii="Times New Roman" w:hAnsi="Times New Roman" w:eastAsia="宋体" w:cs="Times New Roman"/>
          <w:color w:val="000000" w:themeColor="text1"/>
          <w:szCs w:val="21"/>
          <w:lang w:val="en-US" w:eastAsia="zh-CN" w:bidi="ar-SA"/>
        </w:rPr>
        <w:t>。</w:t>
      </w:r>
    </w:p>
    <w:p>
      <w:pPr>
        <w:pStyle w:val="21"/>
        <w:spacing w:line="360" w:lineRule="auto"/>
        <w:rPr>
          <w:rStyle w:val="10"/>
          <w:rFonts w:ascii="Times New Roman" w:hAnsi="Times New Roman" w:eastAsia="宋体" w:cs="Times New Roman"/>
          <w:color w:val="000000" w:themeColor="text1"/>
          <w:szCs w:val="21"/>
          <w:lang w:val="en-US" w:eastAsia="zh-CN" w:bidi="ar-SA"/>
        </w:rPr>
      </w:pPr>
      <w:r>
        <w:rPr>
          <w:rStyle w:val="10"/>
          <w:rFonts w:ascii="Times New Roman" w:hAnsi="Times New Roman" w:eastAsia="宋体" w:cs="Times New Roman"/>
          <w:color w:val="000000" w:themeColor="text1"/>
          <w:szCs w:val="21"/>
          <w:lang w:val="en-US" w:eastAsia="zh-CN" w:bidi="ar-SA"/>
        </w:rPr>
        <w:t>（4）某科研工作者用特殊的化学物质将脲酶包裹，遇水后包裹层很快溶解，释放出来的酶迅速发挥催化作用。请说明这是否运用了酶的固定化技术及其理由：</w:t>
      </w:r>
      <w:r>
        <w:rPr>
          <w:rStyle w:val="10"/>
          <w:rFonts w:ascii="Times New Roman" w:hAnsi="Times New Roman" w:eastAsia="宋体" w:cs="Times New Roman"/>
          <w:color w:val="000000" w:themeColor="text1"/>
          <w:szCs w:val="21"/>
          <w:u w:val="single"/>
          <w:lang w:val="en-US" w:eastAsia="zh-CN" w:bidi="ar-SA"/>
        </w:rPr>
        <w:t>　         　</w:t>
      </w:r>
      <w:r>
        <w:rPr>
          <w:rStyle w:val="10"/>
          <w:rFonts w:ascii="Times New Roman" w:hAnsi="Times New Roman" w:eastAsia="宋体" w:cs="Times New Roman"/>
          <w:color w:val="000000" w:themeColor="text1"/>
          <w:szCs w:val="21"/>
          <w:lang w:val="en-US" w:eastAsia="zh-CN" w:bidi="ar-SA"/>
        </w:rPr>
        <w:t>。</w:t>
      </w:r>
    </w:p>
    <w:p>
      <w:pPr>
        <w:pStyle w:val="21"/>
        <w:spacing w:line="360" w:lineRule="auto"/>
        <w:jc w:val="left"/>
        <w:textAlignment w:val="center"/>
        <w:rPr>
          <w:rStyle w:val="10"/>
          <w:rFonts w:ascii="Times New Roman" w:hAnsi="Times New Roman" w:eastAsia="宋体" w:cs="Times New Roman"/>
          <w:b/>
          <w:color w:val="000000" w:themeColor="text1"/>
          <w:szCs w:val="21"/>
          <w:lang w:val="en-US" w:eastAsia="zh-CN" w:bidi="ar-SA"/>
        </w:rPr>
      </w:pPr>
      <w:r>
        <w:rPr>
          <w:rStyle w:val="10"/>
          <w:rFonts w:ascii="Times New Roman" w:hAnsi="Times New Roman" w:eastAsia="宋体" w:cs="Times New Roman"/>
          <w:b/>
          <w:color w:val="000000" w:themeColor="text1"/>
          <w:szCs w:val="21"/>
          <w:lang w:val="en-US" w:eastAsia="zh-CN" w:bidi="ar-SA"/>
        </w:rPr>
        <w:t>38. 【生物——选修3：现代生物科技专题】（15分）</w:t>
      </w:r>
    </w:p>
    <w:p>
      <w:pPr>
        <w:pStyle w:val="21"/>
        <w:spacing w:line="360" w:lineRule="auto"/>
        <w:ind w:firstLine="210"/>
        <w:jc w:val="left"/>
        <w:textAlignment w:val="center"/>
        <w:rPr>
          <w:rStyle w:val="10"/>
          <w:rFonts w:ascii="Times New Roman" w:hAnsi="Times New Roman" w:eastAsia="宋体" w:cs="Times New Roman"/>
          <w:color w:val="000000" w:themeColor="text1"/>
          <w:szCs w:val="21"/>
          <w:lang w:val="en-US" w:eastAsia="zh-CN" w:bidi="ar-SA"/>
        </w:rPr>
      </w:pPr>
      <w:r>
        <w:rPr>
          <w:rStyle w:val="10"/>
          <w:rFonts w:ascii="Times New Roman" w:hAnsi="Times New Roman" w:eastAsia="宋体" w:cs="Times New Roman"/>
          <w:color w:val="000000" w:themeColor="text1"/>
          <w:szCs w:val="21"/>
          <w:lang w:val="en-US" w:eastAsia="zh-CN" w:bidi="ar-SA"/>
        </w:rPr>
        <w:t>近年来研究发现，H5亚型禽流感能突破种间屏障感染人类。因此，在流感疫苗开发中考虑对人流感和禽流感主要亚型进行共预防具有重要意义。科研人员针对人流感病毒H3以及禽流感病毒H5进行了相关研究。</w:t>
      </w:r>
    </w:p>
    <w:p>
      <w:pPr>
        <w:pStyle w:val="21"/>
        <w:spacing w:line="360" w:lineRule="auto"/>
        <w:jc w:val="left"/>
        <w:textAlignment w:val="center"/>
        <w:rPr>
          <w:rStyle w:val="10"/>
          <w:rFonts w:ascii="Times New Roman" w:hAnsi="Times New Roman" w:eastAsia="宋体" w:cs="Times New Roman"/>
          <w:color w:val="000000" w:themeColor="text1"/>
          <w:szCs w:val="21"/>
          <w:lang w:val="en-US" w:eastAsia="zh-CN" w:bidi="ar-SA"/>
        </w:rPr>
      </w:pPr>
      <w:r>
        <w:rPr>
          <w:rStyle w:val="10"/>
          <w:rFonts w:ascii="Times New Roman" w:hAnsi="Times New Roman" w:eastAsia="宋体" w:cs="Times New Roman"/>
          <w:color w:val="000000" w:themeColor="text1"/>
          <w:szCs w:val="21"/>
          <w:lang w:val="en-US" w:eastAsia="zh-CN" w:bidi="ar-SA"/>
        </w:rPr>
        <w:t>（1）H蛋白是构成流感病毒的主要成分，可以作为____________制成疫苗。</w:t>
      </w:r>
    </w:p>
    <w:p>
      <w:pPr>
        <w:pStyle w:val="21"/>
        <w:spacing w:line="360" w:lineRule="auto"/>
        <w:jc w:val="left"/>
        <w:textAlignment w:val="center"/>
        <w:rPr>
          <w:rStyle w:val="10"/>
          <w:rFonts w:ascii="Times New Roman" w:hAnsi="Times New Roman" w:eastAsia="宋体" w:cs="Times New Roman"/>
          <w:color w:val="000000" w:themeColor="text1"/>
          <w:szCs w:val="21"/>
          <w:lang w:val="en-US" w:eastAsia="zh-CN" w:bidi="ar-SA"/>
        </w:rPr>
      </w:pPr>
      <w:r>
        <w:rPr>
          <w:rStyle w:val="10"/>
          <w:rFonts w:ascii="Times New Roman" w:hAnsi="Times New Roman" w:eastAsia="宋体" w:cs="Times New Roman"/>
          <w:color w:val="000000" w:themeColor="text1"/>
          <w:szCs w:val="21"/>
          <w:lang w:val="en-US" w:eastAsia="zh-CN" w:bidi="ar-SA"/>
        </w:rPr>
        <w:t>（2）研究人员利用Ti质粒构建p—H5/H3共表达</w:t>
      </w:r>
      <w:r>
        <w:rPr>
          <w:rStyle w:val="10"/>
          <w:rFonts w:ascii="Times New Roman" w:hAnsi="Times New Roman" w:eastAsia="宋体" w:cs="Times New Roman"/>
          <w:color w:val="000000" w:themeColor="text1"/>
          <w:szCs w:val="21"/>
          <w:lang w:val="en-US" w:eastAsia="zh-CN" w:bidi="ar-SA"/>
        </w:rPr>
        <w:drawing>
          <wp:inline distT="0" distB="0" distL="0" distR="0">
            <wp:extent cx="132715" cy="177165"/>
            <wp:effectExtent l="19050" t="0" r="635" b="0"/>
            <wp:docPr id="54" name="图片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图片 54"/>
                    <pic:cNvPicPr>
                      <a:picLocks noChangeAspect="1" noChangeArrowheads="1"/>
                    </pic:cNvPicPr>
                  </pic:nvPicPr>
                  <pic:blipFill>
                    <a:blip r:embed="rId18"/>
                    <a:srcRect/>
                    <a:stretch>
                      <a:fillRect/>
                    </a:stretch>
                  </pic:blipFill>
                  <pic:spPr>
                    <a:xfrm>
                      <a:off x="0" y="0"/>
                      <a:ext cx="132715" cy="177165"/>
                    </a:xfrm>
                    <a:prstGeom prst="rect">
                      <a:avLst/>
                    </a:prstGeom>
                    <a:noFill/>
                    <a:ln w="9525">
                      <a:noFill/>
                      <a:miter lim="800000"/>
                      <a:headEnd/>
                      <a:tailEnd/>
                    </a:ln>
                  </pic:spPr>
                </pic:pic>
              </a:graphicData>
            </a:graphic>
          </wp:inline>
        </w:drawing>
      </w:r>
      <w:r>
        <w:rPr>
          <w:rStyle w:val="10"/>
          <w:rFonts w:ascii="Times New Roman" w:hAnsi="Times New Roman" w:eastAsia="宋体" w:cs="Times New Roman"/>
          <w:color w:val="000000" w:themeColor="text1"/>
          <w:szCs w:val="21"/>
          <w:lang w:val="en-US" w:eastAsia="zh-CN" w:bidi="ar-SA"/>
        </w:rPr>
        <w:t>重组质粒（如下图)。设计思路是：获得H5基因和H3基因，先将H5基因整合到含卡那霉素抗性基因的T-DNA(仅含有Nhe</w:t>
      </w:r>
      <w:r>
        <w:rPr>
          <w:rStyle w:val="10"/>
          <w:rFonts w:hint="eastAsia" w:ascii="Times New Roman" w:hAnsi="Times New Roman" w:eastAsia="宋体" w:cs="宋体"/>
          <w:color w:val="000000" w:themeColor="text1"/>
          <w:szCs w:val="21"/>
          <w:lang w:val="en-US" w:eastAsia="zh-CN" w:bidi="ar-SA"/>
        </w:rPr>
        <w:t>Ⅰ</w:t>
      </w:r>
      <w:r>
        <w:rPr>
          <w:rStyle w:val="10"/>
          <w:rFonts w:ascii="Times New Roman" w:hAnsi="Times New Roman" w:eastAsia="宋体" w:cs="Times New Roman"/>
          <w:color w:val="000000" w:themeColor="text1"/>
          <w:szCs w:val="21"/>
          <w:lang w:val="en-US" w:eastAsia="zh-CN" w:bidi="ar-SA"/>
        </w:rPr>
        <w:t>和Xho</w:t>
      </w:r>
      <w:r>
        <w:rPr>
          <w:rStyle w:val="10"/>
          <w:rFonts w:hint="eastAsia" w:ascii="Times New Roman" w:hAnsi="Times New Roman" w:eastAsia="宋体" w:cs="宋体"/>
          <w:color w:val="000000" w:themeColor="text1"/>
          <w:szCs w:val="21"/>
          <w:lang w:val="en-US" w:eastAsia="zh-CN" w:bidi="ar-SA"/>
        </w:rPr>
        <w:t>Ⅰ</w:t>
      </w:r>
      <w:r>
        <w:rPr>
          <w:rStyle w:val="10"/>
          <w:rFonts w:ascii="Times New Roman" w:hAnsi="Times New Roman" w:eastAsia="宋体" w:cs="Times New Roman"/>
          <w:color w:val="000000" w:themeColor="text1"/>
          <w:szCs w:val="21"/>
          <w:lang w:val="en-US" w:eastAsia="zh-CN" w:bidi="ar-SA"/>
        </w:rPr>
        <w:t>酶切位点）上，再将H3基因插入，获得重组质粒。为达到实验目的，需在H5基因两端分别引入_____和</w:t>
      </w:r>
      <w:r>
        <w:rPr>
          <w:rStyle w:val="10"/>
          <w:rFonts w:ascii="Times New Roman" w:hAnsi="Times New Roman" w:eastAsia="宋体" w:cs="Times New Roman"/>
          <w:color w:val="000000" w:themeColor="text1"/>
          <w:szCs w:val="21"/>
          <w:u w:val="single"/>
          <w:lang w:val="en-US" w:eastAsia="zh-CN" w:bidi="ar-SA"/>
        </w:rPr>
        <w:t xml:space="preserve">           </w:t>
      </w:r>
      <w:r>
        <w:rPr>
          <w:rStyle w:val="10"/>
          <w:rFonts w:ascii="Times New Roman" w:hAnsi="Times New Roman" w:eastAsia="宋体" w:cs="Times New Roman"/>
          <w:color w:val="000000" w:themeColor="text1"/>
          <w:szCs w:val="21"/>
          <w:lang w:val="en-US" w:eastAsia="zh-CN" w:bidi="ar-SA"/>
        </w:rPr>
        <w:t>酶切位点。通常酶切位点的引入方法是在PCR过程中，通过设计使其出现在_______中，进而出现在H5基因中。</w:t>
      </w:r>
    </w:p>
    <w:p>
      <w:pPr>
        <w:pStyle w:val="21"/>
        <w:spacing w:line="360" w:lineRule="auto"/>
        <w:jc w:val="left"/>
        <w:textAlignment w:val="center"/>
        <w:rPr>
          <w:rStyle w:val="10"/>
          <w:rFonts w:ascii="Times New Roman" w:hAnsi="Times New Roman" w:eastAsia="宋体" w:cs="Times New Roman"/>
          <w:color w:val="000000" w:themeColor="text1"/>
          <w:szCs w:val="21"/>
          <w:lang w:val="en-US" w:eastAsia="zh-CN" w:bidi="ar-SA"/>
        </w:rPr>
      </w:pPr>
      <w:r>
        <w:rPr>
          <w:rStyle w:val="10"/>
          <w:rFonts w:ascii="Times New Roman" w:hAnsi="Times New Roman" w:eastAsia="宋体" w:cs="Times New Roman"/>
          <w:color w:val="000000" w:themeColor="text1"/>
          <w:szCs w:val="21"/>
          <w:lang w:val="en-US" w:eastAsia="zh-CN" w:bidi="ar-SA"/>
        </w:rPr>
        <w:drawing>
          <wp:inline distT="0" distB="0" distL="0" distR="0">
            <wp:extent cx="2964180" cy="658495"/>
            <wp:effectExtent l="19050" t="0" r="7620" b="0"/>
            <wp:docPr id="55" name="图片 55"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图片 55" descr="学科网(www.zxxk.com)--教育资源门户，提供试卷、教案、课件、论文、素材以及各类教学资源下载，还有大量而丰富的教学相关资讯！"/>
                    <pic:cNvPicPr>
                      <a:picLocks noChangeAspect="1" noChangeArrowheads="1"/>
                    </pic:cNvPicPr>
                  </pic:nvPicPr>
                  <pic:blipFill>
                    <a:blip r:embed="rId19"/>
                    <a:srcRect/>
                    <a:stretch>
                      <a:fillRect/>
                    </a:stretch>
                  </pic:blipFill>
                  <pic:spPr>
                    <a:xfrm>
                      <a:off x="0" y="0"/>
                      <a:ext cx="2964180" cy="658495"/>
                    </a:xfrm>
                    <a:prstGeom prst="rect">
                      <a:avLst/>
                    </a:prstGeom>
                    <a:noFill/>
                    <a:ln w="9525">
                      <a:noFill/>
                      <a:miter lim="800000"/>
                      <a:headEnd/>
                      <a:tailEnd/>
                    </a:ln>
                  </pic:spPr>
                </pic:pic>
              </a:graphicData>
            </a:graphic>
          </wp:inline>
        </w:drawing>
      </w:r>
    </w:p>
    <w:p>
      <w:pPr>
        <w:pStyle w:val="21"/>
        <w:spacing w:line="360" w:lineRule="auto"/>
        <w:jc w:val="left"/>
        <w:textAlignment w:val="center"/>
        <w:rPr>
          <w:rStyle w:val="10"/>
          <w:rFonts w:ascii="Times New Roman" w:hAnsi="Times New Roman" w:eastAsia="宋体" w:cs="Times New Roman"/>
          <w:color w:val="000000" w:themeColor="text1"/>
          <w:szCs w:val="21"/>
          <w:lang w:val="en-US" w:eastAsia="zh-CN" w:bidi="ar-SA"/>
        </w:rPr>
      </w:pPr>
      <w:r>
        <w:rPr>
          <w:rStyle w:val="10"/>
          <w:rFonts w:ascii="Times New Roman" w:hAnsi="Times New Roman" w:eastAsia="宋体" w:cs="Times New Roman"/>
          <w:color w:val="000000" w:themeColor="text1"/>
          <w:szCs w:val="21"/>
          <w:lang w:val="en-US" w:eastAsia="zh-CN" w:bidi="ar-SA"/>
        </w:rPr>
        <w:t>（3）研究人员利用农杆菌转化拟南芥细胞_______形成的愈伤组织，筛选后培育得到转基因拟南芥。愈伤组织是由具有_________能力的______细胞组成。将转基因植株自交，若某植株所结种子中具有卡那霉素抗性的占_________，则判断该植株为T-DNA单拷贝插入。</w:t>
      </w:r>
    </w:p>
    <w:p>
      <w:pPr>
        <w:pStyle w:val="21"/>
        <w:spacing w:line="360" w:lineRule="auto"/>
        <w:jc w:val="left"/>
        <w:textAlignment w:val="center"/>
        <w:rPr>
          <w:rStyle w:val="10"/>
          <w:rFonts w:ascii="Times New Roman" w:hAnsi="Times New Roman" w:eastAsia="宋体" w:cs="Times New Roman"/>
          <w:color w:val="000000" w:themeColor="text1"/>
          <w:szCs w:val="21"/>
          <w:lang w:val="en-US" w:eastAsia="zh-CN" w:bidi="ar-SA"/>
        </w:rPr>
      </w:pPr>
      <w:r>
        <w:rPr>
          <w:rStyle w:val="10"/>
          <w:rFonts w:ascii="Times New Roman" w:hAnsi="Times New Roman" w:eastAsia="宋体" w:cs="Times New Roman"/>
          <w:color w:val="000000" w:themeColor="text1"/>
          <w:szCs w:val="21"/>
          <w:lang w:val="en-US" w:eastAsia="zh-CN" w:bidi="ar-SA"/>
        </w:rPr>
        <w:t>（4）科研人员利用转基因拟南芥生产的p-H5/H3疫苗与传统疫苗相比，具有的优点是________</w:t>
      </w:r>
      <w:r>
        <w:rPr>
          <w:rStyle w:val="10"/>
          <w:rFonts w:ascii="Times New Roman" w:hAnsi="Times New Roman" w:eastAsia="宋体" w:cs="Times New Roman"/>
          <w:color w:val="000000" w:themeColor="text1"/>
          <w:szCs w:val="21"/>
          <w:u w:val="single"/>
          <w:lang w:val="en-US" w:eastAsia="zh-CN" w:bidi="ar-SA"/>
        </w:rPr>
        <w:t xml:space="preserve">        </w:t>
      </w:r>
      <w:r>
        <w:rPr>
          <w:rStyle w:val="10"/>
          <w:rFonts w:ascii="Times New Roman" w:hAnsi="Times New Roman" w:eastAsia="宋体" w:cs="Times New Roman"/>
          <w:color w:val="000000" w:themeColor="text1"/>
          <w:szCs w:val="21"/>
          <w:lang w:val="en-US" w:eastAsia="zh-CN" w:bidi="ar-SA"/>
        </w:rPr>
        <w:t>__(至少写出两点)。</w:t>
      </w:r>
    </w:p>
    <w:p>
      <w:pPr>
        <w:pStyle w:val="21"/>
        <w:spacing w:line="360" w:lineRule="auto"/>
        <w:jc w:val="left"/>
        <w:textAlignment w:val="center"/>
        <w:rPr>
          <w:rStyle w:val="10"/>
          <w:rFonts w:ascii="Times New Roman" w:hAnsi="Times New Roman" w:eastAsia="宋体" w:cs="Times New Roman"/>
          <w:color w:val="000000" w:themeColor="text1"/>
          <w:szCs w:val="21"/>
          <w:lang w:val="en-US" w:eastAsia="zh-CN" w:bidi="ar-SA"/>
        </w:rPr>
      </w:pPr>
    </w:p>
    <w:p>
      <w:pPr>
        <w:pStyle w:val="21"/>
        <w:widowControl/>
        <w:jc w:val="left"/>
        <w:rPr>
          <w:rStyle w:val="10"/>
          <w:rFonts w:ascii="Times New Roman" w:hAnsi="Times New Roman" w:eastAsia="宋体" w:cs="宋体"/>
          <w:sz w:val="28"/>
          <w:szCs w:val="28"/>
          <w:lang w:val="en-US" w:eastAsia="zh-CN" w:bidi="ar-SA"/>
        </w:rPr>
      </w:pPr>
    </w:p>
    <w:p>
      <w:pPr>
        <w:pStyle w:val="21"/>
        <w:widowControl/>
        <w:jc w:val="left"/>
        <w:rPr>
          <w:rStyle w:val="10"/>
          <w:rFonts w:ascii="Times New Roman" w:hAnsi="Times New Roman" w:eastAsia="宋体" w:cs="宋体"/>
          <w:sz w:val="28"/>
          <w:szCs w:val="28"/>
          <w:lang w:val="en-US" w:eastAsia="zh-CN" w:bidi="ar-SA"/>
        </w:rPr>
      </w:pPr>
    </w:p>
    <w:p>
      <w:pPr>
        <w:pStyle w:val="21"/>
        <w:widowControl/>
        <w:jc w:val="left"/>
        <w:rPr>
          <w:rStyle w:val="10"/>
          <w:rFonts w:ascii="Times New Roman" w:hAnsi="Times New Roman" w:eastAsia="宋体" w:cs="宋体"/>
          <w:sz w:val="28"/>
          <w:szCs w:val="28"/>
          <w:lang w:val="en-US" w:eastAsia="zh-CN" w:bidi="ar-SA"/>
        </w:rPr>
      </w:pPr>
    </w:p>
    <w:p>
      <w:pPr>
        <w:pStyle w:val="21"/>
        <w:widowControl/>
        <w:jc w:val="left"/>
        <w:rPr>
          <w:rStyle w:val="10"/>
          <w:rFonts w:ascii="Times New Roman" w:hAnsi="Times New Roman" w:eastAsia="宋体" w:cs="宋体"/>
          <w:sz w:val="28"/>
          <w:szCs w:val="28"/>
          <w:lang w:val="en-US" w:eastAsia="zh-CN" w:bidi="ar-SA"/>
        </w:rPr>
      </w:pPr>
    </w:p>
    <w:p>
      <w:pPr>
        <w:pStyle w:val="21"/>
        <w:widowControl/>
        <w:jc w:val="left"/>
        <w:rPr>
          <w:rStyle w:val="10"/>
          <w:rFonts w:ascii="Times New Roman" w:hAnsi="Times New Roman" w:eastAsia="宋体" w:cs="宋体"/>
          <w:sz w:val="28"/>
          <w:szCs w:val="28"/>
          <w:lang w:val="en-US" w:eastAsia="zh-CN" w:bidi="ar-SA"/>
        </w:rPr>
      </w:pPr>
    </w:p>
    <w:p>
      <w:pPr>
        <w:pStyle w:val="21"/>
        <w:widowControl/>
        <w:jc w:val="left"/>
        <w:rPr>
          <w:rStyle w:val="10"/>
          <w:rFonts w:ascii="Times New Roman" w:hAnsi="Times New Roman" w:eastAsia="宋体" w:cs="宋体"/>
          <w:sz w:val="28"/>
          <w:szCs w:val="28"/>
          <w:lang w:val="en-US" w:eastAsia="zh-CN" w:bidi="ar-SA"/>
        </w:rPr>
      </w:pPr>
    </w:p>
    <w:p>
      <w:pPr>
        <w:pStyle w:val="21"/>
        <w:widowControl/>
        <w:jc w:val="left"/>
        <w:rPr>
          <w:rStyle w:val="10"/>
          <w:rFonts w:ascii="Times New Roman" w:hAnsi="Times New Roman" w:eastAsia="宋体" w:cs="宋体"/>
          <w:sz w:val="28"/>
          <w:szCs w:val="28"/>
          <w:lang w:val="en-US" w:eastAsia="zh-CN" w:bidi="ar-SA"/>
        </w:rPr>
      </w:pPr>
    </w:p>
    <w:p>
      <w:pPr>
        <w:pStyle w:val="21"/>
        <w:widowControl/>
        <w:jc w:val="left"/>
        <w:rPr>
          <w:rStyle w:val="10"/>
          <w:rFonts w:ascii="Times New Roman" w:hAnsi="Times New Roman" w:eastAsia="宋体" w:cs="宋体"/>
          <w:sz w:val="28"/>
          <w:szCs w:val="28"/>
          <w:lang w:val="en-US" w:eastAsia="zh-CN" w:bidi="ar-SA"/>
        </w:rPr>
      </w:pPr>
    </w:p>
    <w:p>
      <w:pPr>
        <w:pStyle w:val="21"/>
        <w:widowControl/>
        <w:jc w:val="left"/>
        <w:rPr>
          <w:rStyle w:val="10"/>
          <w:rFonts w:ascii="Times New Roman" w:hAnsi="Times New Roman" w:eastAsia="宋体" w:cs="宋体"/>
          <w:sz w:val="28"/>
          <w:szCs w:val="28"/>
          <w:lang w:val="en-US" w:eastAsia="zh-CN" w:bidi="ar-SA"/>
        </w:rPr>
      </w:pPr>
    </w:p>
    <w:p>
      <w:pPr>
        <w:pStyle w:val="21"/>
        <w:widowControl/>
        <w:jc w:val="left"/>
        <w:rPr>
          <w:rStyle w:val="10"/>
          <w:rFonts w:ascii="Times New Roman" w:hAnsi="Times New Roman" w:eastAsia="宋体" w:cs="宋体"/>
          <w:sz w:val="28"/>
          <w:szCs w:val="28"/>
          <w:lang w:val="en-US" w:eastAsia="zh-CN" w:bidi="ar-SA"/>
        </w:rPr>
      </w:pPr>
    </w:p>
    <w:p>
      <w:pPr>
        <w:pStyle w:val="21"/>
        <w:widowControl/>
        <w:jc w:val="left"/>
        <w:rPr>
          <w:rStyle w:val="10"/>
          <w:rFonts w:ascii="Times New Roman" w:hAnsi="Times New Roman" w:eastAsia="宋体" w:cs="宋体"/>
          <w:sz w:val="28"/>
          <w:szCs w:val="28"/>
          <w:lang w:val="en-US" w:eastAsia="zh-CN" w:bidi="ar-SA"/>
        </w:rPr>
      </w:pPr>
    </w:p>
    <w:p>
      <w:pPr>
        <w:pStyle w:val="21"/>
        <w:widowControl/>
        <w:jc w:val="left"/>
        <w:rPr>
          <w:rStyle w:val="10"/>
          <w:rFonts w:ascii="Times New Roman" w:hAnsi="Times New Roman" w:eastAsia="宋体" w:cs="宋体"/>
          <w:sz w:val="28"/>
          <w:szCs w:val="28"/>
          <w:lang w:val="en-US" w:eastAsia="zh-CN" w:bidi="ar-SA"/>
        </w:rPr>
      </w:pPr>
    </w:p>
    <w:p>
      <w:pPr>
        <w:pStyle w:val="21"/>
        <w:widowControl/>
        <w:jc w:val="left"/>
        <w:rPr>
          <w:rStyle w:val="10"/>
          <w:rFonts w:ascii="Times New Roman" w:hAnsi="Times New Roman" w:eastAsia="宋体" w:cs="宋体"/>
          <w:sz w:val="28"/>
          <w:szCs w:val="28"/>
          <w:lang w:val="en-US" w:eastAsia="zh-CN" w:bidi="ar-SA"/>
        </w:rPr>
      </w:pPr>
    </w:p>
    <w:p>
      <w:pPr>
        <w:pStyle w:val="21"/>
        <w:widowControl/>
        <w:jc w:val="left"/>
        <w:rPr>
          <w:rStyle w:val="10"/>
          <w:rFonts w:ascii="Times New Roman" w:hAnsi="Times New Roman" w:eastAsia="宋体" w:cs="宋体"/>
          <w:sz w:val="28"/>
          <w:szCs w:val="28"/>
          <w:lang w:val="en-US" w:eastAsia="zh-CN" w:bidi="ar-SA"/>
        </w:rPr>
      </w:pPr>
      <w:bookmarkStart w:id="5" w:name="_GoBack"/>
      <w:bookmarkEnd w:id="5"/>
    </w:p>
    <w:p>
      <w:pPr>
        <w:pStyle w:val="21"/>
        <w:autoSpaceDE w:val="0"/>
        <w:autoSpaceDN w:val="0"/>
        <w:adjustRightInd w:val="0"/>
        <w:spacing w:line="360" w:lineRule="auto"/>
        <w:ind w:firstLine="2520"/>
        <w:rPr>
          <w:rStyle w:val="10"/>
          <w:rFonts w:ascii="Times New Roman" w:hAnsi="Times New Roman" w:eastAsia="宋体" w:cs="宋体"/>
          <w:sz w:val="28"/>
          <w:szCs w:val="28"/>
          <w:lang w:val="en-US" w:eastAsia="zh-CN" w:bidi="ar-SA"/>
        </w:rPr>
      </w:pPr>
      <w:r>
        <w:rPr>
          <w:rStyle w:val="10"/>
          <w:rFonts w:hint="eastAsia" w:ascii="Times New Roman" w:hAnsi="Times New Roman" w:eastAsia="宋体" w:cs="宋体"/>
          <w:sz w:val="28"/>
          <w:szCs w:val="28"/>
          <w:lang w:val="en-US" w:eastAsia="zh-CN" w:bidi="ar-SA"/>
        </w:rPr>
        <w:t>西安中学高2021届高三12月月考</w:t>
      </w:r>
    </w:p>
    <w:p>
      <w:pPr>
        <w:pStyle w:val="21"/>
        <w:autoSpaceDE w:val="0"/>
        <w:autoSpaceDN w:val="0"/>
        <w:adjustRightInd w:val="0"/>
        <w:spacing w:line="360" w:lineRule="auto"/>
        <w:ind w:firstLine="3840"/>
        <w:rPr>
          <w:rStyle w:val="10"/>
          <w:rFonts w:ascii="Times New Roman" w:hAnsi="Times New Roman" w:eastAsia="宋体" w:cs="宋体"/>
          <w:sz w:val="32"/>
          <w:szCs w:val="32"/>
          <w:lang w:val="en-US" w:eastAsia="zh-CN" w:bidi="ar-SA"/>
        </w:rPr>
      </w:pPr>
      <w:r>
        <w:rPr>
          <w:rStyle w:val="10"/>
          <w:rFonts w:hint="eastAsia" w:ascii="Times New Roman" w:hAnsi="Times New Roman" w:eastAsia="宋体" w:cs="宋体"/>
          <w:sz w:val="32"/>
          <w:szCs w:val="32"/>
          <w:lang w:val="en-US" w:eastAsia="zh-CN" w:bidi="ar-SA"/>
        </w:rPr>
        <w:t>理综答案</w:t>
      </w:r>
    </w:p>
    <w:p>
      <w:pPr>
        <w:pStyle w:val="21"/>
        <w:spacing w:line="360" w:lineRule="auto"/>
        <w:rPr>
          <w:rStyle w:val="10"/>
          <w:rFonts w:ascii="Times New Roman" w:hAnsi="Times New Roman" w:eastAsia="宋体" w:cs="宋体"/>
          <w:color w:val="000000" w:themeColor="text1"/>
          <w:sz w:val="24"/>
          <w:szCs w:val="24"/>
          <w:lang w:val="en-US" w:eastAsia="zh-CN" w:bidi="ar-SA"/>
        </w:rPr>
      </w:pPr>
      <w:r>
        <w:rPr>
          <w:rStyle w:val="10"/>
          <w:rFonts w:hint="eastAsia" w:ascii="Times New Roman" w:hAnsi="Times New Roman" w:eastAsia="宋体" w:cs="宋体"/>
          <w:color w:val="000000" w:themeColor="text1"/>
          <w:sz w:val="24"/>
          <w:szCs w:val="24"/>
          <w:lang w:val="en-US" w:eastAsia="zh-CN" w:bidi="ar-SA"/>
        </w:rPr>
        <w:t>1-6  ABCCCB</w:t>
      </w:r>
    </w:p>
    <w:p>
      <w:pPr>
        <w:pStyle w:val="21"/>
        <w:spacing w:line="360" w:lineRule="auto"/>
        <w:rPr>
          <w:rStyle w:val="10"/>
          <w:rFonts w:ascii="Times New Roman" w:hAnsi="Times New Roman" w:eastAsia="宋体" w:cs="宋体"/>
          <w:color w:val="000000" w:themeColor="text1"/>
          <w:sz w:val="24"/>
          <w:szCs w:val="24"/>
          <w:lang w:val="en-US" w:eastAsia="zh-CN" w:bidi="ar-SA"/>
        </w:rPr>
      </w:pPr>
      <w:r>
        <w:rPr>
          <w:rStyle w:val="10"/>
          <w:rFonts w:hint="eastAsia" w:ascii="Times New Roman" w:hAnsi="Times New Roman" w:eastAsia="宋体" w:cs="宋体"/>
          <w:color w:val="000000" w:themeColor="text1"/>
          <w:sz w:val="24"/>
          <w:szCs w:val="24"/>
          <w:lang w:val="en-US" w:eastAsia="zh-CN" w:bidi="ar-SA"/>
        </w:rPr>
        <w:t>29、每空</w:t>
      </w:r>
      <w:r>
        <w:rPr>
          <w:rStyle w:val="10"/>
          <w:rFonts w:ascii="Times New Roman" w:hAnsi="Times New Roman" w:eastAsia="宋体" w:cs="宋体"/>
          <w:color w:val="000000" w:themeColor="text1"/>
          <w:sz w:val="24"/>
          <w:szCs w:val="24"/>
          <w:lang w:val="en-US" w:eastAsia="zh-CN" w:bidi="ar-SA"/>
        </w:rPr>
        <w:t>1</w:t>
      </w:r>
      <w:r>
        <w:rPr>
          <w:rStyle w:val="10"/>
          <w:rFonts w:hint="eastAsia" w:ascii="Times New Roman" w:hAnsi="Times New Roman" w:eastAsia="宋体" w:cs="宋体"/>
          <w:color w:val="000000" w:themeColor="text1"/>
          <w:sz w:val="24"/>
          <w:szCs w:val="24"/>
          <w:lang w:val="en-US" w:eastAsia="zh-CN" w:bidi="ar-SA"/>
        </w:rPr>
        <w:t>分，共7分</w:t>
      </w:r>
    </w:p>
    <w:p>
      <w:pPr>
        <w:pStyle w:val="21"/>
        <w:spacing w:line="360" w:lineRule="auto"/>
        <w:rPr>
          <w:rStyle w:val="10"/>
          <w:rFonts w:ascii="Times New Roman" w:hAnsi="Times New Roman" w:eastAsia="宋体" w:cs="宋体"/>
          <w:color w:val="000000" w:themeColor="text1"/>
          <w:sz w:val="24"/>
          <w:szCs w:val="24"/>
          <w:lang w:val="en-US" w:eastAsia="zh-CN" w:bidi="ar-SA"/>
        </w:rPr>
      </w:pPr>
      <w:r>
        <w:rPr>
          <w:rStyle w:val="10"/>
          <w:rFonts w:hint="eastAsia" w:ascii="Times New Roman" w:hAnsi="Times New Roman" w:eastAsia="宋体" w:cs="宋体"/>
          <w:color w:val="000000" w:themeColor="text1"/>
          <w:sz w:val="24"/>
          <w:szCs w:val="24"/>
          <w:lang w:val="en-US" w:eastAsia="zh-CN" w:bidi="ar-SA"/>
        </w:rPr>
        <w:t>（</w:t>
      </w:r>
      <w:r>
        <w:rPr>
          <w:rStyle w:val="10"/>
          <w:rFonts w:ascii="Times New Roman" w:hAnsi="Times New Roman" w:eastAsia="宋体" w:cs="宋体"/>
          <w:color w:val="000000" w:themeColor="text1"/>
          <w:sz w:val="24"/>
          <w:szCs w:val="24"/>
          <w:lang w:val="en-US" w:eastAsia="zh-CN" w:bidi="ar-SA"/>
        </w:rPr>
        <w:t>1</w:t>
      </w:r>
      <w:r>
        <w:rPr>
          <w:rStyle w:val="10"/>
          <w:rFonts w:hint="eastAsia" w:ascii="Times New Roman" w:hAnsi="Times New Roman" w:eastAsia="宋体" w:cs="宋体"/>
          <w:color w:val="000000" w:themeColor="text1"/>
          <w:sz w:val="24"/>
          <w:szCs w:val="24"/>
          <w:lang w:val="en-US" w:eastAsia="zh-CN" w:bidi="ar-SA"/>
        </w:rPr>
        <w:t>）双缩脲</w:t>
      </w:r>
      <w:r>
        <w:rPr>
          <w:rStyle w:val="10"/>
          <w:rFonts w:ascii="Times New Roman" w:hAnsi="Times New Roman" w:eastAsia="宋体" w:cs="宋体"/>
          <w:color w:val="000000" w:themeColor="text1"/>
          <w:sz w:val="24"/>
          <w:szCs w:val="24"/>
          <w:lang w:val="en-US" w:eastAsia="zh-CN" w:bidi="ar-SA"/>
        </w:rPr>
        <w:t xml:space="preserve"> </w:t>
      </w:r>
      <w:r>
        <w:rPr>
          <w:rStyle w:val="10"/>
          <w:rFonts w:hint="eastAsia" w:ascii="Times New Roman" w:hAnsi="Times New Roman" w:eastAsia="宋体" w:cs="宋体"/>
          <w:color w:val="000000" w:themeColor="text1"/>
          <w:sz w:val="24"/>
          <w:szCs w:val="24"/>
          <w:lang w:val="en-US" w:eastAsia="zh-CN" w:bidi="ar-SA"/>
        </w:rPr>
        <w:t xml:space="preserve"> </w:t>
      </w:r>
    </w:p>
    <w:p>
      <w:pPr>
        <w:pStyle w:val="21"/>
        <w:spacing w:line="360" w:lineRule="auto"/>
        <w:rPr>
          <w:rStyle w:val="10"/>
          <w:rFonts w:ascii="Times New Roman" w:hAnsi="Times New Roman" w:eastAsia="宋体" w:cs="宋体"/>
          <w:color w:val="000000" w:themeColor="text1"/>
          <w:sz w:val="24"/>
          <w:szCs w:val="24"/>
          <w:lang w:val="en-US" w:eastAsia="zh-CN" w:bidi="ar-SA"/>
        </w:rPr>
      </w:pPr>
      <w:r>
        <w:rPr>
          <w:rStyle w:val="10"/>
          <w:rFonts w:hint="eastAsia" w:ascii="Times New Roman" w:hAnsi="Times New Roman" w:eastAsia="宋体" w:cs="宋体"/>
          <w:color w:val="000000" w:themeColor="text1"/>
          <w:sz w:val="24"/>
          <w:szCs w:val="24"/>
          <w:lang w:val="en-US" w:eastAsia="zh-CN" w:bidi="ar-SA"/>
        </w:rPr>
        <w:t>（</w:t>
      </w:r>
      <w:r>
        <w:rPr>
          <w:rStyle w:val="10"/>
          <w:rFonts w:ascii="Times New Roman" w:hAnsi="Times New Roman" w:eastAsia="宋体" w:cs="宋体"/>
          <w:color w:val="000000" w:themeColor="text1"/>
          <w:sz w:val="24"/>
          <w:szCs w:val="24"/>
          <w:lang w:val="en-US" w:eastAsia="zh-CN" w:bidi="ar-SA"/>
        </w:rPr>
        <w:t>2</w:t>
      </w:r>
      <w:r>
        <w:rPr>
          <w:rStyle w:val="10"/>
          <w:rFonts w:hint="eastAsia" w:ascii="Times New Roman" w:hAnsi="Times New Roman" w:eastAsia="宋体" w:cs="宋体"/>
          <w:color w:val="000000" w:themeColor="text1"/>
          <w:sz w:val="24"/>
          <w:szCs w:val="24"/>
          <w:lang w:val="en-US" w:eastAsia="zh-CN" w:bidi="ar-SA"/>
        </w:rPr>
        <w:t>）内质网和高尔基体（答全给分）</w:t>
      </w:r>
    </w:p>
    <w:p>
      <w:pPr>
        <w:pStyle w:val="21"/>
        <w:spacing w:line="360" w:lineRule="auto"/>
        <w:rPr>
          <w:rStyle w:val="10"/>
          <w:rFonts w:ascii="Times New Roman" w:hAnsi="Times New Roman" w:eastAsia="宋体" w:cs="宋体"/>
          <w:color w:val="000000" w:themeColor="text1"/>
          <w:sz w:val="24"/>
          <w:szCs w:val="24"/>
          <w:lang w:val="en-US" w:eastAsia="zh-CN" w:bidi="ar-SA"/>
        </w:rPr>
      </w:pPr>
      <w:r>
        <w:rPr>
          <w:rStyle w:val="10"/>
          <w:rFonts w:hint="eastAsia" w:ascii="Times New Roman" w:hAnsi="Times New Roman" w:eastAsia="宋体" w:cs="宋体"/>
          <w:color w:val="000000" w:themeColor="text1"/>
          <w:sz w:val="24"/>
          <w:szCs w:val="24"/>
          <w:lang w:val="en-US" w:eastAsia="zh-CN" w:bidi="ar-SA"/>
        </w:rPr>
        <w:t>（</w:t>
      </w:r>
      <w:r>
        <w:rPr>
          <w:rStyle w:val="10"/>
          <w:rFonts w:ascii="Times New Roman" w:hAnsi="Times New Roman" w:eastAsia="宋体" w:cs="宋体"/>
          <w:color w:val="000000" w:themeColor="text1"/>
          <w:sz w:val="24"/>
          <w:szCs w:val="24"/>
          <w:lang w:val="en-US" w:eastAsia="zh-CN" w:bidi="ar-SA"/>
        </w:rPr>
        <w:t>3</w:t>
      </w:r>
      <w:r>
        <w:rPr>
          <w:rStyle w:val="10"/>
          <w:rFonts w:hint="eastAsia" w:ascii="Times New Roman" w:hAnsi="Times New Roman" w:eastAsia="宋体" w:cs="宋体"/>
          <w:color w:val="000000" w:themeColor="text1"/>
          <w:sz w:val="24"/>
          <w:szCs w:val="24"/>
          <w:lang w:val="en-US" w:eastAsia="zh-CN" w:bidi="ar-SA"/>
        </w:rPr>
        <w:t>）磷脂分子层内部具有疏水性</w:t>
      </w:r>
      <w:r>
        <w:rPr>
          <w:rStyle w:val="10"/>
          <w:rFonts w:ascii="Times New Roman" w:hAnsi="Times New Roman" w:eastAsia="宋体" w:cs="宋体"/>
          <w:color w:val="000000" w:themeColor="text1"/>
          <w:sz w:val="24"/>
          <w:szCs w:val="24"/>
          <w:lang w:val="en-US" w:eastAsia="zh-CN" w:bidi="ar-SA"/>
        </w:rPr>
        <w:t xml:space="preserve"> </w:t>
      </w:r>
      <w:r>
        <w:rPr>
          <w:rStyle w:val="10"/>
          <w:rFonts w:hint="eastAsia" w:ascii="Times New Roman" w:hAnsi="Times New Roman" w:eastAsia="宋体" w:cs="宋体"/>
          <w:color w:val="000000" w:themeColor="text1"/>
          <w:sz w:val="24"/>
          <w:szCs w:val="24"/>
          <w:lang w:val="en-US" w:eastAsia="zh-CN" w:bidi="ar-SA"/>
        </w:rPr>
        <w:t xml:space="preserve"> 被动运输</w:t>
      </w:r>
    </w:p>
    <w:p>
      <w:pPr>
        <w:pStyle w:val="21"/>
        <w:spacing w:line="360" w:lineRule="auto"/>
        <w:rPr>
          <w:rStyle w:val="10"/>
          <w:rFonts w:ascii="Times New Roman" w:hAnsi="Times New Roman" w:eastAsia="宋体" w:cs="宋体"/>
          <w:color w:val="000000" w:themeColor="text1"/>
          <w:sz w:val="24"/>
          <w:szCs w:val="24"/>
          <w:lang w:val="en-US" w:eastAsia="zh-CN" w:bidi="ar-SA"/>
        </w:rPr>
      </w:pPr>
      <w:r>
        <w:rPr>
          <w:rStyle w:val="10"/>
          <w:rFonts w:hint="eastAsia" w:ascii="Times New Roman" w:hAnsi="Times New Roman" w:eastAsia="宋体" w:cs="宋体"/>
          <w:color w:val="000000" w:themeColor="text1"/>
          <w:sz w:val="24"/>
          <w:szCs w:val="24"/>
          <w:lang w:val="en-US" w:eastAsia="zh-CN" w:bidi="ar-SA"/>
        </w:rPr>
        <w:t>（</w:t>
      </w:r>
      <w:r>
        <w:rPr>
          <w:rStyle w:val="10"/>
          <w:rFonts w:ascii="Times New Roman" w:hAnsi="Times New Roman" w:eastAsia="宋体" w:cs="宋体"/>
          <w:color w:val="000000" w:themeColor="text1"/>
          <w:sz w:val="24"/>
          <w:szCs w:val="24"/>
          <w:lang w:val="en-US" w:eastAsia="zh-CN" w:bidi="ar-SA"/>
        </w:rPr>
        <w:t>4</w:t>
      </w:r>
      <w:r>
        <w:rPr>
          <w:rStyle w:val="10"/>
          <w:rFonts w:hint="eastAsia" w:ascii="Times New Roman" w:hAnsi="Times New Roman" w:eastAsia="宋体" w:cs="宋体"/>
          <w:color w:val="000000" w:themeColor="text1"/>
          <w:sz w:val="24"/>
          <w:szCs w:val="24"/>
          <w:lang w:val="en-US" w:eastAsia="zh-CN" w:bidi="ar-SA"/>
        </w:rPr>
        <w:t>）①</w:t>
      </w:r>
      <w:r>
        <w:rPr>
          <w:rStyle w:val="10"/>
          <w:rFonts w:ascii="Times New Roman" w:hAnsi="Times New Roman" w:eastAsia="宋体" w:cs="宋体"/>
          <w:color w:val="000000" w:themeColor="text1"/>
          <w:sz w:val="24"/>
          <w:szCs w:val="24"/>
          <w:lang w:val="en-US" w:eastAsia="zh-CN" w:bidi="ar-SA"/>
        </w:rPr>
        <w:t xml:space="preserve">B </w:t>
      </w:r>
      <w:r>
        <w:rPr>
          <w:rStyle w:val="10"/>
          <w:rFonts w:hint="eastAsia" w:ascii="Times New Roman" w:hAnsi="Times New Roman" w:eastAsia="宋体" w:cs="宋体"/>
          <w:color w:val="000000" w:themeColor="text1"/>
          <w:sz w:val="24"/>
          <w:szCs w:val="24"/>
          <w:lang w:val="en-US" w:eastAsia="zh-CN" w:bidi="ar-SA"/>
        </w:rPr>
        <w:t xml:space="preserve">   </w:t>
      </w:r>
      <w:r>
        <w:rPr>
          <w:rStyle w:val="10"/>
          <w:rFonts w:ascii="Times New Roman" w:hAnsi="Times New Roman" w:eastAsia="宋体" w:cs="宋体"/>
          <w:color w:val="000000" w:themeColor="text1"/>
          <w:sz w:val="24"/>
          <w:szCs w:val="24"/>
          <w:lang w:val="en-US" w:eastAsia="zh-CN" w:bidi="ar-SA"/>
        </w:rPr>
        <w:t>B</w:t>
      </w:r>
      <w:r>
        <w:rPr>
          <w:rStyle w:val="10"/>
          <w:rFonts w:hint="eastAsia" w:ascii="Times New Roman" w:hAnsi="Times New Roman" w:eastAsia="宋体" w:cs="宋体"/>
          <w:color w:val="000000" w:themeColor="text1"/>
          <w:sz w:val="24"/>
          <w:szCs w:val="24"/>
          <w:lang w:val="en-US" w:eastAsia="zh-CN" w:bidi="ar-SA"/>
        </w:rPr>
        <w:t>组细胞在一定时间后，细胞没有出现变化，而</w:t>
      </w:r>
      <w:r>
        <w:rPr>
          <w:rStyle w:val="10"/>
          <w:rFonts w:ascii="Times New Roman" w:hAnsi="Times New Roman" w:eastAsia="宋体" w:cs="宋体"/>
          <w:color w:val="000000" w:themeColor="text1"/>
          <w:sz w:val="24"/>
          <w:szCs w:val="24"/>
          <w:lang w:val="en-US" w:eastAsia="zh-CN" w:bidi="ar-SA"/>
        </w:rPr>
        <w:t>A</w:t>
      </w:r>
      <w:r>
        <w:rPr>
          <w:rStyle w:val="10"/>
          <w:rFonts w:hint="eastAsia" w:ascii="Times New Roman" w:hAnsi="Times New Roman" w:eastAsia="宋体" w:cs="宋体"/>
          <w:color w:val="000000" w:themeColor="text1"/>
          <w:sz w:val="24"/>
          <w:szCs w:val="24"/>
          <w:lang w:val="en-US" w:eastAsia="zh-CN" w:bidi="ar-SA"/>
        </w:rPr>
        <w:t>组细胞出现胀破现象．②</w:t>
      </w:r>
      <w:r>
        <w:rPr>
          <w:rStyle w:val="10"/>
          <w:rFonts w:ascii="Times New Roman" w:hAnsi="Times New Roman" w:eastAsia="宋体" w:cs="宋体"/>
          <w:color w:val="000000" w:themeColor="text1"/>
          <w:sz w:val="24"/>
          <w:szCs w:val="24"/>
          <w:lang w:val="en-US" w:eastAsia="zh-CN" w:bidi="ar-SA"/>
        </w:rPr>
        <w:t xml:space="preserve"> A</w:t>
      </w:r>
    </w:p>
    <w:p>
      <w:pPr>
        <w:pStyle w:val="21"/>
        <w:spacing w:line="360" w:lineRule="auto"/>
        <w:rPr>
          <w:rStyle w:val="10"/>
          <w:rFonts w:ascii="Times New Roman" w:hAnsi="Times New Roman" w:eastAsia="宋体" w:cs="宋体"/>
          <w:color w:val="000000" w:themeColor="text1"/>
          <w:kern w:val="0"/>
          <w:sz w:val="24"/>
          <w:szCs w:val="24"/>
          <w:lang w:val="pt-BR" w:eastAsia="zh-CN" w:bidi="ar-SA"/>
        </w:rPr>
      </w:pPr>
      <w:r>
        <w:rPr>
          <w:rStyle w:val="10"/>
          <w:rFonts w:hint="eastAsia" w:ascii="Times New Roman" w:hAnsi="Times New Roman" w:eastAsia="宋体" w:cs="宋体"/>
          <w:color w:val="000000" w:themeColor="text1"/>
          <w:kern w:val="0"/>
          <w:sz w:val="24"/>
          <w:szCs w:val="24"/>
          <w:lang w:val="pt-BR" w:eastAsia="zh-CN" w:bidi="ar-SA"/>
        </w:rPr>
        <w:t>30.（</w:t>
      </w:r>
      <w:r>
        <w:rPr>
          <w:rStyle w:val="10"/>
          <w:rFonts w:hint="eastAsia" w:ascii="Times New Roman" w:hAnsi="Times New Roman" w:eastAsia="宋体" w:cs="宋体"/>
          <w:color w:val="000000" w:themeColor="text1"/>
          <w:kern w:val="0"/>
          <w:sz w:val="24"/>
          <w:szCs w:val="24"/>
          <w:lang w:val="en-US" w:eastAsia="zh-CN" w:bidi="ar-SA"/>
        </w:rPr>
        <w:t>共</w:t>
      </w:r>
      <w:r>
        <w:rPr>
          <w:rStyle w:val="10"/>
          <w:rFonts w:hint="eastAsia" w:ascii="Times New Roman" w:hAnsi="Times New Roman" w:eastAsia="宋体" w:cs="宋体"/>
          <w:color w:val="000000" w:themeColor="text1"/>
          <w:kern w:val="0"/>
          <w:sz w:val="24"/>
          <w:szCs w:val="24"/>
          <w:lang w:val="pt-BR" w:eastAsia="zh-CN" w:bidi="ar-SA"/>
        </w:rPr>
        <w:t>1</w:t>
      </w:r>
      <w:r>
        <w:rPr>
          <w:rStyle w:val="10"/>
          <w:rFonts w:hint="eastAsia" w:ascii="Times New Roman" w:hAnsi="Times New Roman" w:eastAsia="宋体" w:cs="宋体"/>
          <w:color w:val="000000" w:themeColor="text1"/>
          <w:kern w:val="0"/>
          <w:sz w:val="24"/>
          <w:szCs w:val="24"/>
          <w:lang w:val="en-US" w:eastAsia="zh-CN" w:bidi="ar-SA"/>
        </w:rPr>
        <w:t>分</w:t>
      </w:r>
      <w:r>
        <w:rPr>
          <w:rStyle w:val="10"/>
          <w:rFonts w:hint="eastAsia" w:ascii="Times New Roman" w:hAnsi="Times New Roman" w:eastAsia="宋体" w:cs="宋体"/>
          <w:color w:val="000000" w:themeColor="text1"/>
          <w:kern w:val="0"/>
          <w:sz w:val="24"/>
          <w:szCs w:val="24"/>
          <w:lang w:val="pt-BR" w:eastAsia="zh-CN" w:bidi="ar-SA"/>
        </w:rPr>
        <w:t>，9</w:t>
      </w:r>
      <w:r>
        <w:rPr>
          <w:rStyle w:val="10"/>
          <w:rFonts w:hint="eastAsia" w:ascii="Times New Roman" w:hAnsi="Times New Roman" w:eastAsia="宋体" w:cs="宋体"/>
          <w:color w:val="000000" w:themeColor="text1"/>
          <w:kern w:val="0"/>
          <w:sz w:val="24"/>
          <w:szCs w:val="24"/>
          <w:lang w:val="en-US" w:eastAsia="zh-CN" w:bidi="ar-SA"/>
        </w:rPr>
        <w:t>分</w:t>
      </w:r>
      <w:r>
        <w:rPr>
          <w:rStyle w:val="10"/>
          <w:rFonts w:hint="eastAsia" w:ascii="Times New Roman" w:hAnsi="Times New Roman" w:eastAsia="宋体" w:cs="宋体"/>
          <w:color w:val="000000" w:themeColor="text1"/>
          <w:kern w:val="0"/>
          <w:sz w:val="24"/>
          <w:szCs w:val="24"/>
          <w:lang w:val="pt-BR" w:eastAsia="zh-CN" w:bidi="ar-SA"/>
        </w:rPr>
        <w:t>）</w:t>
      </w:r>
    </w:p>
    <w:p>
      <w:pPr>
        <w:pStyle w:val="21"/>
        <w:spacing w:line="360" w:lineRule="auto"/>
        <w:rPr>
          <w:rStyle w:val="10"/>
          <w:rFonts w:ascii="Times New Roman" w:hAnsi="Times New Roman" w:eastAsia="宋体" w:cs="宋体"/>
          <w:color w:val="000000" w:themeColor="text1"/>
          <w:kern w:val="0"/>
          <w:sz w:val="24"/>
          <w:szCs w:val="24"/>
          <w:lang w:val="en-US" w:eastAsia="zh-CN" w:bidi="ar-SA"/>
        </w:rPr>
      </w:pPr>
      <w:r>
        <w:rPr>
          <w:rStyle w:val="10"/>
          <w:rFonts w:hint="eastAsia" w:ascii="Times New Roman" w:hAnsi="Times New Roman" w:eastAsia="宋体" w:cs="宋体"/>
          <w:color w:val="000000" w:themeColor="text1"/>
          <w:kern w:val="0"/>
          <w:sz w:val="24"/>
          <w:szCs w:val="24"/>
          <w:lang w:val="en-US" w:eastAsia="zh-CN" w:bidi="ar-SA"/>
        </w:rPr>
        <w:t>（1）②</w:t>
      </w:r>
    </w:p>
    <w:p>
      <w:pPr>
        <w:pStyle w:val="21"/>
        <w:spacing w:line="360" w:lineRule="auto"/>
        <w:rPr>
          <w:rStyle w:val="10"/>
          <w:rFonts w:ascii="Times New Roman" w:hAnsi="Times New Roman" w:eastAsia="宋体" w:cs="宋体"/>
          <w:color w:val="000000" w:themeColor="text1"/>
          <w:kern w:val="0"/>
          <w:sz w:val="24"/>
          <w:szCs w:val="24"/>
          <w:lang w:val="en-US" w:eastAsia="zh-CN" w:bidi="ar-SA"/>
        </w:rPr>
      </w:pPr>
      <w:r>
        <w:rPr>
          <w:rStyle w:val="10"/>
          <w:rFonts w:hint="eastAsia" w:ascii="Times New Roman" w:hAnsi="Times New Roman" w:eastAsia="宋体" w:cs="宋体"/>
          <w:color w:val="000000" w:themeColor="text1"/>
          <w:kern w:val="0"/>
          <w:sz w:val="24"/>
          <w:szCs w:val="24"/>
          <w:lang w:val="en-US" w:eastAsia="zh-CN" w:bidi="ar-SA"/>
        </w:rPr>
        <w:t>（2）不能     没有光反应提供的ATP与[H]，暗反应不能进行</w:t>
      </w:r>
    </w:p>
    <w:p>
      <w:pPr>
        <w:pStyle w:val="21"/>
        <w:spacing w:line="360" w:lineRule="auto"/>
        <w:rPr>
          <w:rStyle w:val="10"/>
          <w:rFonts w:ascii="Times New Roman" w:hAnsi="Times New Roman" w:eastAsia="宋体" w:cs="宋体"/>
          <w:color w:val="000000" w:themeColor="text1"/>
          <w:kern w:val="0"/>
          <w:sz w:val="24"/>
          <w:szCs w:val="24"/>
          <w:lang w:val="en-US" w:eastAsia="zh-CN" w:bidi="ar-SA"/>
        </w:rPr>
      </w:pPr>
      <w:r>
        <w:rPr>
          <w:rStyle w:val="10"/>
          <w:rFonts w:hint="eastAsia" w:ascii="Times New Roman" w:hAnsi="Times New Roman" w:eastAsia="宋体" w:cs="宋体"/>
          <w:color w:val="000000" w:themeColor="text1"/>
          <w:kern w:val="0"/>
          <w:sz w:val="24"/>
          <w:szCs w:val="24"/>
          <w:lang w:val="en-US" w:eastAsia="zh-CN" w:bidi="ar-SA"/>
        </w:rPr>
        <w:t>（3）扩散到线粒体和外界（答全才给分）</w:t>
      </w:r>
    </w:p>
    <w:p>
      <w:pPr>
        <w:pStyle w:val="21"/>
        <w:spacing w:line="360" w:lineRule="auto"/>
        <w:rPr>
          <w:rStyle w:val="10"/>
          <w:rFonts w:ascii="Times New Roman" w:hAnsi="Times New Roman" w:eastAsia="宋体" w:cs="宋体"/>
          <w:color w:val="000000" w:themeColor="text1"/>
          <w:kern w:val="0"/>
          <w:sz w:val="24"/>
          <w:szCs w:val="24"/>
          <w:lang w:val="en-US" w:eastAsia="zh-CN" w:bidi="ar-SA"/>
        </w:rPr>
      </w:pPr>
      <w:r>
        <w:rPr>
          <w:rStyle w:val="10"/>
          <w:rFonts w:hint="eastAsia" w:ascii="Times New Roman" w:hAnsi="Times New Roman" w:eastAsia="宋体" w:cs="宋体"/>
          <w:color w:val="000000" w:themeColor="text1"/>
          <w:kern w:val="0"/>
          <w:sz w:val="24"/>
          <w:szCs w:val="24"/>
          <w:lang w:val="en-US" w:eastAsia="zh-CN" w:bidi="ar-SA"/>
        </w:rPr>
        <w:t>（4）   S</w:t>
      </w:r>
      <w:r>
        <w:rPr>
          <w:rStyle w:val="10"/>
          <w:rFonts w:hint="eastAsia" w:ascii="Times New Roman" w:hAnsi="Times New Roman" w:eastAsia="宋体" w:cs="宋体"/>
          <w:color w:val="000000" w:themeColor="text1"/>
          <w:kern w:val="0"/>
          <w:sz w:val="24"/>
          <w:szCs w:val="24"/>
          <w:vertAlign w:val="subscript"/>
          <w:lang w:val="en-US" w:eastAsia="zh-CN" w:bidi="ar-SA"/>
        </w:rPr>
        <w:t>2</w:t>
      </w:r>
      <w:r>
        <w:rPr>
          <w:rStyle w:val="10"/>
          <w:rFonts w:hint="eastAsia" w:ascii="Times New Roman" w:hAnsi="Times New Roman" w:eastAsia="宋体" w:cs="宋体"/>
          <w:color w:val="000000" w:themeColor="text1"/>
          <w:kern w:val="0"/>
          <w:sz w:val="24"/>
          <w:szCs w:val="24"/>
          <w:lang w:val="en-US" w:eastAsia="zh-CN" w:bidi="ar-SA"/>
        </w:rPr>
        <w:t>-S</w:t>
      </w:r>
      <w:r>
        <w:rPr>
          <w:rStyle w:val="10"/>
          <w:rFonts w:hint="eastAsia" w:ascii="Times New Roman" w:hAnsi="Times New Roman" w:eastAsia="宋体" w:cs="宋体"/>
          <w:color w:val="000000" w:themeColor="text1"/>
          <w:kern w:val="0"/>
          <w:sz w:val="24"/>
          <w:szCs w:val="24"/>
          <w:vertAlign w:val="subscript"/>
          <w:lang w:val="en-US" w:eastAsia="zh-CN" w:bidi="ar-SA"/>
        </w:rPr>
        <w:t>1</w:t>
      </w:r>
    </w:p>
    <w:p>
      <w:pPr>
        <w:pStyle w:val="21"/>
        <w:spacing w:line="360" w:lineRule="auto"/>
        <w:rPr>
          <w:rStyle w:val="10"/>
          <w:rFonts w:ascii="Times New Roman" w:hAnsi="Times New Roman" w:eastAsia="宋体" w:cs="宋体"/>
          <w:color w:val="000000" w:themeColor="text1"/>
          <w:kern w:val="0"/>
          <w:sz w:val="24"/>
          <w:szCs w:val="24"/>
          <w:lang w:val="en-US" w:eastAsia="zh-CN" w:bidi="ar-SA"/>
        </w:rPr>
      </w:pPr>
      <w:r>
        <w:rPr>
          <w:rStyle w:val="10"/>
          <w:rFonts w:hint="eastAsia" w:ascii="Times New Roman" w:hAnsi="Times New Roman" w:eastAsia="宋体" w:cs="宋体"/>
          <w:color w:val="000000" w:themeColor="text1"/>
          <w:kern w:val="0"/>
          <w:sz w:val="24"/>
          <w:szCs w:val="24"/>
          <w:lang w:val="en-US" w:eastAsia="zh-CN" w:bidi="ar-SA"/>
        </w:rPr>
        <w:t>（5）4     36     弱 </w:t>
      </w:r>
    </w:p>
    <w:p>
      <w:pPr>
        <w:pStyle w:val="21"/>
        <w:spacing w:line="360" w:lineRule="auto"/>
        <w:rPr>
          <w:rStyle w:val="10"/>
          <w:rFonts w:ascii="Times New Roman" w:hAnsi="Times New Roman" w:eastAsia="宋体" w:cs="宋体"/>
          <w:color w:val="000000" w:themeColor="text1"/>
          <w:kern w:val="0"/>
          <w:sz w:val="24"/>
          <w:szCs w:val="24"/>
          <w:lang w:val="en-US" w:eastAsia="zh-CN" w:bidi="ar-SA"/>
        </w:rPr>
      </w:pPr>
      <w:r>
        <w:rPr>
          <w:rStyle w:val="10"/>
          <w:rFonts w:hint="eastAsia" w:ascii="Times New Roman" w:hAnsi="Times New Roman" w:eastAsia="宋体" w:cs="宋体"/>
          <w:color w:val="000000" w:themeColor="text1"/>
          <w:kern w:val="0"/>
          <w:sz w:val="24"/>
          <w:szCs w:val="24"/>
          <w:lang w:val="en-US" w:eastAsia="zh-CN" w:bidi="ar-SA"/>
        </w:rPr>
        <w:t>（6）上移</w:t>
      </w:r>
    </w:p>
    <w:p>
      <w:pPr>
        <w:pStyle w:val="21"/>
        <w:spacing w:line="360" w:lineRule="auto"/>
        <w:rPr>
          <w:rStyle w:val="10"/>
          <w:rFonts w:ascii="Times New Roman" w:hAnsi="Times New Roman" w:eastAsia="宋体" w:cs="宋体"/>
          <w:color w:val="000000" w:themeColor="text1"/>
          <w:sz w:val="24"/>
          <w:szCs w:val="24"/>
          <w:lang w:val="en-US" w:eastAsia="zh-CN" w:bidi="ar-SA"/>
        </w:rPr>
      </w:pPr>
      <w:r>
        <w:rPr>
          <w:rStyle w:val="10"/>
          <w:rFonts w:hint="eastAsia" w:ascii="Times New Roman" w:hAnsi="Times New Roman" w:eastAsia="宋体" w:cs="宋体"/>
          <w:color w:val="000000" w:themeColor="text1"/>
          <w:sz w:val="24"/>
          <w:szCs w:val="24"/>
          <w:lang w:val="en-US" w:eastAsia="zh-CN" w:bidi="ar-SA"/>
        </w:rPr>
        <w:t>31．（10分）</w:t>
      </w:r>
    </w:p>
    <w:p>
      <w:pPr>
        <w:pStyle w:val="21"/>
        <w:spacing w:line="360" w:lineRule="auto"/>
        <w:ind w:firstLine="360"/>
        <w:rPr>
          <w:rStyle w:val="10"/>
          <w:rFonts w:ascii="Times New Roman" w:hAnsi="Times New Roman" w:eastAsia="宋体" w:cs="Times New Roman"/>
          <w:color w:val="000000" w:themeColor="text1"/>
          <w:sz w:val="24"/>
          <w:szCs w:val="24"/>
          <w:lang w:val="en-US" w:eastAsia="zh-CN" w:bidi="ar-SA"/>
        </w:rPr>
      </w:pPr>
      <w:r>
        <w:rPr>
          <w:rStyle w:val="10"/>
          <w:rFonts w:hint="eastAsia" w:ascii="Times New Roman" w:hAnsi="Times New Roman" w:eastAsia="宋体" w:cs="宋体"/>
          <w:color w:val="000000" w:themeColor="text1"/>
          <w:sz w:val="24"/>
          <w:szCs w:val="24"/>
          <w:lang w:val="en-US" w:eastAsia="zh-CN" w:bidi="ar-SA"/>
        </w:rPr>
        <w:t>（1）</w:t>
      </w:r>
      <w:r>
        <w:rPr>
          <w:rStyle w:val="10"/>
          <w:rFonts w:ascii="Times New Roman" w:hAnsi="Times New Roman" w:eastAsia="宋体" w:cs="Times New Roman"/>
          <w:color w:val="000000" w:themeColor="text1"/>
          <w:sz w:val="24"/>
          <w:szCs w:val="24"/>
          <w:lang w:val="en-US" w:eastAsia="zh-CN" w:bidi="ar-SA"/>
        </w:rPr>
        <w:t>去雄</w:t>
      </w:r>
      <w:r>
        <w:rPr>
          <w:rStyle w:val="10"/>
          <w:rFonts w:hint="eastAsia" w:ascii="Times New Roman" w:hAnsi="Times New Roman" w:eastAsia="宋体" w:cs="宋体"/>
          <w:color w:val="000000" w:themeColor="text1"/>
          <w:sz w:val="24"/>
          <w:szCs w:val="24"/>
          <w:lang w:val="en-US" w:eastAsia="zh-CN" w:bidi="ar-SA"/>
        </w:rPr>
        <w:t xml:space="preserve">   </w:t>
      </w:r>
      <w:r>
        <w:rPr>
          <w:rStyle w:val="10"/>
          <w:rFonts w:ascii="Times New Roman" w:hAnsi="Times New Roman" w:eastAsia="宋体" w:cs="Times New Roman"/>
          <w:color w:val="000000" w:themeColor="text1"/>
          <w:sz w:val="24"/>
          <w:szCs w:val="24"/>
          <w:lang w:val="en-US" w:eastAsia="zh-CN" w:bidi="ar-SA"/>
        </w:rPr>
        <w:t>套袋</w:t>
      </w:r>
    </w:p>
    <w:p>
      <w:pPr>
        <w:pStyle w:val="21"/>
        <w:spacing w:line="360" w:lineRule="auto"/>
        <w:ind w:left="555" w:hanging="240"/>
        <w:rPr>
          <w:rStyle w:val="10"/>
          <w:rFonts w:ascii="Times New Roman" w:hAnsi="Times New Roman" w:eastAsia="宋体" w:cs="Times New Roman"/>
          <w:color w:val="000000" w:themeColor="text1"/>
          <w:sz w:val="24"/>
          <w:szCs w:val="24"/>
          <w:lang w:val="en-US" w:eastAsia="zh-CN" w:bidi="ar-SA"/>
        </w:rPr>
      </w:pPr>
      <w:r>
        <w:rPr>
          <w:rStyle w:val="10"/>
          <w:rFonts w:hint="eastAsia" w:ascii="Times New Roman" w:hAnsi="Times New Roman" w:eastAsia="宋体" w:cs="Times New Roman"/>
          <w:color w:val="000000" w:themeColor="text1"/>
          <w:sz w:val="24"/>
          <w:szCs w:val="24"/>
          <w:lang w:val="en-US" w:eastAsia="zh-CN" w:bidi="ar-SA"/>
        </w:rPr>
        <w:t>（2）</w:t>
      </w:r>
      <w:r>
        <w:rPr>
          <w:rStyle w:val="10"/>
          <w:rFonts w:ascii="Times New Roman" w:hAnsi="Times New Roman" w:eastAsia="宋体" w:cs="Times New Roman"/>
          <w:color w:val="000000" w:themeColor="text1"/>
          <w:sz w:val="24"/>
          <w:szCs w:val="24"/>
          <w:lang w:val="en-US" w:eastAsia="zh-CN" w:bidi="ar-SA"/>
        </w:rPr>
        <w:t xml:space="preserve">AAbb、aaBB </w:t>
      </w:r>
      <w:r>
        <w:rPr>
          <w:rStyle w:val="10"/>
          <w:rFonts w:hint="eastAsia" w:ascii="Times New Roman" w:hAnsi="Times New Roman" w:eastAsia="宋体" w:cs="宋体"/>
          <w:color w:val="000000" w:themeColor="text1"/>
          <w:sz w:val="24"/>
          <w:szCs w:val="24"/>
          <w:lang w:val="en-US" w:eastAsia="zh-CN" w:bidi="ar-SA"/>
        </w:rPr>
        <w:t xml:space="preserve">（答全给分）  </w:t>
      </w:r>
      <w:r>
        <w:rPr>
          <w:rStyle w:val="10"/>
          <w:rFonts w:hint="eastAsia" w:ascii="Times New Roman" w:hAnsi="Times New Roman" w:eastAsia="宋体" w:cs="Times New Roman"/>
          <w:color w:val="000000" w:themeColor="text1"/>
          <w:sz w:val="24"/>
          <w:szCs w:val="24"/>
          <w:lang w:val="en-US" w:eastAsia="zh-CN" w:bidi="ar-SA"/>
        </w:rPr>
        <w:t>（3）</w:t>
      </w:r>
      <w:r>
        <w:rPr>
          <w:rStyle w:val="10"/>
          <w:rFonts w:ascii="Times New Roman" w:hAnsi="Times New Roman" w:eastAsia="宋体" w:cs="Times New Roman"/>
          <w:color w:val="000000" w:themeColor="text1"/>
          <w:sz w:val="24"/>
          <w:szCs w:val="24"/>
          <w:lang w:val="en-US" w:eastAsia="zh-CN" w:bidi="ar-SA"/>
        </w:rPr>
        <w:t>不一定</w:t>
      </w:r>
      <w:r>
        <w:rPr>
          <w:rStyle w:val="10"/>
          <w:rFonts w:hint="eastAsia" w:ascii="Times New Roman" w:hAnsi="Times New Roman" w:eastAsia="宋体" w:cs="Times New Roman"/>
          <w:color w:val="000000" w:themeColor="text1"/>
          <w:sz w:val="24"/>
          <w:szCs w:val="24"/>
          <w:lang w:val="en-US" w:eastAsia="zh-CN" w:bidi="ar-SA"/>
        </w:rPr>
        <w:t xml:space="preserve">    分离  </w:t>
      </w:r>
      <w:r>
        <w:rPr>
          <w:rStyle w:val="10"/>
          <w:rFonts w:ascii="Times New Roman" w:hAnsi="Times New Roman" w:eastAsia="宋体" w:cs="Times New Roman"/>
          <w:color w:val="000000" w:themeColor="text1"/>
          <w:sz w:val="24"/>
          <w:szCs w:val="24"/>
          <w:lang w:val="en-US" w:eastAsia="zh-CN" w:bidi="ar-SA"/>
        </w:rPr>
        <w:t>不是</w:t>
      </w:r>
      <w:r>
        <w:rPr>
          <w:rStyle w:val="10"/>
          <w:rFonts w:hint="eastAsia" w:ascii="Times New Roman" w:hAnsi="Times New Roman" w:eastAsia="宋体" w:cs="Times New Roman"/>
          <w:color w:val="000000" w:themeColor="text1"/>
          <w:sz w:val="24"/>
          <w:szCs w:val="24"/>
          <w:lang w:val="en-US" w:eastAsia="zh-CN" w:bidi="ar-SA"/>
        </w:rPr>
        <w:t xml:space="preserve">  </w:t>
      </w:r>
    </w:p>
    <w:p>
      <w:pPr>
        <w:pStyle w:val="21"/>
        <w:spacing w:line="360" w:lineRule="auto"/>
        <w:ind w:left="555" w:hanging="240"/>
        <w:rPr>
          <w:rStyle w:val="10"/>
          <w:rFonts w:ascii="Times New Roman" w:hAnsi="Times New Roman" w:eastAsia="宋体" w:cs="Times New Roman"/>
          <w:color w:val="000000" w:themeColor="text1"/>
          <w:sz w:val="24"/>
          <w:szCs w:val="24"/>
          <w:lang w:val="en-US" w:eastAsia="zh-CN" w:bidi="ar-SA"/>
        </w:rPr>
      </w:pPr>
      <w:r>
        <w:rPr>
          <w:rStyle w:val="10"/>
          <w:rFonts w:hint="eastAsia" w:ascii="Times New Roman" w:hAnsi="Times New Roman" w:eastAsia="宋体" w:cs="Times New Roman"/>
          <w:color w:val="000000" w:themeColor="text1"/>
          <w:sz w:val="24"/>
          <w:szCs w:val="24"/>
          <w:lang w:val="en-US" w:eastAsia="zh-CN" w:bidi="ar-SA"/>
        </w:rPr>
        <w:t>（4）</w:t>
      </w:r>
      <w:r>
        <w:rPr>
          <w:rStyle w:val="10"/>
          <w:rFonts w:ascii="Times New Roman" w:hAnsi="Times New Roman" w:eastAsia="宋体" w:cs="Times New Roman"/>
          <w:color w:val="000000" w:themeColor="text1"/>
          <w:sz w:val="24"/>
          <w:szCs w:val="24"/>
          <w:lang w:val="en-US" w:eastAsia="zh-CN" w:bidi="ar-SA"/>
        </w:rPr>
        <w:t>不包含</w:t>
      </w:r>
      <w:r>
        <w:rPr>
          <w:rStyle w:val="10"/>
          <w:rFonts w:hint="eastAsia" w:ascii="Times New Roman" w:hAnsi="Times New Roman" w:eastAsia="宋体" w:cs="Times New Roman"/>
          <w:color w:val="000000" w:themeColor="text1"/>
          <w:sz w:val="24"/>
          <w:szCs w:val="24"/>
          <w:lang w:val="en-US" w:eastAsia="zh-CN" w:bidi="ar-SA"/>
        </w:rPr>
        <w:t xml:space="preserve">    </w:t>
      </w:r>
      <w:r>
        <w:rPr>
          <w:rStyle w:val="10"/>
          <w:rFonts w:ascii="Times New Roman" w:hAnsi="Times New Roman" w:eastAsia="宋体" w:cs="Times New Roman"/>
          <w:color w:val="000000" w:themeColor="text1"/>
          <w:sz w:val="24"/>
          <w:szCs w:val="24"/>
          <w:lang w:val="en-US" w:eastAsia="zh-CN" w:bidi="ar-SA"/>
        </w:rPr>
        <w:t>A</w:t>
      </w:r>
      <w:r>
        <w:rPr>
          <w:rStyle w:val="10"/>
          <w:rFonts w:hint="eastAsia" w:ascii="Times New Roman" w:hAnsi="Times New Roman" w:eastAsia="宋体" w:cs="Times New Roman"/>
          <w:color w:val="000000" w:themeColor="text1"/>
          <w:sz w:val="24"/>
          <w:szCs w:val="24"/>
          <w:lang w:val="en-US" w:eastAsia="zh-CN" w:bidi="ar-SA"/>
        </w:rPr>
        <w:t xml:space="preserve">     4/9（5）15</w:t>
      </w:r>
    </w:p>
    <w:p>
      <w:pPr>
        <w:pStyle w:val="21"/>
        <w:spacing w:line="360" w:lineRule="auto"/>
        <w:rPr>
          <w:rStyle w:val="10"/>
          <w:rFonts w:ascii="Times New Roman" w:hAnsi="Times New Roman" w:eastAsia="宋体" w:cs="宋体"/>
          <w:color w:val="000000" w:themeColor="text1"/>
          <w:kern w:val="0"/>
          <w:sz w:val="24"/>
          <w:szCs w:val="24"/>
          <w:lang w:val="en-US" w:eastAsia="zh-CN" w:bidi="ar-SA"/>
        </w:rPr>
      </w:pPr>
      <w:r>
        <w:rPr>
          <w:rStyle w:val="10"/>
          <w:rFonts w:hint="eastAsia" w:ascii="Times New Roman" w:hAnsi="Times New Roman" w:eastAsia="宋体" w:cs="宋体"/>
          <w:color w:val="000000" w:themeColor="text1"/>
          <w:kern w:val="0"/>
          <w:sz w:val="24"/>
          <w:szCs w:val="24"/>
          <w:lang w:val="en-US" w:eastAsia="zh-CN" w:bidi="ar-SA"/>
        </w:rPr>
        <w:t>32.I（共8分，每空1分）</w:t>
      </w:r>
    </w:p>
    <w:p>
      <w:pPr>
        <w:pStyle w:val="21"/>
        <w:spacing w:line="360" w:lineRule="auto"/>
        <w:rPr>
          <w:rStyle w:val="10"/>
          <w:rFonts w:ascii="Times New Roman" w:hAnsi="Times New Roman" w:eastAsia="宋体" w:cs="宋体"/>
          <w:color w:val="000000" w:themeColor="text1"/>
          <w:sz w:val="24"/>
          <w:szCs w:val="24"/>
          <w:lang w:val="en-US" w:eastAsia="zh-CN" w:bidi="ar-SA"/>
        </w:rPr>
      </w:pPr>
      <w:r>
        <w:rPr>
          <w:rStyle w:val="10"/>
          <w:rFonts w:hint="eastAsia" w:ascii="Times New Roman" w:hAnsi="Times New Roman" w:eastAsia="宋体" w:cs="宋体"/>
          <w:color w:val="000000" w:themeColor="text1"/>
          <w:sz w:val="24"/>
          <w:szCs w:val="24"/>
          <w:lang w:val="en-US" w:eastAsia="zh-CN" w:bidi="ar-SA"/>
        </w:rPr>
        <w:t>（1）基因的表达     神经递质　</w:t>
      </w:r>
    </w:p>
    <w:p>
      <w:pPr>
        <w:pStyle w:val="21"/>
        <w:spacing w:line="360" w:lineRule="auto"/>
        <w:rPr>
          <w:rStyle w:val="10"/>
          <w:rFonts w:ascii="Times New Roman" w:hAnsi="Times New Roman" w:eastAsia="宋体" w:cs="宋体"/>
          <w:color w:val="000000" w:themeColor="text1"/>
          <w:sz w:val="24"/>
          <w:szCs w:val="24"/>
          <w:lang w:val="en-US" w:eastAsia="zh-CN" w:bidi="ar-SA"/>
        </w:rPr>
      </w:pPr>
      <w:r>
        <w:rPr>
          <w:rStyle w:val="10"/>
          <w:rFonts w:hint="eastAsia" w:ascii="Times New Roman" w:hAnsi="Times New Roman" w:eastAsia="宋体" w:cs="宋体"/>
          <w:color w:val="000000" w:themeColor="text1"/>
          <w:sz w:val="24"/>
          <w:szCs w:val="24"/>
          <w:lang w:val="en-US" w:eastAsia="zh-CN" w:bidi="ar-SA"/>
        </w:rPr>
        <w:t>（2）促甲状腺激素释放激素     皮肤血管收缩（皮肤汗腺分泌减少）</w:t>
      </w:r>
    </w:p>
    <w:p>
      <w:pPr>
        <w:pStyle w:val="21"/>
        <w:spacing w:line="360" w:lineRule="auto"/>
        <w:rPr>
          <w:rStyle w:val="10"/>
          <w:rFonts w:ascii="Times New Roman" w:hAnsi="Times New Roman" w:eastAsia="宋体" w:cs="宋体"/>
          <w:color w:val="000000" w:themeColor="text1"/>
          <w:sz w:val="24"/>
          <w:szCs w:val="24"/>
          <w:lang w:val="en-US" w:eastAsia="zh-CN" w:bidi="ar-SA"/>
        </w:rPr>
      </w:pPr>
      <w:r>
        <w:rPr>
          <w:rStyle w:val="10"/>
          <w:rFonts w:hint="eastAsia" w:ascii="Times New Roman" w:hAnsi="Times New Roman" w:eastAsia="宋体" w:cs="宋体"/>
          <w:color w:val="000000" w:themeColor="text1"/>
          <w:sz w:val="24"/>
          <w:szCs w:val="24"/>
          <w:lang w:val="en-US" w:eastAsia="zh-CN" w:bidi="ar-SA"/>
        </w:rPr>
        <w:t>（3）MHC     糖蛋白     正反馈     淋巴因子</w:t>
      </w:r>
    </w:p>
    <w:p>
      <w:pPr>
        <w:pStyle w:val="21"/>
        <w:spacing w:line="360" w:lineRule="auto"/>
        <w:jc w:val="left"/>
        <w:textAlignment w:val="center"/>
        <w:rPr>
          <w:rStyle w:val="10"/>
          <w:rFonts w:ascii="Times New Roman" w:hAnsi="Times New Roman" w:eastAsia="宋体" w:cs="宋体"/>
          <w:color w:val="000000" w:themeColor="text1"/>
          <w:sz w:val="24"/>
          <w:szCs w:val="24"/>
          <w:lang w:val="en-US" w:eastAsia="zh-CN" w:bidi="ar-SA"/>
        </w:rPr>
      </w:pPr>
      <w:r>
        <w:rPr>
          <w:rStyle w:val="10"/>
          <w:rFonts w:hint="eastAsia" w:ascii="Times New Roman" w:hAnsi="Times New Roman" w:eastAsia="宋体" w:cs="宋体"/>
          <w:color w:val="000000" w:themeColor="text1"/>
          <w:sz w:val="24"/>
          <w:szCs w:val="24"/>
          <w:lang w:val="en-US" w:eastAsia="zh-CN" w:bidi="ar-SA"/>
        </w:rPr>
        <w:t>II（5分，每空1分）</w:t>
      </w:r>
    </w:p>
    <w:p>
      <w:pPr>
        <w:pStyle w:val="21"/>
        <w:spacing w:line="360" w:lineRule="auto"/>
        <w:jc w:val="left"/>
        <w:textAlignment w:val="center"/>
        <w:rPr>
          <w:rStyle w:val="10"/>
          <w:rFonts w:ascii="Times New Roman" w:hAnsi="Times New Roman" w:eastAsia="宋体" w:cs="宋体"/>
          <w:color w:val="000000" w:themeColor="text1"/>
          <w:sz w:val="24"/>
          <w:szCs w:val="24"/>
          <w:lang w:val="en-US" w:eastAsia="zh-CN" w:bidi="ar-SA"/>
        </w:rPr>
      </w:pPr>
      <w:r>
        <w:rPr>
          <w:rStyle w:val="10"/>
          <w:rFonts w:hint="eastAsia" w:ascii="Times New Roman" w:hAnsi="Times New Roman" w:eastAsia="宋体" w:cs="宋体"/>
          <w:color w:val="000000" w:themeColor="text1"/>
          <w:sz w:val="24"/>
          <w:szCs w:val="24"/>
          <w:lang w:val="en-US" w:eastAsia="zh-CN" w:bidi="ar-SA"/>
        </w:rPr>
        <w:t>（1）共同（协同）进化</w:t>
      </w:r>
    </w:p>
    <w:p>
      <w:pPr>
        <w:pStyle w:val="21"/>
        <w:spacing w:line="360" w:lineRule="auto"/>
        <w:jc w:val="left"/>
        <w:textAlignment w:val="center"/>
        <w:rPr>
          <w:rStyle w:val="10"/>
          <w:rFonts w:ascii="Times New Roman" w:hAnsi="Times New Roman" w:eastAsia="宋体" w:cs="宋体"/>
          <w:color w:val="000000" w:themeColor="text1"/>
          <w:sz w:val="24"/>
          <w:szCs w:val="24"/>
          <w:lang w:val="en-US" w:eastAsia="zh-CN" w:bidi="ar-SA"/>
        </w:rPr>
      </w:pPr>
      <w:r>
        <w:rPr>
          <w:rStyle w:val="10"/>
          <w:rFonts w:hint="eastAsia" w:ascii="Times New Roman" w:hAnsi="Times New Roman" w:eastAsia="宋体" w:cs="宋体"/>
          <w:color w:val="000000" w:themeColor="text1"/>
          <w:sz w:val="24"/>
          <w:szCs w:val="24"/>
          <w:lang w:val="en-US" w:eastAsia="zh-CN" w:bidi="ar-SA"/>
        </w:rPr>
        <w:t>（2） 胝质沉淀量和H</w:t>
      </w:r>
      <w:r>
        <w:rPr>
          <w:rStyle w:val="10"/>
          <w:rFonts w:hint="eastAsia" w:ascii="Times New Roman" w:hAnsi="Times New Roman" w:eastAsia="宋体" w:cs="宋体"/>
          <w:color w:val="000000" w:themeColor="text1"/>
          <w:sz w:val="24"/>
          <w:szCs w:val="24"/>
          <w:vertAlign w:val="subscript"/>
          <w:lang w:val="en-US" w:eastAsia="zh-CN" w:bidi="ar-SA"/>
        </w:rPr>
        <w:t>2</w:t>
      </w:r>
      <w:r>
        <w:rPr>
          <w:rStyle w:val="10"/>
          <w:rFonts w:hint="eastAsia" w:ascii="Times New Roman" w:hAnsi="Times New Roman" w:eastAsia="宋体" w:cs="宋体"/>
          <w:color w:val="000000" w:themeColor="text1"/>
          <w:sz w:val="24"/>
          <w:szCs w:val="24"/>
          <w:lang w:val="en-US" w:eastAsia="zh-CN" w:bidi="ar-SA"/>
        </w:rPr>
        <w:t>O</w:t>
      </w:r>
      <w:r>
        <w:rPr>
          <w:rStyle w:val="10"/>
          <w:rFonts w:hint="eastAsia" w:ascii="Times New Roman" w:hAnsi="Times New Roman" w:eastAsia="宋体" w:cs="宋体"/>
          <w:color w:val="000000" w:themeColor="text1"/>
          <w:sz w:val="24"/>
          <w:szCs w:val="24"/>
          <w:vertAlign w:val="subscript"/>
          <w:lang w:val="en-US" w:eastAsia="zh-CN" w:bidi="ar-SA"/>
        </w:rPr>
        <w:t>2</w:t>
      </w:r>
      <w:r>
        <w:rPr>
          <w:rStyle w:val="10"/>
          <w:rFonts w:hint="eastAsia" w:ascii="Times New Roman" w:hAnsi="Times New Roman" w:eastAsia="宋体" w:cs="宋体"/>
          <w:color w:val="000000" w:themeColor="text1"/>
          <w:sz w:val="24"/>
          <w:szCs w:val="24"/>
          <w:lang w:val="en-US" w:eastAsia="zh-CN" w:bidi="ar-SA"/>
        </w:rPr>
        <w:t xml:space="preserve">产生量均增加      抑制植物这两方面的免疫  </w:t>
      </w:r>
    </w:p>
    <w:p>
      <w:pPr>
        <w:pStyle w:val="21"/>
        <w:spacing w:line="360" w:lineRule="auto"/>
        <w:jc w:val="left"/>
        <w:textAlignment w:val="center"/>
        <w:rPr>
          <w:rStyle w:val="10"/>
          <w:rFonts w:ascii="Times New Roman" w:hAnsi="Times New Roman" w:eastAsia="宋体" w:cs="宋体"/>
          <w:color w:val="000000" w:themeColor="text1"/>
          <w:sz w:val="24"/>
          <w:szCs w:val="24"/>
          <w:lang w:val="en-US" w:eastAsia="zh-CN" w:bidi="ar-SA"/>
        </w:rPr>
      </w:pPr>
      <w:r>
        <w:rPr>
          <w:rStyle w:val="10"/>
          <w:rFonts w:hint="eastAsia" w:ascii="Times New Roman" w:hAnsi="Times New Roman" w:eastAsia="宋体" w:cs="宋体"/>
          <w:color w:val="000000" w:themeColor="text1"/>
          <w:sz w:val="24"/>
          <w:szCs w:val="24"/>
          <w:lang w:val="en-US" w:eastAsia="zh-CN" w:bidi="ar-SA"/>
        </w:rPr>
        <w:t>（3）促进（1分）    野生型和E基因敲除突变体植株中的水杨酸</w:t>
      </w:r>
    </w:p>
    <w:p>
      <w:pPr>
        <w:pStyle w:val="21"/>
        <w:spacing w:line="360" w:lineRule="auto"/>
        <w:rPr>
          <w:rStyle w:val="10"/>
          <w:rFonts w:ascii="Times New Roman" w:hAnsi="Times New Roman" w:eastAsia="新宋体" w:cs="宋体"/>
          <w:color w:val="000000" w:themeColor="text1"/>
          <w:sz w:val="24"/>
          <w:szCs w:val="24"/>
          <w:lang w:val="en-US" w:eastAsia="zh-CN" w:bidi="ar-SA"/>
        </w:rPr>
      </w:pPr>
      <w:r>
        <w:rPr>
          <w:rStyle w:val="10"/>
          <w:rFonts w:hint="eastAsia" w:ascii="Times New Roman" w:hAnsi="Times New Roman" w:eastAsia="新宋体" w:cs="宋体"/>
          <w:color w:val="000000" w:themeColor="text1"/>
          <w:sz w:val="24"/>
          <w:szCs w:val="24"/>
          <w:lang w:val="en-US" w:eastAsia="zh-CN" w:bidi="ar-SA"/>
        </w:rPr>
        <w:t>37．</w:t>
      </w:r>
      <w:r>
        <w:rPr>
          <w:rStyle w:val="10"/>
          <w:rFonts w:ascii="Times New Roman" w:hAnsi="Times New Roman" w:eastAsia="宋体" w:cs="宋体"/>
          <w:color w:val="000000" w:themeColor="text1"/>
          <w:sz w:val="24"/>
          <w:szCs w:val="24"/>
          <w:lang w:val="en-US" w:eastAsia="zh-CN" w:bidi="ar-SA"/>
        </w:rPr>
        <w:t>【生物——选修1：生物技术实践】</w:t>
      </w:r>
      <w:r>
        <w:rPr>
          <w:rStyle w:val="10"/>
          <w:rFonts w:hint="eastAsia" w:ascii="Times New Roman" w:hAnsi="Times New Roman" w:eastAsia="新宋体" w:cs="宋体"/>
          <w:color w:val="000000" w:themeColor="text1"/>
          <w:sz w:val="24"/>
          <w:szCs w:val="24"/>
          <w:lang w:val="en-US" w:eastAsia="zh-CN" w:bidi="ar-SA"/>
        </w:rPr>
        <w:t>（15分）（除标注外每空2分）</w:t>
      </w:r>
    </w:p>
    <w:p>
      <w:pPr>
        <w:pStyle w:val="21"/>
        <w:spacing w:line="360" w:lineRule="auto"/>
        <w:rPr>
          <w:rStyle w:val="10"/>
          <w:rFonts w:ascii="Times New Roman" w:hAnsi="Times New Roman" w:eastAsia="宋体" w:cs="宋体"/>
          <w:color w:val="000000" w:themeColor="text1"/>
          <w:sz w:val="24"/>
          <w:szCs w:val="24"/>
          <w:lang w:val="en-US" w:eastAsia="zh-CN" w:bidi="ar-SA"/>
        </w:rPr>
      </w:pPr>
      <w:r>
        <w:rPr>
          <w:rStyle w:val="10"/>
          <w:rFonts w:hint="eastAsia" w:ascii="Times New Roman" w:hAnsi="Times New Roman" w:eastAsia="新宋体" w:cs="宋体"/>
          <w:color w:val="000000" w:themeColor="text1"/>
          <w:sz w:val="24"/>
          <w:szCs w:val="24"/>
          <w:lang w:val="en-US" w:eastAsia="zh-CN" w:bidi="ar-SA"/>
        </w:rPr>
        <w:t>(1)水、无机盐、氮源      乙     瓶口处被杂菌污染的可能性较大，加多点盐可以有效抑制微生物的生长　（2）鉴别 （1分）   将蛋白质换为尿素，伊红美蓝换成酚红（3）多于（1分）   前者产脲酶菌丝分散的或活菌和死菌一起计数，后者存在多个产脲酶菌形成一个菌落的情况或只计数活菌（4）未运用酶的固定化技术（1分），因为酶未固定在不溶于水的载体上，也不能重复利用（2分）</w:t>
      </w:r>
    </w:p>
    <w:p>
      <w:pPr>
        <w:pStyle w:val="21"/>
        <w:spacing w:line="360" w:lineRule="auto"/>
        <w:textAlignment w:val="center"/>
        <w:rPr>
          <w:rStyle w:val="10"/>
          <w:rFonts w:ascii="Times New Roman" w:hAnsi="Times New Roman" w:eastAsia="宋体" w:cs="宋体"/>
          <w:color w:val="000000" w:themeColor="text1"/>
          <w:sz w:val="24"/>
          <w:szCs w:val="24"/>
          <w:lang w:val="en-US" w:eastAsia="zh-CN" w:bidi="ar-SA"/>
        </w:rPr>
      </w:pPr>
      <w:r>
        <w:rPr>
          <w:rStyle w:val="10"/>
          <w:rFonts w:hint="eastAsia" w:ascii="Times New Roman" w:hAnsi="Times New Roman" w:eastAsia="宋体" w:cs="宋体"/>
          <w:color w:val="000000" w:themeColor="text1"/>
          <w:sz w:val="24"/>
          <w:szCs w:val="24"/>
          <w:lang w:val="en-US" w:eastAsia="zh-CN" w:bidi="ar-SA"/>
        </w:rPr>
        <w:t>38.</w:t>
      </w:r>
      <w:r>
        <w:rPr>
          <w:rStyle w:val="10"/>
          <w:rFonts w:ascii="Times New Roman" w:hAnsi="Times New Roman" w:eastAsia="宋体" w:cs="宋体"/>
          <w:color w:val="000000" w:themeColor="text1"/>
          <w:sz w:val="24"/>
          <w:szCs w:val="24"/>
          <w:lang w:val="en-US" w:eastAsia="zh-CN" w:bidi="ar-SA"/>
        </w:rPr>
        <w:t>【生物——选修</w:t>
      </w:r>
      <w:r>
        <w:rPr>
          <w:rStyle w:val="10"/>
          <w:rFonts w:hint="eastAsia" w:ascii="Times New Roman" w:hAnsi="Times New Roman" w:eastAsia="宋体" w:cs="宋体"/>
          <w:color w:val="000000" w:themeColor="text1"/>
          <w:sz w:val="24"/>
          <w:szCs w:val="24"/>
          <w:lang w:val="en-US" w:eastAsia="zh-CN" w:bidi="ar-SA"/>
        </w:rPr>
        <w:t>3</w:t>
      </w:r>
      <w:r>
        <w:rPr>
          <w:rStyle w:val="10"/>
          <w:rFonts w:ascii="Times New Roman" w:hAnsi="Times New Roman" w:eastAsia="宋体" w:cs="宋体"/>
          <w:color w:val="000000" w:themeColor="text1"/>
          <w:sz w:val="24"/>
          <w:szCs w:val="24"/>
          <w:lang w:val="en-US" w:eastAsia="zh-CN" w:bidi="ar-SA"/>
        </w:rPr>
        <w:t>：</w:t>
      </w:r>
      <w:r>
        <w:rPr>
          <w:rStyle w:val="10"/>
          <w:rFonts w:hint="eastAsia" w:ascii="Times New Roman" w:hAnsi="Times New Roman" w:eastAsia="宋体" w:cs="宋体"/>
          <w:color w:val="000000" w:themeColor="text1"/>
          <w:sz w:val="24"/>
          <w:szCs w:val="24"/>
          <w:lang w:val="en-US" w:eastAsia="zh-CN" w:bidi="ar-SA"/>
        </w:rPr>
        <w:t>现代生物科技专题</w:t>
      </w:r>
      <w:r>
        <w:rPr>
          <w:rStyle w:val="10"/>
          <w:rFonts w:ascii="Times New Roman" w:hAnsi="Times New Roman" w:eastAsia="宋体" w:cs="宋体"/>
          <w:color w:val="000000" w:themeColor="text1"/>
          <w:sz w:val="24"/>
          <w:szCs w:val="24"/>
          <w:lang w:val="en-US" w:eastAsia="zh-CN" w:bidi="ar-SA"/>
        </w:rPr>
        <w:t xml:space="preserve">】 </w:t>
      </w:r>
      <w:r>
        <w:rPr>
          <w:rStyle w:val="10"/>
          <w:rFonts w:hint="eastAsia" w:ascii="Times New Roman" w:hAnsi="Times New Roman" w:eastAsia="宋体" w:cs="宋体"/>
          <w:color w:val="000000" w:themeColor="text1"/>
          <w:sz w:val="24"/>
          <w:szCs w:val="24"/>
          <w:lang w:val="en-US" w:eastAsia="zh-CN" w:bidi="ar-SA"/>
        </w:rPr>
        <w:t>（15分，除标注外，每空1分）</w:t>
      </w:r>
      <w:r>
        <w:rPr>
          <w:rStyle w:val="10"/>
          <w:rFonts w:ascii="Times New Roman" w:hAnsi="Times New Roman" w:eastAsia="宋体" w:cs="宋体"/>
          <w:color w:val="000000" w:themeColor="text1"/>
          <w:sz w:val="24"/>
          <w:szCs w:val="24"/>
          <w:lang w:val="en-US" w:eastAsia="zh-CN" w:bidi="ar-SA"/>
        </w:rPr>
        <w:t xml:space="preserve"> </w:t>
      </w:r>
    </w:p>
    <w:p>
      <w:pPr>
        <w:pStyle w:val="21"/>
        <w:spacing w:line="360" w:lineRule="auto"/>
        <w:textAlignment w:val="center"/>
        <w:rPr>
          <w:rStyle w:val="10"/>
          <w:rFonts w:ascii="Times New Roman" w:hAnsi="Times New Roman" w:eastAsia="宋体" w:cs="宋体"/>
          <w:color w:val="000000" w:themeColor="text1"/>
          <w:sz w:val="24"/>
          <w:szCs w:val="24"/>
          <w:lang w:val="en-US" w:eastAsia="zh-CN" w:bidi="ar-SA"/>
        </w:rPr>
      </w:pPr>
      <w:r>
        <w:rPr>
          <w:rStyle w:val="10"/>
          <w:rFonts w:ascii="Times New Roman" w:hAnsi="Times New Roman" w:eastAsia="宋体" w:cs="宋体"/>
          <w:color w:val="000000" w:themeColor="text1"/>
          <w:sz w:val="24"/>
          <w:szCs w:val="24"/>
          <w:lang w:val="en-US" w:eastAsia="zh-CN" w:bidi="ar-SA"/>
        </w:rPr>
        <w:t xml:space="preserve">  (1). 抗原    (2). NheⅠ</w:t>
      </w:r>
      <w:r>
        <w:rPr>
          <w:rStyle w:val="10"/>
          <w:rFonts w:hint="eastAsia" w:ascii="Times New Roman" w:hAnsi="Times New Roman" w:eastAsia="宋体" w:cs="宋体"/>
          <w:color w:val="000000" w:themeColor="text1"/>
          <w:sz w:val="24"/>
          <w:szCs w:val="24"/>
          <w:lang w:val="en-US" w:eastAsia="zh-CN" w:bidi="ar-SA"/>
        </w:rPr>
        <w:t>（2分）</w:t>
      </w:r>
      <w:r>
        <w:rPr>
          <w:rStyle w:val="10"/>
          <w:rFonts w:ascii="Times New Roman" w:hAnsi="Times New Roman" w:eastAsia="宋体" w:cs="宋体"/>
          <w:color w:val="000000" w:themeColor="text1"/>
          <w:sz w:val="24"/>
          <w:szCs w:val="24"/>
          <w:lang w:val="en-US" w:eastAsia="zh-CN" w:bidi="ar-SA"/>
        </w:rPr>
        <w:t xml:space="preserve">    ClaⅠ和XhoⅠ</w:t>
      </w:r>
      <w:r>
        <w:rPr>
          <w:rStyle w:val="10"/>
          <w:rFonts w:hint="eastAsia" w:ascii="Times New Roman" w:hAnsi="Times New Roman" w:eastAsia="宋体" w:cs="宋体"/>
          <w:color w:val="000000" w:themeColor="text1"/>
          <w:sz w:val="24"/>
          <w:szCs w:val="24"/>
          <w:lang w:val="en-US" w:eastAsia="zh-CN" w:bidi="ar-SA"/>
        </w:rPr>
        <w:t>（2分）</w:t>
      </w:r>
      <w:r>
        <w:rPr>
          <w:rStyle w:val="10"/>
          <w:rFonts w:ascii="Times New Roman" w:hAnsi="Times New Roman" w:eastAsia="宋体" w:cs="宋体"/>
          <w:color w:val="000000" w:themeColor="text1"/>
          <w:sz w:val="24"/>
          <w:szCs w:val="24"/>
          <w:lang w:val="en-US" w:eastAsia="zh-CN" w:bidi="ar-SA"/>
        </w:rPr>
        <w:t xml:space="preserve">    引物    </w:t>
      </w:r>
    </w:p>
    <w:p>
      <w:pPr>
        <w:pStyle w:val="21"/>
        <w:spacing w:line="360" w:lineRule="auto"/>
        <w:textAlignment w:val="center"/>
        <w:rPr>
          <w:rStyle w:val="10"/>
          <w:rFonts w:ascii="Times New Roman" w:hAnsi="Times New Roman" w:eastAsia="宋体" w:cs="宋体"/>
          <w:color w:val="000000" w:themeColor="text1"/>
          <w:sz w:val="24"/>
          <w:szCs w:val="24"/>
          <w:lang w:val="en-US" w:eastAsia="zh-CN" w:bidi="ar-SA"/>
        </w:rPr>
      </w:pPr>
      <w:r>
        <w:rPr>
          <w:rStyle w:val="10"/>
          <w:rFonts w:ascii="Times New Roman" w:hAnsi="Times New Roman" w:eastAsia="宋体" w:cs="宋体"/>
          <w:color w:val="000000" w:themeColor="text1"/>
          <w:sz w:val="24"/>
          <w:szCs w:val="24"/>
          <w:lang w:val="en-US" w:eastAsia="zh-CN" w:bidi="ar-SA"/>
        </w:rPr>
        <w:t>(</w:t>
      </w:r>
      <w:r>
        <w:rPr>
          <w:rStyle w:val="10"/>
          <w:rFonts w:hint="eastAsia" w:ascii="Times New Roman" w:hAnsi="Times New Roman" w:eastAsia="宋体" w:cs="宋体"/>
          <w:color w:val="000000" w:themeColor="text1"/>
          <w:sz w:val="24"/>
          <w:szCs w:val="24"/>
          <w:lang w:val="en-US" w:eastAsia="zh-CN" w:bidi="ar-SA"/>
        </w:rPr>
        <w:t>3</w:t>
      </w:r>
      <w:r>
        <w:rPr>
          <w:rStyle w:val="10"/>
          <w:rFonts w:ascii="Times New Roman" w:hAnsi="Times New Roman" w:eastAsia="宋体" w:cs="宋体"/>
          <w:color w:val="000000" w:themeColor="text1"/>
          <w:sz w:val="24"/>
          <w:szCs w:val="24"/>
          <w:lang w:val="en-US" w:eastAsia="zh-CN" w:bidi="ar-SA"/>
        </w:rPr>
        <w:t>). 脱分化</w:t>
      </w:r>
      <w:r>
        <w:rPr>
          <w:rStyle w:val="10"/>
          <w:rFonts w:hint="eastAsia" w:ascii="Times New Roman" w:hAnsi="Times New Roman" w:eastAsia="宋体" w:cs="宋体"/>
          <w:color w:val="000000" w:themeColor="text1"/>
          <w:sz w:val="24"/>
          <w:szCs w:val="24"/>
          <w:lang w:val="en-US" w:eastAsia="zh-CN" w:bidi="ar-SA"/>
        </w:rPr>
        <w:t>、</w:t>
      </w:r>
      <w:r>
        <w:rPr>
          <w:rStyle w:val="10"/>
          <w:rFonts w:ascii="Times New Roman" w:hAnsi="Times New Roman" w:eastAsia="宋体" w:cs="宋体"/>
          <w:color w:val="000000" w:themeColor="text1"/>
          <w:sz w:val="24"/>
          <w:szCs w:val="24"/>
          <w:lang w:val="en-US" w:eastAsia="zh-CN" w:bidi="ar-SA"/>
        </w:rPr>
        <w:t xml:space="preserve">   分生</w:t>
      </w:r>
      <w:r>
        <w:rPr>
          <w:rStyle w:val="10"/>
          <w:rFonts w:hint="eastAsia" w:ascii="Times New Roman" w:hAnsi="Times New Roman" w:eastAsia="宋体" w:cs="宋体"/>
          <w:color w:val="000000" w:themeColor="text1"/>
          <w:sz w:val="24"/>
          <w:szCs w:val="24"/>
          <w:lang w:val="en-US" w:eastAsia="zh-CN" w:bidi="ar-SA"/>
        </w:rPr>
        <w:t>、</w:t>
      </w:r>
      <w:r>
        <w:rPr>
          <w:rStyle w:val="10"/>
          <w:rFonts w:ascii="Times New Roman" w:hAnsi="Times New Roman" w:eastAsia="宋体" w:cs="宋体"/>
          <w:color w:val="000000" w:themeColor="text1"/>
          <w:sz w:val="24"/>
          <w:szCs w:val="24"/>
          <w:lang w:val="en-US" w:eastAsia="zh-CN" w:bidi="ar-SA"/>
        </w:rPr>
        <w:t xml:space="preserve">  薄壁  </w:t>
      </w:r>
      <w:r>
        <w:rPr>
          <w:rStyle w:val="10"/>
          <w:rFonts w:hint="eastAsia" w:ascii="Times New Roman" w:hAnsi="Times New Roman" w:eastAsia="宋体" w:cs="宋体"/>
          <w:color w:val="000000" w:themeColor="text1"/>
          <w:sz w:val="24"/>
          <w:szCs w:val="24"/>
          <w:lang w:val="en-US" w:eastAsia="zh-CN" w:bidi="ar-SA"/>
        </w:rPr>
        <w:t>、</w:t>
      </w:r>
      <w:r>
        <w:rPr>
          <w:rStyle w:val="10"/>
          <w:rFonts w:ascii="Times New Roman" w:hAnsi="Times New Roman" w:eastAsia="宋体" w:cs="宋体"/>
          <w:color w:val="000000" w:themeColor="text1"/>
          <w:sz w:val="24"/>
          <w:szCs w:val="24"/>
          <w:lang w:val="en-US" w:eastAsia="zh-CN" w:bidi="ar-SA"/>
        </w:rPr>
        <w:t xml:space="preserve">  3/4 </w:t>
      </w:r>
      <w:r>
        <w:rPr>
          <w:rStyle w:val="10"/>
          <w:rFonts w:hint="eastAsia" w:ascii="Times New Roman" w:hAnsi="Times New Roman" w:eastAsia="宋体" w:cs="宋体"/>
          <w:color w:val="000000" w:themeColor="text1"/>
          <w:sz w:val="24"/>
          <w:szCs w:val="24"/>
          <w:lang w:val="en-US" w:eastAsia="zh-CN" w:bidi="ar-SA"/>
        </w:rPr>
        <w:t>（2分）</w:t>
      </w:r>
      <w:r>
        <w:rPr>
          <w:rStyle w:val="10"/>
          <w:rFonts w:ascii="Times New Roman" w:hAnsi="Times New Roman" w:eastAsia="宋体" w:cs="宋体"/>
          <w:color w:val="000000" w:themeColor="text1"/>
          <w:sz w:val="24"/>
          <w:szCs w:val="24"/>
          <w:lang w:val="en-US" w:eastAsia="zh-CN" w:bidi="ar-SA"/>
        </w:rPr>
        <w:t xml:space="preserve">   (9). </w:t>
      </w:r>
      <w:r>
        <w:rPr>
          <w:rStyle w:val="10"/>
          <w:rFonts w:hint="eastAsia" w:ascii="Times New Roman" w:hAnsi="Times New Roman" w:eastAsia="宋体" w:cs="宋体"/>
          <w:color w:val="000000" w:themeColor="text1"/>
          <w:sz w:val="24"/>
          <w:szCs w:val="24"/>
          <w:lang w:val="en-US" w:eastAsia="zh-CN" w:bidi="ar-SA"/>
        </w:rPr>
        <w:t>（4分）</w:t>
      </w:r>
      <w:r>
        <w:rPr>
          <w:rStyle w:val="10"/>
          <w:rFonts w:ascii="Times New Roman" w:hAnsi="Times New Roman" w:eastAsia="宋体" w:cs="宋体"/>
          <w:color w:val="000000" w:themeColor="text1"/>
          <w:sz w:val="24"/>
          <w:szCs w:val="24"/>
          <w:lang w:val="en-US" w:eastAsia="zh-CN" w:bidi="ar-SA"/>
        </w:rPr>
        <w:t>能实现两种病毒共预防；不具有“病毒”疫苗的危险性（或“安全性更好”)；生产成本低</w:t>
      </w:r>
    </w:p>
    <w:p>
      <w:pPr>
        <w:pStyle w:val="21"/>
        <w:spacing w:line="360" w:lineRule="auto"/>
        <w:textAlignment w:val="center"/>
        <w:rPr>
          <w:rStyle w:val="10"/>
          <w:rFonts w:ascii="Times New Roman" w:hAnsi="Times New Roman" w:eastAsia="宋体" w:cs="宋体"/>
          <w:color w:val="000000" w:themeColor="text1"/>
          <w:sz w:val="24"/>
          <w:szCs w:val="24"/>
          <w:lang w:val="en-US" w:eastAsia="zh-CN" w:bidi="ar-SA"/>
        </w:rPr>
      </w:pPr>
    </w:p>
    <w:p>
      <w:pPr>
        <w:pStyle w:val="21"/>
        <w:spacing w:line="360" w:lineRule="auto"/>
        <w:jc w:val="left"/>
        <w:textAlignment w:val="center"/>
        <w:rPr>
          <w:rStyle w:val="10"/>
          <w:rFonts w:ascii="Times New Roman" w:hAnsi="Times New Roman" w:eastAsia="宋体" w:cs="宋体"/>
          <w:color w:val="000000" w:themeColor="text1"/>
          <w:sz w:val="24"/>
          <w:szCs w:val="24"/>
          <w:lang w:val="en-US" w:eastAsia="zh-CN" w:bidi="ar-SA"/>
        </w:rPr>
      </w:pPr>
    </w:p>
    <w:p>
      <w:pPr>
        <w:pStyle w:val="21"/>
        <w:spacing w:line="360" w:lineRule="auto"/>
        <w:rPr>
          <w:rStyle w:val="10"/>
          <w:rFonts w:ascii="Times New Roman" w:hAnsi="Times New Roman" w:eastAsia="宋体" w:cs="宋体"/>
          <w:color w:val="000000" w:themeColor="text1"/>
          <w:sz w:val="24"/>
          <w:szCs w:val="24"/>
          <w:lang w:val="en-US" w:eastAsia="zh-CN" w:bidi="ar-SA"/>
        </w:rPr>
      </w:pPr>
    </w:p>
    <w:sectPr>
      <w:headerReference r:id="rId4" w:type="first"/>
      <w:headerReference r:id="rId3" w:type="even"/>
      <w:footerReference r:id="rId5" w:type="even"/>
      <w:pgSz w:w="11906" w:h="16838"/>
      <w:pgMar w:top="1440" w:right="1701" w:bottom="1440" w:left="1701" w:header="851" w:footer="992" w:gutter="0"/>
      <w:pgNumType w:fmt="numberInDash" w:chapSep="em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Courier New">
    <w:panose1 w:val="02070309020205020404"/>
    <w:charset w:val="00"/>
    <w:family w:val="modern"/>
    <w:pitch w:val="default"/>
    <w:sig w:usb0="E0002A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 w:name="新宋体">
    <w:panose1 w:val="02010609030101010101"/>
    <w:charset w:val="86"/>
    <w:family w:val="modern"/>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2"/>
      </w:rPr>
    </w:pPr>
    <w:r>
      <w:rPr>
        <w:rStyle w:val="12"/>
      </w:rPr>
      <w:fldChar w:fldCharType="begin"/>
    </w:r>
    <w:r>
      <w:rPr>
        <w:rStyle w:val="12"/>
      </w:rPr>
      <w:instrText xml:space="preserve">PAGE  </w:instrText>
    </w:r>
    <w:r>
      <w:rPr>
        <w:rStyle w:val="12"/>
      </w:rPr>
      <w:fldChar w:fldCharType="separate"/>
    </w:r>
    <w:r>
      <w:rPr>
        <w:rStyle w:val="12"/>
      </w:rPr>
      <w:fldChar w:fldCharType="end"/>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WordPictureWatermark10292407" o:spid="_x0000_s2049" o:spt="75" type="#_x0000_t75" style="position:absolute;left:0pt;height:49.7pt;width:415.1pt;mso-position-horizontal:center;mso-position-horizontal-relative:margin;mso-position-vertical:center;mso-position-vertical-relative:margin;z-index:-251655168;mso-width-relative:page;mso-height-relative:page;" filled="f" o:preferrelative="t" stroked="f" coordsize="21600,21600" o:allowincell="f">
          <v:path/>
          <v:fill on="f" focussize="0,0"/>
          <v:stroke on="f" joinstyle="miter"/>
          <v:imagedata r:id="rId1" gain="19661f" blacklevel="22938f" o:title="head"/>
          <o:lock v:ext="edit" aspectratio="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WordPictureWatermark10292406" o:spid="_x0000_s2052" o:spt="75" type="#_x0000_t75" style="position:absolute;left:0pt;height:49.7pt;width:415.1pt;mso-position-horizontal:center;mso-position-horizontal-relative:margin;mso-position-vertical:center;mso-position-vertical-relative:margin;z-index:-251656192;mso-width-relative:page;mso-height-relative:page;" filled="f" o:preferrelative="t" stroked="f" coordsize="21600,21600" o:allowincell="f">
          <v:path/>
          <v:fill on="f" focussize="0,0"/>
          <v:stroke on="f" joinstyle="miter"/>
          <v:imagedata r:id="rId1" gain="19661f" blacklevel="22938f" o:title="head"/>
          <o:lock v:ext="edit" aspectratio="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996057"/>
    <w:multiLevelType w:val="multilevel"/>
    <w:tmpl w:val="7B996057"/>
    <w:lvl w:ilvl="0" w:tentative="0">
      <w:start w:val="1"/>
      <w:numFmt w:val="japaneseCounting"/>
      <w:lvlText w:val="%1、"/>
      <w:lvlJc w:val="left"/>
      <w:pPr>
        <w:ind w:left="450" w:hanging="45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7B996058"/>
    <w:multiLevelType w:val="singleLevel"/>
    <w:tmpl w:val="7B996058"/>
    <w:lvl w:ilvl="0" w:tentative="0">
      <w:start w:val="3"/>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val="1"/>
  <w:bordersDoNotSurroundFooter w:val="1"/>
  <w:doNotTrackMoves/>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000000"/>
    <w:rsid w:val="4103617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7"/>
    <w:qFormat/>
    <w:uiPriority w:val="9"/>
    <w:pPr>
      <w:keepNext/>
      <w:keepLines/>
      <w:widowControl/>
      <w:spacing w:before="480" w:line="276" w:lineRule="auto"/>
      <w:jc w:val="left"/>
      <w:outlineLvl w:val="0"/>
    </w:pPr>
    <w:rPr>
      <w:rFonts w:ascii="Cambria" w:hAnsi="Cambria" w:eastAsia="宋体" w:cs="Times New Roman"/>
      <w:b/>
      <w:bCs/>
      <w:color w:val="365F91"/>
      <w:kern w:val="0"/>
      <w:sz w:val="28"/>
      <w:szCs w:val="28"/>
    </w:rPr>
  </w:style>
  <w:style w:type="character" w:default="1" w:styleId="10">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Plain Text"/>
    <w:basedOn w:val="1"/>
    <w:qFormat/>
    <w:uiPriority w:val="0"/>
    <w:rPr>
      <w:rFonts w:ascii="宋体" w:hAnsi="Courier New" w:cs="Courier New"/>
      <w:szCs w:val="21"/>
    </w:rPr>
  </w:style>
  <w:style w:type="paragraph" w:styleId="4">
    <w:name w:val="Balloon Text"/>
    <w:basedOn w:val="1"/>
    <w:link w:val="16"/>
    <w:semiHidden/>
    <w:unhideWhenUsed/>
    <w:qFormat/>
    <w:uiPriority w:val="99"/>
    <w:rPr>
      <w:sz w:val="18"/>
      <w:szCs w:val="18"/>
    </w:rPr>
  </w:style>
  <w:style w:type="paragraph" w:styleId="5">
    <w:name w:val="footer"/>
    <w:basedOn w:val="1"/>
    <w:link w:val="15"/>
    <w:unhideWhenUsed/>
    <w:qFormat/>
    <w:uiPriority w:val="99"/>
    <w:pPr>
      <w:tabs>
        <w:tab w:val="center" w:pos="4153"/>
        <w:tab w:val="right" w:pos="8306"/>
      </w:tabs>
      <w:snapToGrid w:val="0"/>
      <w:jc w:val="left"/>
    </w:pPr>
    <w:rPr>
      <w:sz w:val="18"/>
      <w:szCs w:val="18"/>
    </w:rPr>
  </w:style>
  <w:style w:type="paragraph" w:styleId="6">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iPriority w:val="0"/>
    <w:pPr>
      <w:widowControl/>
      <w:spacing w:before="100" w:beforeAutospacing="1" w:after="100" w:afterAutospacing="1"/>
      <w:jc w:val="left"/>
    </w:pPr>
    <w:rPr>
      <w:rFonts w:ascii="宋体" w:hAnsi="宋体" w:cs="宋体"/>
      <w:kern w:val="0"/>
      <w:sz w:val="24"/>
      <w:szCs w:val="24"/>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qFormat/>
    <w:uiPriority w:val="0"/>
    <w:rPr>
      <w:b/>
      <w:bCs/>
    </w:rPr>
  </w:style>
  <w:style w:type="character" w:styleId="12">
    <w:name w:val="page number"/>
    <w:basedOn w:val="10"/>
    <w:uiPriority w:val="0"/>
  </w:style>
  <w:style w:type="character" w:styleId="13">
    <w:name w:val="Hyperlink"/>
    <w:basedOn w:val="10"/>
    <w:unhideWhenUsed/>
    <w:qFormat/>
    <w:uiPriority w:val="99"/>
    <w:rPr>
      <w:color w:val="0000FF"/>
      <w:u w:val="single"/>
    </w:rPr>
  </w:style>
  <w:style w:type="character" w:customStyle="1" w:styleId="14">
    <w:name w:val="页眉 Char"/>
    <w:basedOn w:val="10"/>
    <w:link w:val="6"/>
    <w:qFormat/>
    <w:uiPriority w:val="99"/>
    <w:rPr>
      <w:sz w:val="18"/>
      <w:szCs w:val="18"/>
    </w:rPr>
  </w:style>
  <w:style w:type="character" w:customStyle="1" w:styleId="15">
    <w:name w:val="页脚 Char"/>
    <w:basedOn w:val="10"/>
    <w:link w:val="5"/>
    <w:qFormat/>
    <w:uiPriority w:val="99"/>
    <w:rPr>
      <w:sz w:val="18"/>
      <w:szCs w:val="18"/>
    </w:rPr>
  </w:style>
  <w:style w:type="character" w:customStyle="1" w:styleId="16">
    <w:name w:val="批注框文本 Char"/>
    <w:basedOn w:val="10"/>
    <w:link w:val="4"/>
    <w:semiHidden/>
    <w:qFormat/>
    <w:uiPriority w:val="99"/>
    <w:rPr>
      <w:sz w:val="18"/>
      <w:szCs w:val="18"/>
    </w:rPr>
  </w:style>
  <w:style w:type="character" w:customStyle="1" w:styleId="17">
    <w:name w:val="标题 1 Char"/>
    <w:basedOn w:val="10"/>
    <w:link w:val="2"/>
    <w:qFormat/>
    <w:uiPriority w:val="9"/>
    <w:rPr>
      <w:rFonts w:ascii="Cambria" w:hAnsi="Cambria" w:eastAsia="宋体" w:cs="Times New Roman"/>
      <w:b/>
      <w:bCs/>
      <w:color w:val="365F91"/>
      <w:kern w:val="0"/>
      <w:sz w:val="28"/>
      <w:szCs w:val="28"/>
    </w:rPr>
  </w:style>
  <w:style w:type="paragraph" w:customStyle="1" w:styleId="18">
    <w:name w:val="MTDisplayEquation"/>
    <w:basedOn w:val="1"/>
    <w:next w:val="1"/>
    <w:qFormat/>
    <w:uiPriority w:val="0"/>
    <w:pPr>
      <w:tabs>
        <w:tab w:val="center" w:pos="4820"/>
        <w:tab w:val="right" w:pos="9640"/>
      </w:tabs>
    </w:pPr>
    <w:rPr>
      <w:rFonts w:ascii="Times New Roman" w:hAnsi="Times New Roman"/>
      <w:szCs w:val="24"/>
    </w:rPr>
  </w:style>
  <w:style w:type="paragraph" w:customStyle="1" w:styleId="19">
    <w:name w:val="_Style 17"/>
    <w:basedOn w:val="1"/>
    <w:uiPriority w:val="0"/>
    <w:pPr>
      <w:widowControl/>
      <w:spacing w:line="300" w:lineRule="auto"/>
      <w:ind w:firstLine="200"/>
    </w:pPr>
    <w:rPr>
      <w:rFonts w:ascii="Verdana" w:hAnsi="Verdana"/>
      <w:kern w:val="0"/>
      <w:szCs w:val="20"/>
      <w:lang w:eastAsia="en-US"/>
    </w:rPr>
  </w:style>
  <w:style w:type="character" w:customStyle="1" w:styleId="20">
    <w:name w:val="p141"/>
    <w:basedOn w:val="10"/>
    <w:uiPriority w:val="0"/>
    <w:rPr>
      <w:sz w:val="24"/>
      <w:szCs w:val="24"/>
    </w:rPr>
  </w:style>
  <w:style w:type="paragraph" w:customStyle="1" w:styleId="2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2">
    <w:name w:val="List Paragraph"/>
    <w:basedOn w:val="21"/>
    <w:qFormat/>
    <w:uiPriority w:val="34"/>
    <w:pPr>
      <w:ind w:firstLine="420"/>
    </w:pPr>
  </w:style>
  <w:style w:type="paragraph" w:customStyle="1" w:styleId="23">
    <w:name w:val="Normal_1"/>
    <w:qFormat/>
    <w:uiPriority w:val="0"/>
    <w:pPr>
      <w:widowControl w:val="0"/>
      <w:jc w:val="both"/>
    </w:pPr>
    <w:rPr>
      <w:rFonts w:ascii="Calibri" w:hAnsi="Calibri" w:eastAsia="宋体" w:cs="宋体"/>
      <w:kern w:val="2"/>
      <w:sz w:val="21"/>
      <w:szCs w:val="22"/>
      <w:lang w:val="en-US" w:eastAsia="zh-CN" w:bidi="ar-SA"/>
    </w:rPr>
  </w:style>
  <w:style w:type="paragraph" w:customStyle="1" w:styleId="24">
    <w:name w:val="Plain Text"/>
    <w:basedOn w:val="21"/>
    <w:link w:val="25"/>
    <w:qFormat/>
    <w:uiPriority w:val="99"/>
    <w:rPr>
      <w:rFonts w:ascii="宋体" w:hAnsi="Courier New" w:eastAsia="宋体" w:cs="Courier New"/>
      <w:szCs w:val="21"/>
    </w:rPr>
  </w:style>
  <w:style w:type="character" w:customStyle="1" w:styleId="25">
    <w:name w:val="纯文本 Char"/>
    <w:basedOn w:val="10"/>
    <w:link w:val="24"/>
    <w:qFormat/>
    <w:uiPriority w:val="99"/>
    <w:rPr>
      <w:rFonts w:ascii="宋体" w:hAnsi="Courier New" w:eastAsia="宋体" w:cs="Courier New"/>
      <w:szCs w:val="21"/>
    </w:rPr>
  </w:style>
  <w:style w:type="paragraph" w:customStyle="1" w:styleId="26">
    <w:name w:val="DefaultParagraph"/>
    <w:link w:val="27"/>
    <w:qFormat/>
    <w:uiPriority w:val="0"/>
    <w:rPr>
      <w:rFonts w:ascii="Calibri" w:hAnsi="Calibri" w:eastAsia="宋体" w:cs="Times New Roman"/>
      <w:kern w:val="2"/>
      <w:sz w:val="21"/>
      <w:szCs w:val="22"/>
      <w:lang w:val="en-US" w:eastAsia="zh-CN" w:bidi="ar-SA"/>
    </w:rPr>
  </w:style>
  <w:style w:type="character" w:customStyle="1" w:styleId="27">
    <w:name w:val="DefaultParagraph Char Char"/>
    <w:link w:val="26"/>
    <w:qFormat/>
    <w:uiPriority w:val="0"/>
    <w:rPr>
      <w:rFonts w:ascii="Times New Roman" w:hAnsi="Calibri" w:eastAsia="宋体" w:cs="Times New Roman"/>
      <w:kern w:val="2"/>
      <w:sz w:val="21"/>
      <w:szCs w:val="22"/>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2" Type="http://schemas.openxmlformats.org/officeDocument/2006/relationships/fontTable" Target="fontTable.xml"/><Relationship Id="rId21" Type="http://schemas.openxmlformats.org/officeDocument/2006/relationships/numbering" Target="numbering.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image" Target="media/image14.png"/><Relationship Id="rId18" Type="http://schemas.openxmlformats.org/officeDocument/2006/relationships/image" Target="media/image13.wmf"/><Relationship Id="rId17" Type="http://schemas.openxmlformats.org/officeDocument/2006/relationships/image" Target="media/image12.png"/><Relationship Id="rId16" Type="http://schemas.openxmlformats.org/officeDocument/2006/relationships/image" Target="media/image11.png"/><Relationship Id="rId15" Type="http://schemas.microsoft.com/office/2007/relationships/hdphoto" Target="media/image10.wdp"/><Relationship Id="rId14" Type="http://schemas.openxmlformats.org/officeDocument/2006/relationships/image" Target="media/image9.png"/><Relationship Id="rId13" Type="http://schemas.openxmlformats.org/officeDocument/2006/relationships/image" Target="media/image8.png"/><Relationship Id="rId12" Type="http://schemas.openxmlformats.org/officeDocument/2006/relationships/image" Target="media/image7.png"/><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205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Words>
  <Characters>12</Characters>
  <Lines>1</Lines>
  <Paragraphs>1</Paragraphs>
  <TotalTime>9</TotalTime>
  <ScaleCrop>false</ScaleCrop>
  <LinksUpToDate>false</LinksUpToDate>
  <CharactersWithSpaces>13</CharactersWithSpaces>
  <HyperlinkBase>http://www.ks5u.com</HyperlinkBase>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2009-03-27T08:43:00Z</dcterms:created>
  <dc:creator>Administrator</dc:creator>
  <cp:lastModifiedBy>Administrator</cp:lastModifiedBy>
  <dcterms:modified xsi:type="dcterms:W3CDTF">2021-02-04T05:46:18Z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y fmtid="{D5CDD505-2E9C-101B-9397-08002B2CF9AE}" pid="3" name="MTWinEqns">
    <vt:bool>true</vt:bool>
  </property>
  <property fmtid="{D5CDD505-2E9C-101B-9397-08002B2CF9AE}" pid="4" name="KSOProductBuildVer">
    <vt:lpwstr>2052-11.1.0.10314</vt:lpwstr>
  </property>
</Properties>
</file>