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jc w:val="center"/>
        <w:textAlignment w:val="center"/>
        <w:rPr>
          <w:rFonts w:ascii="黑体" w:hAnsi="黑体" w:eastAsia="黑体" w:cs="Times New Roman"/>
          <w:b/>
          <w:sz w:val="32"/>
          <w:szCs w:val="32"/>
          <w:lang w:eastAsia="zh-CN"/>
        </w:rPr>
      </w:pPr>
      <w:r>
        <w:rPr>
          <w:rFonts w:ascii="黑体" w:hAnsi="黑体" w:eastAsia="黑体" w:cs="Times New Roman"/>
          <w:b/>
          <w:sz w:val="32"/>
          <w:szCs w:val="32"/>
          <w:lang w:eastAsia="zh-CN"/>
        </w:rPr>
        <w:t>（在此卷上答题无效）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绝密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Times New Roman"/>
          <w:b/>
          <w:sz w:val="21"/>
          <w:szCs w:val="21"/>
          <w:lang w:eastAsia="zh-CN"/>
        </w:rPr>
        <w:t>★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启用前</w:t>
      </w:r>
    </w:p>
    <w:p>
      <w:pPr>
        <w:pStyle w:val="2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/>
          <w:sz w:val="32"/>
          <w:szCs w:val="32"/>
          <w:lang w:eastAsia="zh-CN"/>
        </w:rPr>
        <w:t>2021</w:t>
      </w: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届</w:t>
      </w:r>
      <w:r>
        <w:rPr>
          <w:rFonts w:ascii="Times New Roman" w:hAnsi="Times New Roman" w:eastAsia="宋体" w:cs="Times New Roman"/>
          <w:b/>
          <w:sz w:val="32"/>
          <w:szCs w:val="32"/>
          <w:lang w:eastAsia="zh-CN"/>
        </w:rPr>
        <w:t>“</w:t>
      </w: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江南十校</w:t>
      </w:r>
      <w:r>
        <w:rPr>
          <w:rFonts w:ascii="Times New Roman" w:hAnsi="Times New Roman" w:eastAsia="宋体" w:cs="Times New Roman"/>
          <w:b/>
          <w:sz w:val="32"/>
          <w:szCs w:val="32"/>
          <w:lang w:eastAsia="zh-CN"/>
        </w:rPr>
        <w:t>”</w:t>
      </w: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一模联考</w:t>
      </w:r>
    </w:p>
    <w:p>
      <w:pPr>
        <w:pStyle w:val="2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数学（文科）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注意事项：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答卷前，考生务必将自己的姓名和座位号填写在答题卡上。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回答选择题时，选出每小题答案后，用铅笔把答题卡上对应题目的答案标号涂黑。如需改动，用橡皮擦干净后，再选涂其它答案标号。回答非选择题时，将答案写在答题卡上。写在本试卷上无效。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考试结束后，将本试卷和答题卡一并交回。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一、选择题：本大题共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60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分。在每小题给出的四个选项中，只有一项是符合题目要求的。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设集合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A={x|x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-5x-6&gt;0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}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集合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B={x|4&lt;x≤7},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∪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B=</w:t>
      </w:r>
    </w:p>
    <w:p>
      <w:pPr>
        <w:pStyle w:val="2"/>
        <w:spacing w:after="0" w:line="240" w:lineRule="auto"/>
        <w:ind w:firstLine="315" w:firstLine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A.(6,7]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</w:t>
      </w:r>
      <w:r>
        <w:rPr>
          <w:rFonts w:ascii="Times New Roman" w:hAnsi="Times New Roman" w:eastAsia="宋体" w:cs="Times New Roman"/>
          <w:sz w:val="21"/>
          <w:szCs w:val="21"/>
        </w:rPr>
        <w:t>B.(4,7]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</w:t>
      </w:r>
      <w:r>
        <w:rPr>
          <w:rFonts w:ascii="Times New Roman" w:hAnsi="Times New Roman" w:eastAsia="宋体" w:cs="Times New Roman"/>
          <w:sz w:val="21"/>
          <w:szCs w:val="21"/>
        </w:rPr>
        <w:t>C.(-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∞</w:t>
      </w:r>
      <w:r>
        <w:rPr>
          <w:rFonts w:ascii="Times New Roman" w:hAnsi="Times New Roman" w:eastAsia="宋体" w:cs="Times New Roman"/>
          <w:sz w:val="21"/>
          <w:szCs w:val="21"/>
        </w:rPr>
        <w:t>,-1)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∪</w:t>
      </w:r>
      <w:r>
        <w:rPr>
          <w:rFonts w:ascii="Times New Roman" w:hAnsi="Times New Roman" w:eastAsia="宋体" w:cs="Times New Roman"/>
          <w:sz w:val="21"/>
          <w:szCs w:val="21"/>
        </w:rPr>
        <w:t>(4,+</w:t>
      </w:r>
      <w:r>
        <w:rPr>
          <w:rFonts w:hint="eastAsia" w:ascii="Times New Roman" w:hAnsi="Times New Roman" w:eastAsia="宋体" w:cs="Times New Roman"/>
          <w:sz w:val="21"/>
          <w:szCs w:val="21"/>
        </w:rPr>
        <w:t>∞</w:t>
      </w:r>
      <w:r>
        <w:rPr>
          <w:rFonts w:ascii="Times New Roman" w:hAnsi="Times New Roman" w:eastAsia="宋体" w:cs="Times New Roman"/>
          <w:sz w:val="21"/>
          <w:szCs w:val="21"/>
        </w:rPr>
        <w:t>)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</w:t>
      </w:r>
      <w:r>
        <w:rPr>
          <w:rFonts w:ascii="Times New Roman" w:hAnsi="Times New Roman" w:eastAsia="宋体" w:cs="Times New Roman"/>
          <w:sz w:val="21"/>
          <w:szCs w:val="21"/>
        </w:rPr>
        <w:t>D.(-</w:t>
      </w:r>
      <w:r>
        <w:rPr>
          <w:rFonts w:hint="eastAsia" w:ascii="Times New Roman" w:hAnsi="Times New Roman" w:eastAsia="宋体" w:cs="Times New Roman"/>
          <w:sz w:val="21"/>
          <w:szCs w:val="21"/>
        </w:rPr>
        <w:t>∞</w:t>
      </w:r>
      <w:r>
        <w:rPr>
          <w:rFonts w:ascii="Times New Roman" w:hAnsi="Times New Roman" w:eastAsia="宋体" w:cs="Times New Roman"/>
          <w:sz w:val="21"/>
          <w:szCs w:val="21"/>
        </w:rPr>
        <w:t>,2)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∪</w:t>
      </w:r>
      <w:r>
        <w:rPr>
          <w:rFonts w:ascii="Times New Roman" w:hAnsi="Times New Roman" w:eastAsia="宋体" w:cs="Times New Roman"/>
          <w:sz w:val="21"/>
          <w:szCs w:val="21"/>
        </w:rPr>
        <w:t>(3,+</w:t>
      </w:r>
      <w:r>
        <w:rPr>
          <w:rFonts w:hint="eastAsia" w:ascii="Times New Roman" w:hAnsi="Times New Roman" w:eastAsia="宋体" w:cs="Times New Roman"/>
          <w:sz w:val="21"/>
          <w:szCs w:val="21"/>
        </w:rPr>
        <w:t>∞</w:t>
      </w:r>
      <w:r>
        <w:rPr>
          <w:rFonts w:ascii="Times New Roman" w:hAnsi="Times New Roman" w:eastAsia="宋体" w:cs="Times New Roman"/>
          <w:sz w:val="21"/>
          <w:szCs w:val="21"/>
        </w:rPr>
        <w:t>)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</w:t>
      </w:r>
      <w:r>
        <w:rPr>
          <w:rFonts w:ascii="Times New Roman" w:hAnsi="宋体" w:eastAsia="宋体" w:cs="Times New Roman"/>
          <w:sz w:val="21"/>
          <w:szCs w:val="21"/>
        </w:rPr>
        <w:t>已知复数</w:t>
      </w:r>
      <w:r>
        <w:rPr>
          <w:rFonts w:ascii="Times New Roman" w:hAnsi="Times New Roman" w:eastAsia="宋体" w:cs="Times New Roman"/>
          <w:sz w:val="21"/>
          <w:szCs w:val="21"/>
        </w:rPr>
        <w:t>z=1+i,</w:t>
      </w:r>
      <w:r>
        <w:t xml:space="preserve"> </w:t>
      </w:r>
      <w:r>
        <w:object>
          <v:shape id="_x0000_i1025" o:spt="75" alt=" " type="#_x0000_t75" style="height:16.5pt;width:10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宋体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sz w:val="21"/>
          <w:szCs w:val="21"/>
        </w:rPr>
        <w:t>z</w:t>
      </w:r>
      <w:r>
        <w:rPr>
          <w:rFonts w:ascii="Times New Roman" w:hAnsi="宋体" w:eastAsia="宋体" w:cs="Times New Roman"/>
          <w:sz w:val="21"/>
          <w:szCs w:val="21"/>
        </w:rPr>
        <w:t>的共轭复数，若</w:t>
      </w:r>
      <w:r>
        <w:object>
          <v:shape id="_x0000_i1026" o:spt="75" alt=" " type="#_x0000_t75" style="height:16.5pt;width:10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·a=2+bi,</w:t>
      </w:r>
      <w:r>
        <w:rPr>
          <w:rFonts w:ascii="Times New Roman" w:hAnsi="宋体" w:eastAsia="宋体" w:cs="Times New Roman"/>
          <w:sz w:val="21"/>
          <w:szCs w:val="21"/>
        </w:rPr>
        <w:t>其中</w:t>
      </w:r>
      <w:r>
        <w:rPr>
          <w:rFonts w:ascii="Times New Roman" w:hAnsi="Times New Roman" w:eastAsia="宋体" w:cs="Times New Roman"/>
          <w:sz w:val="21"/>
          <w:szCs w:val="21"/>
        </w:rPr>
        <w:t>a,b</w:t>
      </w:r>
      <w:r>
        <w:rPr>
          <w:rFonts w:ascii="Times New Roman" w:hAnsi="宋体" w:eastAsia="宋体" w:cs="Times New Roman"/>
          <w:sz w:val="21"/>
          <w:szCs w:val="21"/>
        </w:rPr>
        <w:t>均为实数，则</w:t>
      </w: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宋体" w:eastAsia="宋体" w:cs="Times New Roman"/>
          <w:sz w:val="21"/>
          <w:szCs w:val="21"/>
        </w:rPr>
        <w:t>的值为</w:t>
      </w:r>
    </w:p>
    <w:p>
      <w:pPr>
        <w:pStyle w:val="2"/>
        <w:spacing w:after="0" w:line="240" w:lineRule="auto"/>
        <w:ind w:firstLine="315" w:firstLineChars="150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A.-2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B.-1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D.2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已知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sin </w:t>
      </w:r>
      <w:r>
        <w:rPr>
          <w:rFonts w:ascii="Times New Roman" w:hAnsi="Times New Roman" w:eastAsia="宋体" w:cs="Times New Roman"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</w:t>
      </w:r>
      <w:r>
        <w:object>
          <v:shape id="_x0000_i1027" o:spt="75" alt=" " type="#_x0000_t75" style="height:31.5pt;width:11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t>α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</w:t>
      </w:r>
      <w:r>
        <w:object>
          <v:shape id="_x0000_i1028" o:spt="75" alt=" " type="#_x0000_t75" style="height:31.5pt;width:1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object>
          <v:shape id="_x0000_i1029" o:spt="75" alt=" " type="#_x0000_t75" style="height:31.5pt;width:18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tan 2</w:t>
      </w:r>
      <w:r>
        <w:rPr>
          <w:rFonts w:ascii="Times New Roman" w:hAnsi="Times New Roman" w:eastAsia="宋体" w:cs="Times New Roman"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</w:t>
      </w:r>
    </w:p>
    <w:p>
      <w:pPr>
        <w:pStyle w:val="2"/>
        <w:spacing w:after="0" w:line="240" w:lineRule="auto"/>
        <w:ind w:firstLine="315" w:firstLineChars="150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.-</w:t>
      </w:r>
      <w:r>
        <w:rPr>
          <w:lang w:eastAsia="zh-CN"/>
        </w:rPr>
        <w:t xml:space="preserve"> </w:t>
      </w:r>
      <w:r>
        <w:object>
          <v:shape id="_x0000_i1030" o:spt="75" alt=" 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rPr>
          <w:rFonts w:hint="eastAsia"/>
          <w:lang w:eastAsia="zh-CN"/>
        </w:rPr>
        <w:t xml:space="preserve">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.-</w:t>
      </w:r>
      <w:r>
        <w:rPr>
          <w:lang w:eastAsia="zh-CN"/>
        </w:rPr>
        <w:t xml:space="preserve"> </w:t>
      </w:r>
      <w:r>
        <w:object>
          <v:shape id="_x0000_i1031" o:spt="75" alt=" 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hint="eastAsia"/>
          <w:lang w:eastAsia="zh-CN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lang w:eastAsia="zh-CN"/>
        </w:rPr>
        <w:t xml:space="preserve"> </w:t>
      </w:r>
      <w:r>
        <w:object>
          <v:shape id="_x0000_i1032" o:spt="75" alt=" 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hint="eastAsia"/>
          <w:lang w:eastAsia="zh-CN"/>
        </w:rPr>
        <w:t xml:space="preserve">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.</w:t>
      </w:r>
      <w:r>
        <w:rPr>
          <w:lang w:eastAsia="zh-CN"/>
        </w:rPr>
        <w:t xml:space="preserve"> </w:t>
      </w:r>
      <w:r>
        <w:object>
          <v:shape id="_x0000_i1033" o:spt="75" alt=" 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8">
            <o:LockedField>false</o:LockedField>
          </o:OLEObject>
        </w:objec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105410</wp:posOffset>
            </wp:positionV>
            <wp:extent cx="1638300" cy="1238250"/>
            <wp:effectExtent l="0" t="0" r="0" b="0"/>
            <wp:wrapTight wrapText="bothSides">
              <wp:wrapPolygon>
                <wp:start x="0" y="0"/>
                <wp:lineTo x="0" y="21268"/>
                <wp:lineTo x="21349" y="21268"/>
                <wp:lineTo x="21349" y="0"/>
                <wp:lineTo x="0" y="0"/>
              </wp:wrapPolygon>
            </wp:wrapTight>
            <wp:docPr id="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4.2020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日，嫦娥五号探测器在月球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表面第一次动态展示国旗．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1949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年公布的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《国旗制法说明》中就五星的位置规定：大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五角星有一个角尖正向上方，四颗小五角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星均各有一个角尖正对大五角星的中心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点。有人发现，第三颗小星的姿态与大星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相近。为便于研究，如图，以大星的中心点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为原点，建立直角坐标系，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分别是大星中心点与四颗小星中心点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的联结线，</w:t>
      </w:r>
      <w:r>
        <w:rPr>
          <w:rFonts w:ascii="Times New Roman" w:hAnsi="Times New Roman" w:eastAsia="宋体" w:cs="Times New Roman"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≈16°,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则第三颗小星的一条边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所在直线的倾斜角约为</w:t>
      </w:r>
    </w:p>
    <w:p>
      <w:pPr>
        <w:pStyle w:val="2"/>
        <w:spacing w:after="0" w:line="240" w:lineRule="auto"/>
        <w:ind w:firstLine="315" w:firstLineChars="150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A.0°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B.1°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C.2°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D.3°</w:t>
      </w:r>
    </w:p>
    <w:p>
      <w:pPr>
        <w:pStyle w:val="2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函数</w:t>
      </w:r>
      <w:r>
        <w:object>
          <v:shape id="_x0000_i1034" o:spt="75" alt=" " type="#_x0000_t75" style="height:31.5pt;width:71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0">
            <o:LockedField>false</o:LockedField>
          </o:OLEObject>
        </w:objec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的图象大致为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486400" cy="1159510"/>
            <wp:effectExtent l="0" t="0" r="0" b="254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5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已知椭圆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C:</w:t>
      </w:r>
      <w:r>
        <w:rPr>
          <w:lang w:eastAsia="zh-CN"/>
        </w:rPr>
        <w:t xml:space="preserve"> </w:t>
      </w:r>
      <w:r>
        <w:object>
          <v:shape id="_x0000_i1035" o:spt="75" alt=" " type="#_x0000_t75" style="height:33pt;width:3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＝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1(a&gt;1)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的左、右焦点分别为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的直线与椭圆交于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M,N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点，若</w:t>
      </w:r>
      <w:r>
        <w:rPr>
          <w:rFonts w:ascii="Times New Roman" w:hAnsi="Times New Roman" w:eastAsia="宋体" w:cs="Times New Roman"/>
          <w:sz w:val="21"/>
          <w:szCs w:val="21"/>
        </w:rPr>
        <w:t>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MNF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的周长为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则</w:t>
      </w:r>
      <w:r>
        <w:rPr>
          <w:rFonts w:ascii="Times New Roman" w:hAnsi="Times New Roman" w:eastAsia="宋体" w:cs="Times New Roman"/>
          <w:sz w:val="21"/>
          <w:szCs w:val="21"/>
        </w:rPr>
        <w:t>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面积的最大值为</w:t>
      </w:r>
    </w:p>
    <w:p>
      <w:pPr>
        <w:pStyle w:val="2"/>
        <w:spacing w:after="0" w:line="240" w:lineRule="auto"/>
        <w:ind w:firstLine="420" w:firstLineChars="200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.</w:t>
      </w:r>
      <w:r>
        <w:t xml:space="preserve"> </w:t>
      </w:r>
      <w:r>
        <w:object>
          <v:shape id="_x0000_i1036" o:spt="75" alt=" " type="#_x0000_t75" style="height:34.5pt;width:20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hint="eastAsia"/>
          <w:lang w:eastAsia="zh-CN"/>
        </w:rPr>
        <w:t xml:space="preserve">     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t xml:space="preserve"> </w:t>
      </w:r>
      <w:r>
        <w:object>
          <v:shape id="_x0000_i1037" o:spt="75" alt=" 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hint="eastAsia"/>
          <w:lang w:eastAsia="zh-CN"/>
        </w:rPr>
        <w:t xml:space="preserve">   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C.2</w:t>
      </w:r>
      <w:r>
        <w:object>
          <v:shape id="_x0000_i1038" o:spt="75" alt=" 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hint="eastAsia"/>
          <w:lang w:eastAsia="zh-CN"/>
        </w:rPr>
        <w:t xml:space="preserve">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D.3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a,b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为两条直线，则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a//b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的充要条件是：</w:t>
      </w:r>
    </w:p>
    <w:p>
      <w:pPr>
        <w:pStyle w:val="2"/>
        <w:spacing w:after="0" w:line="240" w:lineRule="auto"/>
        <w:ind w:firstLine="315" w:firstLineChars="150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A.a,b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与同一个平面所成角相等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B.a,b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垂直于同一条直线</w:t>
      </w:r>
    </w:p>
    <w:p>
      <w:pPr>
        <w:pStyle w:val="2"/>
        <w:spacing w:after="0" w:line="240" w:lineRule="auto"/>
        <w:ind w:firstLine="315" w:firstLineChars="150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C.a,b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平行于同一个平面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          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D.a,b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垂直于同一个平面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若直线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y=kx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与曲线（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x-</w:t>
      </w:r>
      <w:r>
        <w:object>
          <v:shape id="_x0000_i1039" o:spt="75" alt=" 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+(|y|-1)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有交点，则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的取值范围是</w:t>
      </w:r>
    </w:p>
    <w:p>
      <w:pPr>
        <w:pStyle w:val="2"/>
        <w:spacing w:after="0" w:line="24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A.[-</w:t>
      </w:r>
      <w:r>
        <w:object>
          <v:shape id="_x0000_i1040" o:spt="75" alt=" 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object>
          <v:shape id="_x0000_i1041" o:spt="75" alt=" 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]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B.[-1,1]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C.[-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 xml:space="preserve"> </w:t>
      </w:r>
      <w:r>
        <w:object>
          <v:shape id="_x0000_i1042" o:spt="75" alt=" " type="#_x0000_t75" style="height:34.5pt;width:21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,</w:t>
      </w:r>
      <w:r>
        <w:object>
          <v:shape id="_x0000_i1043" o:spt="75" alt=" " type="#_x0000_t75" style="height:34.5pt;width:21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]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D.[-</w:t>
      </w:r>
      <w:r>
        <w:rPr>
          <w:lang w:eastAsia="zh-CN"/>
        </w:rPr>
        <w:t xml:space="preserve"> </w:t>
      </w:r>
      <w:r>
        <w:object>
          <v:shape id="_x0000_i1044" o:spt="75" alt=" " type="#_x0000_t75" style="height:34.5pt;width:20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object>
          <v:shape id="_x0000_i1045" o:spt="75" alt=" " type="#_x0000_t75" style="height:34.5pt;width:20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]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将数列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{3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n+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}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{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9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n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-1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}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的公共项从小到大排列得到数列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{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n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},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则</w:t>
      </w:r>
    </w:p>
    <w:p>
      <w:pPr>
        <w:pStyle w:val="2"/>
        <w:spacing w:after="0" w:line="240" w:lineRule="auto"/>
        <w:ind w:firstLine="315" w:firstLineChars="150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>A.3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 xml:space="preserve">9                                                       </w:t>
      </w:r>
      <w:r>
        <w:rPr>
          <w:rFonts w:ascii="Times New Roman" w:hAnsi="Times New Roman" w:eastAsia="宋体" w:cs="Times New Roman"/>
          <w:sz w:val="21"/>
          <w:szCs w:val="21"/>
        </w:rPr>
        <w:t>B.3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 xml:space="preserve">                                               </w:t>
      </w:r>
      <w:r>
        <w:rPr>
          <w:rFonts w:ascii="Times New Roman" w:hAnsi="Times New Roman" w:eastAsia="宋体" w:cs="Times New Roman"/>
          <w:sz w:val="21"/>
          <w:szCs w:val="21"/>
        </w:rPr>
        <w:t>C.3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21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 xml:space="preserve">                                      </w:t>
      </w:r>
      <w:r>
        <w:rPr>
          <w:rFonts w:ascii="Times New Roman" w:hAnsi="Times New Roman" w:eastAsia="宋体" w:cs="Times New Roman"/>
          <w:sz w:val="21"/>
          <w:szCs w:val="21"/>
        </w:rPr>
        <w:t>D.3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</w:t>
      </w:r>
      <w:r>
        <w:rPr>
          <w:rFonts w:ascii="Times New Roman" w:hAnsi="宋体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(x)=e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|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ln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x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|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宋体" w:eastAsia="宋体" w:cs="Times New Roman"/>
          <w:sz w:val="21"/>
          <w:szCs w:val="21"/>
        </w:rPr>
        <w:t>记</w:t>
      </w:r>
      <w:r>
        <w:rPr>
          <w:rFonts w:ascii="Times New Roman" w:hAnsi="Times New Roman" w:eastAsia="宋体" w:cs="Times New Roman"/>
          <w:sz w:val="21"/>
          <w:szCs w:val="21"/>
        </w:rPr>
        <w:t>a=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(1),b=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object>
          <v:shape id="_x0000_i1046" o:spt="75" alt=" 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),c=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(2),</w:t>
      </w:r>
      <w:r>
        <w:rPr>
          <w:rFonts w:ascii="Times New Roman" w:hAnsi="宋体" w:eastAsia="宋体" w:cs="Times New Roman"/>
          <w:sz w:val="21"/>
          <w:szCs w:val="21"/>
        </w:rPr>
        <w:t>则</w:t>
      </w:r>
    </w:p>
    <w:p>
      <w:pPr>
        <w:pStyle w:val="2"/>
        <w:spacing w:after="0" w:line="240" w:lineRule="auto"/>
        <w:ind w:firstLine="315" w:firstLine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A.b&gt;a&gt;c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      </w:t>
      </w:r>
      <w:r>
        <w:rPr>
          <w:rFonts w:ascii="Times New Roman" w:hAnsi="Times New Roman" w:eastAsia="宋体" w:cs="Times New Roman"/>
          <w:sz w:val="21"/>
          <w:szCs w:val="21"/>
        </w:rPr>
        <w:t>B.b&gt;c&gt;a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            </w:t>
      </w:r>
      <w:r>
        <w:rPr>
          <w:rFonts w:ascii="Times New Roman" w:hAnsi="Times New Roman" w:eastAsia="宋体" w:cs="Times New Roman"/>
          <w:sz w:val="21"/>
          <w:szCs w:val="21"/>
        </w:rPr>
        <w:t>C.c&gt;b&gt;a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       </w:t>
      </w:r>
      <w:r>
        <w:rPr>
          <w:rFonts w:ascii="Times New Roman" w:hAnsi="Times New Roman" w:eastAsia="宋体" w:cs="Times New Roman"/>
          <w:sz w:val="21"/>
          <w:szCs w:val="21"/>
        </w:rPr>
        <w:t>D.c&gt;a&gt;b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如图，在</w:t>
      </w:r>
      <w:r>
        <w:rPr>
          <w:rFonts w:ascii="Times New Roman" w:hAnsi="Times New Roman" w:eastAsia="宋体" w:cs="Times New Roman"/>
          <w:sz w:val="21"/>
          <w:szCs w:val="21"/>
        </w:rPr>
        <w:t>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中，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BAC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=</w:t>
      </w:r>
      <w:r>
        <w:object>
          <v:shape id="_x0000_i1047" o:spt="75" alt=" " type="#_x0000_t75" style="height:31.5pt;width:18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1">
            <o:LockedField>false</o:LockedField>
          </o:OLEObject>
        </w:objec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在线段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上，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AC,</w:t>
      </w:r>
      <w:r>
        <w:rPr>
          <w:lang w:eastAsia="zh-CN"/>
        </w:rPr>
        <w:t xml:space="preserve"> </w:t>
      </w:r>
      <w:r>
        <w:object>
          <v:shape id="_x0000_i1048" o:spt="75" alt=" " type="#_x0000_t75" style="height:31.5pt;width:41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3">
            <o:LockedField>false</o:LockedField>
          </o:OLEObject>
        </w:objec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sin C=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29845</wp:posOffset>
            </wp:positionV>
            <wp:extent cx="1762125" cy="571500"/>
            <wp:effectExtent l="0" t="0" r="9525" b="0"/>
            <wp:wrapTight wrapText="bothSides">
              <wp:wrapPolygon>
                <wp:start x="0" y="0"/>
                <wp:lineTo x="0" y="20880"/>
                <wp:lineTo x="21483" y="20880"/>
                <wp:lineTo x="21483" y="0"/>
                <wp:lineTo x="0" y="0"/>
              </wp:wrapPolygon>
            </wp:wrapTight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.</w:t>
      </w:r>
      <w:r>
        <w:t xml:space="preserve"> </w:t>
      </w:r>
      <w:r>
        <w:object>
          <v:shape id="_x0000_i1049" o:spt="75" alt=" " type="#_x0000_t75" style="height:34.5pt;width:20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6">
            <o:LockedField>false</o:LockedField>
          </o:OLEObject>
        </w:object>
      </w:r>
      <w:r>
        <w:rPr>
          <w:rFonts w:hint="eastAsia"/>
          <w:lang w:eastAsia="zh-CN"/>
        </w:rPr>
        <w:t xml:space="preserve">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.</w:t>
      </w:r>
      <w:r>
        <w:t xml:space="preserve"> </w:t>
      </w:r>
      <w:r>
        <w:object>
          <v:shape id="_x0000_i1050" o:spt="75" alt=" " type="#_x0000_t75" style="height:34.5pt;width:25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8">
            <o:LockedField>false</o:LockedField>
          </o:OLEObject>
        </w:objec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object>
          <v:shape id="_x0000_i1051" o:spt="75" alt=" " type="#_x0000_t75" style="height:34.5pt;width:20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0">
            <o:LockedField>false</o:LockedField>
          </o:OLEObject>
        </w:object>
      </w:r>
      <w:r>
        <w:rPr>
          <w:rFonts w:hint="eastAsia"/>
          <w:lang w:eastAsia="zh-CN"/>
        </w:rPr>
        <w:t xml:space="preserve"> 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.</w:t>
      </w:r>
      <w:r>
        <w:rPr>
          <w:lang w:eastAsia="zh-CN"/>
        </w:rPr>
        <w:t xml:space="preserve"> </w:t>
      </w:r>
      <w:r>
        <w:object>
          <v:shape id="_x0000_i1052" o:spt="75" alt=" " type="#_x0000_t75" style="height:34.5pt;width:25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2">
            <o:LockedField>false</o:LockedField>
          </o:OLEObject>
        </w:objec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当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x&gt;1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时，函数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y=(lnx)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+alnx+1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的图象在直线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y=x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的下方，则实数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的取值范围是</w:t>
      </w:r>
    </w:p>
    <w:p>
      <w:pPr>
        <w:pStyle w:val="2"/>
        <w:spacing w:after="0" w:line="240" w:lineRule="auto"/>
        <w:ind w:firstLine="315" w:firstLine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A.(-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∞</w:t>
      </w:r>
      <w:r>
        <w:rPr>
          <w:rFonts w:ascii="Times New Roman" w:hAnsi="Times New Roman" w:eastAsia="宋体" w:cs="Times New Roman"/>
          <w:sz w:val="21"/>
          <w:szCs w:val="21"/>
        </w:rPr>
        <w:t>,e)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</w:t>
      </w:r>
      <w:r>
        <w:rPr>
          <w:rFonts w:ascii="Times New Roman" w:hAnsi="Times New Roman" w:eastAsia="宋体" w:cs="Times New Roman"/>
          <w:sz w:val="21"/>
          <w:szCs w:val="21"/>
        </w:rPr>
        <w:t>B.(-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∞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t xml:space="preserve"> </w:t>
      </w:r>
      <w:r>
        <w:object>
          <v:shape id="_x0000_i1053" o:spt="75" alt=" " type="#_x0000_t75" style="height:33.75pt;width:31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)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</w:t>
      </w:r>
      <w:r>
        <w:rPr>
          <w:rFonts w:ascii="Times New Roman" w:hAnsi="Times New Roman" w:eastAsia="宋体" w:cs="Times New Roman"/>
          <w:sz w:val="21"/>
          <w:szCs w:val="21"/>
        </w:rPr>
        <w:t>C.(-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∞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t xml:space="preserve"> </w:t>
      </w:r>
      <w:r>
        <w:object>
          <v:shape id="_x0000_i1054" o:spt="75" alt=" " type="#_x0000_t75" style="height:34.5pt;width:41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)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</w:t>
      </w:r>
      <w:r>
        <w:rPr>
          <w:rFonts w:ascii="Times New Roman" w:hAnsi="Times New Roman" w:eastAsia="宋体" w:cs="Times New Roman"/>
          <w:sz w:val="21"/>
          <w:szCs w:val="21"/>
        </w:rPr>
        <w:t>D.(-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∞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t>e-2)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二、填空题：本大题共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101600</wp:posOffset>
            </wp:positionV>
            <wp:extent cx="1362075" cy="1200150"/>
            <wp:effectExtent l="0" t="0" r="9525" b="0"/>
            <wp:wrapTight wrapText="bothSides">
              <wp:wrapPolygon>
                <wp:start x="0" y="0"/>
                <wp:lineTo x="0" y="21257"/>
                <wp:lineTo x="21449" y="21257"/>
                <wp:lineTo x="21449" y="0"/>
                <wp:lineTo x="0" y="0"/>
              </wp:wrapPolygon>
            </wp:wrapTight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 l="64757" t="22886" r="468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已知函数</w:t>
      </w:r>
      <w:r>
        <w:object>
          <v:shape id="_x0000_i1055" o:spt="75" alt=" " type="#_x0000_t75" style="height:31.5pt;width:128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的最小正周期为</w:t>
      </w:r>
      <w:r>
        <w:object>
          <v:shape id="_x0000_i1056" o:spt="75" alt=" " type="#_x0000_t75" style="height:31.5pt;width:12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则</w:t>
      </w:r>
      <w:r>
        <w:rPr>
          <w:rFonts w:ascii="Times New Roman" w:hAnsi="Times New Roman" w:eastAsia="宋体" w:cs="Times New Roman"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    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.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已知非零向量</w:t>
      </w:r>
      <w:r>
        <w:rPr>
          <w:rFonts w:ascii="Times New Roman" w:hAnsi="Times New Roman" w:eastAsia="宋体" w:cs="Times New Roman"/>
          <w:b/>
          <w:i/>
          <w:sz w:val="21"/>
          <w:szCs w:val="21"/>
          <w:lang w:eastAsia="zh-CN"/>
        </w:rPr>
        <w:t>a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Times New Roman" w:eastAsia="宋体" w:cs="Times New Roman"/>
          <w:b/>
          <w:i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满足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|</w:t>
      </w:r>
      <w:r>
        <w:rPr>
          <w:rFonts w:ascii="Times New Roman" w:hAnsi="Times New Roman" w:eastAsia="宋体" w:cs="Times New Roman"/>
          <w:b/>
          <w:i/>
          <w:sz w:val="21"/>
          <w:szCs w:val="21"/>
          <w:lang w:eastAsia="zh-CN"/>
        </w:rPr>
        <w:t>a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</w:t>
      </w:r>
      <w:r>
        <w:rPr>
          <w:rFonts w:ascii="Times New Roman" w:hAnsi="Times New Roman" w:eastAsia="宋体" w:cs="Times New Roman"/>
          <w:b/>
          <w:i/>
          <w:sz w:val="21"/>
          <w:szCs w:val="21"/>
          <w:lang w:eastAsia="zh-CN"/>
        </w:rPr>
        <w:t>b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|=|</w:t>
      </w:r>
      <w:r>
        <w:rPr>
          <w:rFonts w:ascii="Times New Roman" w:hAnsi="Times New Roman" w:eastAsia="宋体" w:cs="Times New Roman"/>
          <w:b/>
          <w:i/>
          <w:sz w:val="21"/>
          <w:szCs w:val="21"/>
          <w:lang w:eastAsia="zh-CN"/>
        </w:rPr>
        <w:t>a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-</w:t>
      </w:r>
      <w:r>
        <w:rPr>
          <w:rFonts w:ascii="Times New Roman" w:hAnsi="Times New Roman" w:eastAsia="宋体" w:cs="Times New Roman"/>
          <w:b/>
          <w:i/>
          <w:sz w:val="21"/>
          <w:szCs w:val="21"/>
          <w:lang w:eastAsia="zh-CN"/>
        </w:rPr>
        <w:t>b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|,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且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|</w:t>
      </w:r>
      <w:r>
        <w:rPr>
          <w:rFonts w:ascii="Times New Roman" w:hAnsi="Times New Roman" w:eastAsia="宋体" w:cs="Times New Roman"/>
          <w:b/>
          <w:i/>
          <w:sz w:val="21"/>
          <w:szCs w:val="21"/>
          <w:lang w:eastAsia="zh-CN"/>
        </w:rPr>
        <w:t>a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|=|</w:t>
      </w:r>
      <w:r>
        <w:rPr>
          <w:rFonts w:ascii="Times New Roman" w:hAnsi="Times New Roman" w:eastAsia="宋体" w:cs="Times New Roman"/>
          <w:b/>
          <w:i/>
          <w:sz w:val="21"/>
          <w:szCs w:val="21"/>
          <w:lang w:eastAsia="zh-CN"/>
        </w:rPr>
        <w:t>b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|,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则</w:t>
      </w:r>
      <w:r>
        <w:rPr>
          <w:rFonts w:ascii="Times New Roman" w:hAnsi="Times New Roman" w:eastAsia="宋体" w:cs="Times New Roman"/>
          <w:b/>
          <w:i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b/>
          <w:i/>
          <w:sz w:val="21"/>
          <w:szCs w:val="21"/>
          <w:lang w:eastAsia="zh-CN"/>
        </w:rPr>
        <w:t>a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</w:t>
      </w:r>
      <w:r>
        <w:rPr>
          <w:rFonts w:ascii="Times New Roman" w:hAnsi="Times New Roman" w:eastAsia="宋体" w:cs="Times New Roman"/>
          <w:b/>
          <w:i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的夹角为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.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A,F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分别为双曲线</w:t>
      </w:r>
      <w:r>
        <w:object>
          <v:shape id="_x0000_i1057" o:spt="75" alt=" " type="#_x0000_t75" style="height:33pt;width:41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3">
            <o:LockedField>false</o:LockedField>
          </o:OLEObject>
        </w:objec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＝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1(a&gt;0)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的右顶点和右焦点，过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作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轴的垂线交双曲线于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在第一象限，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A,F,H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到同一条渐近线的距离分别为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,d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,d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的等差中项，则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的离心率为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 .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</w:t>
      </w:r>
    </w:p>
    <w:p>
      <w:pPr>
        <w:pStyle w:val="2"/>
        <w:spacing w:after="0" w:line="240" w:lineRule="auto"/>
        <w:ind w:firstLine="420" w:firstLineChars="200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如图，在三棱锥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A-BCD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中，</w:t>
      </w:r>
      <w:r>
        <w:rPr>
          <w:rFonts w:ascii="Times New Roman" w:hAnsi="Times New Roman" w:eastAsia="宋体" w:cs="Times New Roman"/>
          <w:sz w:val="21"/>
          <w:szCs w:val="21"/>
        </w:rPr>
        <w:t>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BCD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是边长为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的等边三角形，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AB=AC=AD=</w:t>
      </w:r>
      <w:r>
        <w:object>
          <v:shape id="_x0000_i1058" o:spt="75" alt=" " type="#_x0000_t75" style="height:34.5pt;width:25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M,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N,P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分别在棱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AB,AC,AD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上，平面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MNP//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平面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BCD,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</w:t>
      </w:r>
      <w:r>
        <w:object>
          <v:shape id="_x0000_i1059" o:spt="75" alt=" " type="#_x0000_t75" style="height:31.5pt;width:4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7">
            <o:LockedField>false</o:LockedField>
          </o:OLEObject>
        </w:object>
      </w:r>
      <w:r>
        <w:rPr>
          <w:rFonts w:hint="eastAsia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则三棱锥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A-BCD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的外接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球被平面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MNP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所截的截面面积为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.</w:t>
      </w:r>
    </w:p>
    <w:p>
      <w:pPr>
        <w:pStyle w:val="2"/>
        <w:spacing w:after="0" w:line="240" w:lineRule="auto"/>
        <w:jc w:val="center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1647825" cy="1045845"/>
            <wp:effectExtent l="0" t="0" r="9525" b="1905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 l="32292" t="47303" r="32986"/>
                    <a:stretch>
                      <a:fillRect/>
                    </a:stretch>
                  </pic:blipFill>
                  <pic:spPr>
                    <a:xfrm>
                      <a:off x="0" y="0"/>
                      <a:ext cx="1650044" cy="104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三、解答题：共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70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分。解答应写出文字说明、证明过程或演算步骤。第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17~21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题为必考题，每个试题考生都必须作答。第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23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题为选考题，考生根据要求作答。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（一）必考题：共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60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17.(12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某家水果店的店长为了解本店苹果的日销售情况，记录了近期连续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天苹果的日销售量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（单位：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kg),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并绘制频率分布直方图如下：</w:t>
      </w:r>
    </w:p>
    <w:p>
      <w:pPr>
        <w:pStyle w:val="2"/>
        <w:spacing w:after="0" w:line="240" w:lineRule="auto"/>
        <w:jc w:val="center"/>
        <w:textAlignment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152900" cy="2143125"/>
            <wp:effectExtent l="0" t="0" r="0" b="9525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请根据频率分布直方图估计该水果店苹果日销售量的众数和平均数；（同一组中的数据以这组数据所在区间中点的值作代表）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一次进货太多，水果会变得不新鲜；进货太少，又不能满足顾客的需求．店长希望每天的苹果尽量新鲜，又能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80%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地满足顾客的需求（在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天中，大约有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天可以满足顾客的需求）。请问每天应该进多少千克苹果？（精确到整数位）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18.(12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已知各项均为正数的等差数列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{</w:t>
      </w:r>
      <w:r>
        <w:rPr>
          <w:rFonts w:ascii="Times New Roman" w:hAnsi="Times New Roman" w:eastAsia="宋体" w:cs="Times New Roman"/>
          <w:i/>
          <w:sz w:val="21"/>
          <w:szCs w:val="21"/>
          <w:lang w:eastAsia="zh-CN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n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}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满足</w:t>
      </w:r>
      <w:r>
        <w:rPr>
          <w:rFonts w:ascii="Times New Roman" w:hAnsi="Times New Roman" w:eastAsia="宋体" w:cs="Times New Roman"/>
          <w:i/>
          <w:sz w:val="21"/>
          <w:szCs w:val="21"/>
          <w:lang w:eastAsia="zh-CN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=1,</w:t>
      </w:r>
      <w:r>
        <w:rPr>
          <w:lang w:eastAsia="zh-CN"/>
        </w:rPr>
        <w:t xml:space="preserve"> </w:t>
      </w:r>
      <w:r>
        <w:object>
          <v:shape id="_x0000_i1060" o:spt="75" alt=" " type="#_x0000_t75" style="height:19.5pt;width:109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.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求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{</w:t>
      </w:r>
      <w:r>
        <w:rPr>
          <w:rFonts w:ascii="Times New Roman" w:hAnsi="Times New Roman" w:eastAsia="宋体" w:cs="Times New Roman"/>
          <w:i/>
          <w:sz w:val="21"/>
          <w:szCs w:val="21"/>
          <w:lang w:eastAsia="zh-CN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n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}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的通项公式；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b.=</w:t>
      </w:r>
      <w:r>
        <w:rPr>
          <w:lang w:eastAsia="zh-CN"/>
        </w:rPr>
        <w:t xml:space="preserve"> </w:t>
      </w:r>
      <w:r>
        <w:object>
          <v:shape id="_x0000_i1061" o:spt="75" alt=" " type="#_x0000_t75" style="height:36.75pt;width:61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，求数列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{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n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}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项和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S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n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.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19.(12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已知菱形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ABCD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边长为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1,AC=</w:t>
      </w:r>
      <w:r>
        <w:object>
          <v:shape id="_x0000_i1062" o:spt="75" alt=" 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为折痕把</w:t>
      </w:r>
      <w:r>
        <w:rPr>
          <w:rFonts w:ascii="Times New Roman" w:hAnsi="Times New Roman" w:eastAsia="宋体" w:cs="Times New Roman"/>
          <w:sz w:val="21"/>
          <w:szCs w:val="21"/>
        </w:rPr>
        <w:t>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</w:rPr>
        <w:t>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CBD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折起，使点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到达点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的位置，点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到达点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的位置，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E,F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不重合。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求证：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EF;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EF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=</w:t>
      </w:r>
      <w:r>
        <w:object>
          <v:shape id="_x0000_i1063" o:spt="75" alt=" 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6">
            <o:LockedField>false</o:LockedField>
          </o:OLEObject>
        </w:object>
      </w:r>
      <w:r>
        <w:rPr>
          <w:rFonts w:hint="eastAsia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求点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到平面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DEF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的距离。</w:t>
      </w:r>
    </w:p>
    <w:p>
      <w:pPr>
        <w:pStyle w:val="2"/>
        <w:spacing w:after="0" w:line="240" w:lineRule="auto"/>
        <w:ind w:firstLine="4935" w:firstLineChars="2350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695575" cy="876300"/>
            <wp:effectExtent l="0" t="0" r="9525" b="0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 l="50868" t="34286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20.(12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(x)=a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-ax(a&gt;0</w:t>
      </w:r>
      <w:r>
        <w:rPr>
          <w:rFonts w:ascii="Times New Roman" w:hAnsi="宋体" w:eastAsia="宋体" w:cs="Times New Roman"/>
          <w:sz w:val="21"/>
          <w:szCs w:val="21"/>
        </w:rPr>
        <w:t>且</w:t>
      </w:r>
      <w:r>
        <w:rPr>
          <w:rFonts w:ascii="Times New Roman" w:hAnsi="Times New Roman" w:eastAsia="宋体" w:cs="Times New Roman"/>
          <w:sz w:val="21"/>
          <w:szCs w:val="21"/>
        </w:rPr>
        <w:t>a≠1).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当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a=e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时，求函数</w:t>
      </w:r>
      <w:r>
        <w:rPr>
          <w:rFonts w:ascii="Times New Roman" w:hAnsi="Times New Roman" w:eastAsia="宋体" w:cs="Times New Roman"/>
          <w:i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(x)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的最值；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设</w:t>
      </w:r>
      <w:r>
        <w:rPr>
          <w:rFonts w:ascii="Times New Roman" w:hAnsi="Times New Roman" w:eastAsia="宋体" w:cs="Times New Roman"/>
          <w:i/>
          <w:sz w:val="21"/>
          <w:szCs w:val="21"/>
          <w:lang w:eastAsia="zh-CN"/>
        </w:rPr>
        <w:t>g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(x)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</w:t>
      </w:r>
      <w:r>
        <w:rPr>
          <w:rFonts w:ascii="Times New Roman" w:hAnsi="Times New Roman" w:eastAsia="宋体" w:cs="Times New Roman"/>
          <w:i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(x)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的导函数，讨论函数</w:t>
      </w:r>
      <w:r>
        <w:rPr>
          <w:rFonts w:ascii="Times New Roman" w:hAnsi="Times New Roman" w:eastAsia="宋体" w:cs="Times New Roman"/>
          <w:i/>
          <w:sz w:val="21"/>
          <w:szCs w:val="21"/>
          <w:lang w:eastAsia="zh-CN"/>
        </w:rPr>
        <w:t>g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(x)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在区间（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0,1)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零点的个数．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21.(12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ind w:firstLine="315" w:firstLineChars="150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已知动圆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轴相切且与圆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x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+(y-2)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相外切，圆心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轴的上方，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点的轨迹为曲线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的方程；</w:t>
      </w:r>
    </w:p>
    <w:p>
      <w:pPr>
        <w:pStyle w:val="2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已知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E(4,2),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过点（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0,4)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作直线交曲线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A,B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两点，分别以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A,B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为切点作曲线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的切线相交于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t>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的面积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S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</w:rPr>
        <w:t>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的面积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S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之比</w:t>
      </w:r>
      <w:r>
        <w:object>
          <v:shape id="_x0000_i1064" o:spt="75" alt=" " type="#_x0000_t75" style="height:34.5pt;width:17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取最大值时，求直线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的方程。</w:t>
      </w:r>
    </w:p>
    <w:p>
      <w:pPr>
        <w:pStyle w:val="2"/>
        <w:spacing w:after="0" w:line="240" w:lineRule="auto"/>
        <w:textAlignment w:val="center"/>
        <w:rPr>
          <w:rFonts w:hint="eastAsia" w:ascii="Times New Roman" w:hAnsi="宋体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（二）选考题：共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分。请考生在第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23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题中任选一题作答。如果多做，则按所做的第一题计分。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22.[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4-4: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坐标系与参数方程］（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在直角坐标系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xOy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中，曲线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的参数方程为</w:t>
      </w:r>
      <w:r>
        <w:object>
          <v:shape id="_x0000_i1065" o:spt="75" alt=" " type="#_x0000_t75" style="height:69pt;width:6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1">
            <o:LockedField>false</o:LockedField>
          </o:OLEObject>
        </w:objec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为参数）．以坐标原点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为极点，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轴的正半轴为极轴建立极坐标系，曲线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的极坐标方程为</w:t>
      </w:r>
      <w:r>
        <w:object>
          <v:shape id="_x0000_i1066" o:spt="75" alt=" " type="#_x0000_t75" style="height:34.5pt;width:150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.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当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k=1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时，求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的直角坐标方程；</w:t>
      </w:r>
    </w:p>
    <w:p>
      <w:pPr>
        <w:pStyle w:val="2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当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k=2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交于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A,B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两点，设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的直角坐标为（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0,1),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求</w:t>
      </w:r>
      <w:r>
        <w:object>
          <v:shape id="_x0000_i1067" o:spt="75" alt=" " type="#_x0000_t75" style="height:33.75pt;width:65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5">
            <o:LockedField>false</o:LockedField>
          </o:OLEObject>
        </w:objec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的值。</w:t>
      </w:r>
    </w:p>
    <w:p>
      <w:pPr>
        <w:pStyle w:val="2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23.[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4-5: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不等式选讲］（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已知函数</w:t>
      </w:r>
      <w:r>
        <w:rPr>
          <w:rFonts w:ascii="Times New Roman" w:hAnsi="Times New Roman" w:eastAsia="宋体" w:cs="Times New Roman"/>
          <w:i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(x)=|x-2|+|x+1|.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解不等式</w:t>
      </w:r>
      <w:r>
        <w:rPr>
          <w:rFonts w:ascii="Times New Roman" w:hAnsi="Times New Roman" w:eastAsia="宋体" w:cs="Times New Roman"/>
          <w:i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(x)&gt;x+2;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记</w:t>
      </w:r>
      <w:r>
        <w:rPr>
          <w:rFonts w:ascii="Times New Roman" w:hAnsi="Times New Roman" w:eastAsia="宋体" w:cs="Times New Roman"/>
          <w:i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(x)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的最小值为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正实数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a,b,c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满足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a+b+c=m,</w:t>
      </w:r>
    </w:p>
    <w:p>
      <w:pPr>
        <w:pStyle w:val="2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证明：</w:t>
      </w:r>
      <w:r>
        <w:object>
          <v:shape id="_x0000_i1068" o:spt="75" alt=" " type="#_x0000_t75" style="height:36.75pt;width:142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7">
            <o:LockedField>false</o:LockedField>
          </o:OLEObject>
        </w:objec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483225" cy="7755255"/>
            <wp:effectExtent l="0" t="0" r="3175" b="17145"/>
            <wp:docPr id="5" name="图片 5" descr="文科数学答案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科数学答案_1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775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483225" cy="7755255"/>
            <wp:effectExtent l="0" t="0" r="3175" b="17145"/>
            <wp:docPr id="4" name="图片 4" descr="文科数学答案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科数学答案_2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775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="微软雅黑"/>
          <w:lang w:eastAsia="zh-CN"/>
        </w:rPr>
        <w:drawing>
          <wp:inline distT="0" distB="0" distL="114300" distR="114300">
            <wp:extent cx="5483225" cy="7755255"/>
            <wp:effectExtent l="0" t="0" r="3175" b="17145"/>
            <wp:docPr id="3" name="图片 3" descr="文科数学答案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科数学答案_3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775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483225" cy="7755255"/>
            <wp:effectExtent l="0" t="0" r="3175" b="17145"/>
            <wp:docPr id="2" name="图片 2" descr="文科数学答案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科数学答案_4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775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483225" cy="7755255"/>
            <wp:effectExtent l="0" t="0" r="3175" b="17145"/>
            <wp:docPr id="1" name="图片 1" descr="文科数学答案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科数学答案_5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775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483225" cy="7755255"/>
            <wp:effectExtent l="0" t="0" r="3175" b="17145"/>
            <wp:docPr id="7" name="图片 7" descr="文科数学答案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科数学答案_6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775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F043E"/>
    <w:rsid w:val="400158C2"/>
    <w:rsid w:val="6D4F0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6" Type="http://schemas.openxmlformats.org/officeDocument/2006/relationships/fontTable" Target="fontTable.xml"/><Relationship Id="rId95" Type="http://schemas.openxmlformats.org/officeDocument/2006/relationships/customXml" Target="../customXml/item1.xml"/><Relationship Id="rId94" Type="http://schemas.openxmlformats.org/officeDocument/2006/relationships/image" Target="media/image47.png"/><Relationship Id="rId93" Type="http://schemas.openxmlformats.org/officeDocument/2006/relationships/image" Target="media/image46.png"/><Relationship Id="rId92" Type="http://schemas.openxmlformats.org/officeDocument/2006/relationships/image" Target="media/image45.png"/><Relationship Id="rId91" Type="http://schemas.openxmlformats.org/officeDocument/2006/relationships/image" Target="media/image44.png"/><Relationship Id="rId90" Type="http://schemas.openxmlformats.org/officeDocument/2006/relationships/image" Target="media/image43.png"/><Relationship Id="rId9" Type="http://schemas.openxmlformats.org/officeDocument/2006/relationships/oleObject" Target="embeddings/oleObject4.bin"/><Relationship Id="rId89" Type="http://schemas.openxmlformats.org/officeDocument/2006/relationships/image" Target="media/image42.png"/><Relationship Id="rId88" Type="http://schemas.openxmlformats.org/officeDocument/2006/relationships/image" Target="media/image41.wmf"/><Relationship Id="rId87" Type="http://schemas.openxmlformats.org/officeDocument/2006/relationships/oleObject" Target="embeddings/oleObject44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2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1.bin"/><Relationship Id="rId80" Type="http://schemas.openxmlformats.org/officeDocument/2006/relationships/image" Target="media/image37.wmf"/><Relationship Id="rId8" Type="http://schemas.openxmlformats.org/officeDocument/2006/relationships/image" Target="media/image2.wmf"/><Relationship Id="rId79" Type="http://schemas.openxmlformats.org/officeDocument/2006/relationships/oleObject" Target="embeddings/oleObject40.bin"/><Relationship Id="rId78" Type="http://schemas.openxmlformats.org/officeDocument/2006/relationships/image" Target="media/image36.png"/><Relationship Id="rId77" Type="http://schemas.openxmlformats.org/officeDocument/2006/relationships/image" Target="media/image35.wmf"/><Relationship Id="rId76" Type="http://schemas.openxmlformats.org/officeDocument/2006/relationships/oleObject" Target="embeddings/oleObject39.bin"/><Relationship Id="rId75" Type="http://schemas.openxmlformats.org/officeDocument/2006/relationships/oleObject" Target="embeddings/oleObject38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2.png"/><Relationship Id="rId7" Type="http://schemas.openxmlformats.org/officeDocument/2006/relationships/oleObject" Target="embeddings/oleObject3.bin"/><Relationship Id="rId69" Type="http://schemas.openxmlformats.org/officeDocument/2006/relationships/image" Target="media/image31.png"/><Relationship Id="rId68" Type="http://schemas.openxmlformats.org/officeDocument/2006/relationships/image" Target="media/image30.wmf"/><Relationship Id="rId67" Type="http://schemas.openxmlformats.org/officeDocument/2006/relationships/oleObject" Target="embeddings/oleObject35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4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3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2.bin"/><Relationship Id="rId60" Type="http://schemas.openxmlformats.org/officeDocument/2006/relationships/image" Target="media/image26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1.bin"/><Relationship Id="rId58" Type="http://schemas.openxmlformats.org/officeDocument/2006/relationships/image" Target="media/image25.png"/><Relationship Id="rId57" Type="http://schemas.openxmlformats.org/officeDocument/2006/relationships/image" Target="media/image24.wmf"/><Relationship Id="rId56" Type="http://schemas.openxmlformats.org/officeDocument/2006/relationships/oleObject" Target="embeddings/oleObject30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9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8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7.bin"/><Relationship Id="rId5" Type="http://schemas.openxmlformats.org/officeDocument/2006/relationships/image" Target="media/image1.wmf"/><Relationship Id="rId49" Type="http://schemas.openxmlformats.org/officeDocument/2006/relationships/image" Target="media/image20.wmf"/><Relationship Id="rId48" Type="http://schemas.openxmlformats.org/officeDocument/2006/relationships/oleObject" Target="embeddings/oleObject26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5.bin"/><Relationship Id="rId45" Type="http://schemas.openxmlformats.org/officeDocument/2006/relationships/image" Target="media/image18.png"/><Relationship Id="rId44" Type="http://schemas.openxmlformats.org/officeDocument/2006/relationships/image" Target="media/image17.wmf"/><Relationship Id="rId43" Type="http://schemas.openxmlformats.org/officeDocument/2006/relationships/oleObject" Target="embeddings/oleObject24.bin"/><Relationship Id="rId42" Type="http://schemas.openxmlformats.org/officeDocument/2006/relationships/image" Target="media/image16.wmf"/><Relationship Id="rId41" Type="http://schemas.openxmlformats.org/officeDocument/2006/relationships/oleObject" Target="embeddings/oleObject23.bin"/><Relationship Id="rId40" Type="http://schemas.openxmlformats.org/officeDocument/2006/relationships/image" Target="media/image15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2.bin"/><Relationship Id="rId38" Type="http://schemas.openxmlformats.org/officeDocument/2006/relationships/oleObject" Target="embeddings/oleObject21.bin"/><Relationship Id="rId37" Type="http://schemas.openxmlformats.org/officeDocument/2006/relationships/image" Target="media/image14.wmf"/><Relationship Id="rId36" Type="http://schemas.openxmlformats.org/officeDocument/2006/relationships/oleObject" Target="embeddings/oleObject20.bin"/><Relationship Id="rId35" Type="http://schemas.openxmlformats.org/officeDocument/2006/relationships/oleObject" Target="embeddings/oleObject19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8.bin"/><Relationship Id="rId32" Type="http://schemas.openxmlformats.org/officeDocument/2006/relationships/oleObject" Target="embeddings/oleObject17.bin"/><Relationship Id="rId31" Type="http://schemas.openxmlformats.org/officeDocument/2006/relationships/oleObject" Target="embeddings/oleObject16.bin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png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2021-03-08T05:29:00Z</dcterms:created>
  <dc:creator>Administrator</dc:creator>
  <cp:lastModifiedBy>Administrator</cp:lastModifiedBy>
  <dcterms:modified xsi:type="dcterms:W3CDTF">2021-03-12T08:05:13Z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