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cs="Times New Roman" w:asciiTheme="minorEastAsia" w:hAnsiTheme="minorEastAsia" w:eastAsiaTheme="minorEastAsia"/>
          <w:b/>
          <w:color w:val="auto"/>
          <w:sz w:val="44"/>
          <w:szCs w:val="44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44"/>
          <w:szCs w:val="44"/>
        </w:rPr>
        <w:t>麻城二中2</w:t>
      </w:r>
      <w:r>
        <w:rPr>
          <w:rFonts w:cs="Times New Roman" w:asciiTheme="minorEastAsia" w:hAnsiTheme="minorEastAsia" w:eastAsiaTheme="minorEastAsia"/>
          <w:b/>
          <w:color w:val="auto"/>
          <w:sz w:val="44"/>
          <w:szCs w:val="44"/>
        </w:rPr>
        <w:t>021</w:t>
      </w:r>
      <w:r>
        <w:rPr>
          <w:rFonts w:hint="eastAsia" w:cs="Times New Roman" w:asciiTheme="minorEastAsia" w:hAnsiTheme="minorEastAsia" w:eastAsiaTheme="minorEastAsia"/>
          <w:b/>
          <w:color w:val="auto"/>
          <w:sz w:val="44"/>
          <w:szCs w:val="44"/>
        </w:rPr>
        <w:t>年春季高一</w:t>
      </w:r>
      <w:r>
        <w:rPr>
          <w:rFonts w:hint="eastAsia" w:cs="Times New Roman" w:asciiTheme="minorEastAsia" w:hAnsiTheme="minorEastAsia" w:eastAsiaTheme="minorEastAsia"/>
          <w:b/>
          <w:color w:val="auto"/>
          <w:sz w:val="44"/>
          <w:szCs w:val="44"/>
          <w:lang w:val="en-US" w:eastAsia="zh-CN"/>
        </w:rPr>
        <w:t>4</w:t>
      </w:r>
      <w:r>
        <w:rPr>
          <w:rFonts w:hint="eastAsia" w:cs="Times New Roman" w:asciiTheme="minorEastAsia" w:hAnsiTheme="minorEastAsia" w:eastAsiaTheme="minorEastAsia"/>
          <w:b/>
          <w:color w:val="auto"/>
          <w:sz w:val="44"/>
          <w:szCs w:val="44"/>
        </w:rPr>
        <w:t>月份月考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cs="Times New Roman"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8"/>
          <w:szCs w:val="28"/>
        </w:rPr>
        <w:t>地理试卷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（时间：75分钟    总分：100分）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选择题（选出每题唯一正确的答案，涂在答题卡上。每题2分，共40分）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人口抚养比是指非劳动人口与劳动年龄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(15~64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人口数之比。下图示意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1980—2030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年我国少儿抚养比和老年抚养比的变化趋势。读图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完成第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1~2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题。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2400300" cy="1400175"/>
            <wp:effectExtent l="0" t="0" r="0" b="9525"/>
            <wp:docPr id="2" name="图片 2" descr="id:21474907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d:2147490745;Founder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1.2015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年前后我国老年抚养比变化明显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主要的影响因素是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A.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性别比例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B.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医疗水平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C.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教育程度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D.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年龄结构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2.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随着我国人口抚养比的变化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,2025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年后可能出现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A.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人口迁移加剧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B.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劳动力渐不足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C.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人口分布不均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D.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社会负担减轻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下图为人口迁移示意图，箭头表示人口迁移方向，据此回答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3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～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4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题。</w:t>
      </w:r>
    </w:p>
    <w:p>
      <w:pPr>
        <w:pStyle w:val="8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1876425" cy="361950"/>
            <wp:effectExtent l="0" t="0" r="9525" b="0"/>
            <wp:docPr id="3" name="图片 3" descr="C:\Users\cc\Downloads\16ZT1-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c\Downloads\16ZT1-34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3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．若此图表示目前世界人口迁移的主要方向，则该图可能表示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)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．从北美迁往拉美　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．从亚洲迁往北美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．从亚洲迁往非洲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 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．从欧洲迁往亚洲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4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．若该图表示近年来我国民工流动的主要方向，则该图表示的可能是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)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．从湖南流往广东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 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．从北京流往河北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．从广东流往新疆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 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．从湖北流往贵州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读第二次世界大战后的国际劳动人口流向示意图</w:t>
      </w:r>
      <w:r>
        <w:rPr>
          <w:rFonts w:hint="eastAsia" w:cs="MingLiU_HKSCS" w:asciiTheme="minorEastAsia" w:hAnsiTheme="minorEastAsia" w:eastAsiaTheme="minorEastAsia"/>
          <w:b/>
          <w:color w:val="auto"/>
          <w:sz w:val="21"/>
          <w:szCs w:val="21"/>
        </w:rPr>
        <w:t>，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完成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5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～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6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题。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1771650" cy="1104900"/>
            <wp:effectExtent l="0" t="0" r="0" b="0"/>
            <wp:docPr id="8" name="图片 8" descr="KTB191-1-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KTB191-1-3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注：线的粗细表示移民人数的多少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5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．关于图中移民叙述错误的是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．拉丁美洲到北美的移民是三大移民流之一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．由经济欠发达区域流入经济较发达区域是移民的主要方向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．欧洲到北美的移民主要来自西欧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．人口移动主要是经济原因所致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6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．下列大洲中人口迁出数量最大的是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 xml:space="preserve">．欧洲　　　         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 xml:space="preserve">．非洲         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 xml:space="preserve">．北美        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．亚洲</w:t>
      </w:r>
    </w:p>
    <w:p>
      <w:pPr>
        <w:pStyle w:val="8"/>
        <w:tabs>
          <w:tab w:val="left" w:pos="3780"/>
        </w:tabs>
        <w:snapToGrid w:val="0"/>
        <w:spacing w:line="360" w:lineRule="auto"/>
        <w:ind w:firstLine="632" w:firstLineChars="3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下图为某地人口迁移数量与年龄关系示意图。读图完成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7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～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8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题。</w:t>
      </w:r>
    </w:p>
    <w:p>
      <w:pPr>
        <w:pStyle w:val="8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2228850" cy="1428750"/>
            <wp:effectExtent l="0" t="0" r="0" b="0"/>
            <wp:docPr id="4" name="图片 4" descr="C:\Users\cc\Downloads\16ZT1-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cc\Downloads\16ZT1-35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7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．从图中判断，影响该地区人口迁移的主要因素最可能是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)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．人口老龄化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 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．婚姻家族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．政治因素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 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．经济因素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8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．图中甲、乙、丙、丁不同年龄段的人口迁移，有明显相关的是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)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．甲、乙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 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．甲、丙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．乙、丙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 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．乙、丁</w:t>
      </w:r>
    </w:p>
    <w:p>
      <w:pPr>
        <w:pStyle w:val="8"/>
        <w:tabs>
          <w:tab w:val="left" w:pos="378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人口倒挂是指流动人口数量超过本地居民的现象。近年来，上海市流动人口年龄结构明显年轻化，以从事制造业为主。读图，完成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9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～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10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题。</w:t>
      </w:r>
    </w:p>
    <w:p>
      <w:pPr>
        <w:pStyle w:val="8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1981200" cy="1362075"/>
            <wp:effectExtent l="0" t="0" r="0" b="9525"/>
            <wp:docPr id="7" name="图片 7" descr="C:\Users\cc\Downloads\16ZT1-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cc\Downloads\16ZT1-3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9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．上海市人口倒挂区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)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．第二产业发展迅速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 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．为高档住宅集中区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．交通运输以水运为主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 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．劳动力成本比城区高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10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．上海市人口倒挂现象表明该市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)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．环境承载力逐渐增大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 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．城市化水平开始提高</w:t>
      </w:r>
    </w:p>
    <w:p>
      <w:pPr>
        <w:pStyle w:val="8"/>
        <w:tabs>
          <w:tab w:val="left" w:pos="378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．人口自然增长率升高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 xml:space="preserve">  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．人口老龄化问题突出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下图为某市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2015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年迁入人口年龄及性别统计图和从业人员构成图。读图，完成第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11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～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12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题。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2905125" cy="1057275"/>
            <wp:effectExtent l="0" t="0" r="9525" b="9525"/>
            <wp:docPr id="9" name="图片 9" descr="KTB191-1-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KTB191-1-36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11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．以下关于该市迁入人口的正确叙述是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．人口迁入加快了该市的老龄化进程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．该市人口迁移主要受自然因素影响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．该市因人口迁入而改变了就业结构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．迁入人口的性别差异，这与该市产业结构有关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12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．人口迁入对该市的负面影响可能有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①减轻了该市的就业压力　②制约了该市的经济发展　③加剧了该市的环境问题　④加大了该市基础设施的压力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．①②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．①③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．①④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．③④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户籍人口是指依法在某地公安户籍管理机关登记了户口的人口。常住人口是指实际居住在某地一定时间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半年以上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的人口。下图示意近十年来我国某直辖市户籍人口与常住人口的数量变化。据此完成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13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～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14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题。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2876550" cy="885825"/>
            <wp:effectExtent l="0" t="0" r="0" b="9525"/>
            <wp:docPr id="5" name="图片 5" descr="KTB191-1-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KTB191-1-38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13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．根据图示资料推测，近十年来该直辖市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．外来务工人口多于外出务工人口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．老年人口比例逐年下降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．劳动力需求数量增加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．人口自然增长率逐年增加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14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．该直辖市是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．北京市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．天津市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．上海市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．重庆市</w:t>
      </w:r>
    </w:p>
    <w:p>
      <w:pPr>
        <w:pStyle w:val="2"/>
        <w:tabs>
          <w:tab w:val="left" w:pos="4253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地租是城市各种环境因素在经济上的综合表现。如图显示了某市中心城区地租从中心向边缘递减的变化趋势。由于环境质量、基础设施等因素的不同，城市不同方向的地租变化程度存在差异。读图文材料，回答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15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～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16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题。</w:t>
      </w:r>
    </w:p>
    <w:p>
      <w:pPr>
        <w:pStyle w:val="2"/>
        <w:tabs>
          <w:tab w:val="left" w:pos="4253"/>
        </w:tabs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1666875" cy="1704975"/>
            <wp:effectExtent l="0" t="0" r="9525" b="9525"/>
            <wp:docPr id="14" name="图片 14" descr="C:\Users\cc\Desktop\添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cc\Desktop\添4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某市中心城区地租等值线分布示意图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15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．符合图中该城区实际情况的表述是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．北部地区的地租梯度，总体大于南部地区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．地租相同的区位，西南方向距市中心最近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．西北方向地租等值线稀疏，表示该方向交通设施较好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．东南方向地租等值线密集，表示该方向空气质量较好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16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．该市规划在甲地建设产业园区，最适宜的是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．电子信息产业园区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．钢铁工业产业园区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．航空航天产业园区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．汽车工业产业园区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下图为某城市空间结构示意图。读图，完成第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17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～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18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题。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2286000" cy="1590675"/>
            <wp:effectExtent l="0" t="0" r="0" b="9525"/>
            <wp:docPr id="10" name="图片 10" descr="KTB191-1-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KTB191-1-89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17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．图中四处，地租最高的是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．①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．②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．③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．④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18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．该市高新技术产业园区，宜布局在图中的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．①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．②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．③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．④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下图为某城市规划图</w:t>
      </w:r>
      <w:r>
        <w:rPr>
          <w:rFonts w:hint="eastAsia" w:cs="MingLiU_HKSCS" w:asciiTheme="minorEastAsia" w:hAnsiTheme="minorEastAsia" w:eastAsiaTheme="minorEastAsia"/>
          <w:b/>
          <w:color w:val="auto"/>
          <w:sz w:val="21"/>
          <w:szCs w:val="21"/>
        </w:rPr>
        <w:t>，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为加强新区建设</w:t>
      </w:r>
      <w:r>
        <w:rPr>
          <w:rFonts w:hint="eastAsia" w:cs="MingLiU_HKSCS" w:asciiTheme="minorEastAsia" w:hAnsiTheme="minorEastAsia" w:eastAsiaTheme="minorEastAsia"/>
          <w:b/>
          <w:color w:val="auto"/>
          <w:sz w:val="21"/>
          <w:szCs w:val="21"/>
        </w:rPr>
        <w:t>，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将新建居住地、公路线各一处。有居住地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B1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B2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B3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和公路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L2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L3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作为选址方案。据此完成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19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～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20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题。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2876550" cy="2476500"/>
            <wp:effectExtent l="0" t="0" r="0" b="0"/>
            <wp:docPr id="6" name="图片 6" descr="KTB191-1-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KTB191-1-94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19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．新建住宅区和公路线的最佳组合是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B1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L2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B3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L2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B2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L3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ab/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B3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L3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20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．关于该城市叙述正确的是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　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．工业区分散布局利于环境保护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．为改善城市环境设置了基本农田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．工业新区位于市中心的下风向</w:t>
      </w:r>
    </w:p>
    <w:p>
      <w:pPr>
        <w:pStyle w:val="2"/>
        <w:tabs>
          <w:tab w:val="left" w:pos="45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．城市空间形态主要受交通线的影响</w:t>
      </w: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综合题（共3题，60分）</w:t>
      </w: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21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(20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分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读“世界人口年龄系数示意图”，回答下列问题。</w:t>
      </w: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2847975" cy="1504950"/>
            <wp:effectExtent l="0" t="0" r="9525" b="0"/>
            <wp:docPr id="1" name="图片 1" descr="ZTBG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TBG12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(1)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图中四条曲线中，已知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曲线是发达国家老年人口系数，则另三条曲线中，代表发达国家少年儿童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人口系数的是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；代表发展中国家老年人口系数的是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；代表发展中国家少年儿童人口系数的是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(6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分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(2)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从图中可以看出，在时间发展上，世界老龄化程度有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趋势；在空间分布上，老龄化进程存在着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差异。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(4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分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(3)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图中显示出大约在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年，发达国家老年人口系数首次超过少年儿童人口系数；大约在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年，发展中国家的老人将多于少年儿童。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(4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分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(4)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发展中国家在人口方面存在的主要问题：第二次世界大战后是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，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21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世纪开始面临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和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的双重压力。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(6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分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22.阅读图文资料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完成下列各题。  （20分）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材料一　下图为某年根据监测结果绘制的我国流动人口性别年龄金字塔图。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2286000" cy="1473835"/>
            <wp:effectExtent l="0" t="0" r="0" b="12065"/>
            <wp:docPr id="12" name="图片 12" descr="id:21474912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d:2147491219;FounderCE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材料二　监测结果显示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北京的流动人口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50.9%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来自河北、河南和山东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;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上海的流动人口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52.1%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来自安徽和江苏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;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太原、成都以省内流动为主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比例分别为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62.5%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87.0%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。深圳的流动人口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省内流动占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33.8%,14.8%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来自湖南。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材料三　监测显示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流动人口中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78.7%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为农业户口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,21.3%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为非农业户口。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86.8%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接受过初中教育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,10.4%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接受过大专及以上教育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平均受教育年限为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9.9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;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男性平均受教育年限为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10.2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比女性高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0.6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;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非农业流动人口平均受教育年限为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12.4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,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比农业流动人口高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3.1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年。户口性质流动人口各行业的就业比例及收入情况见下图。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3084195" cy="1999615"/>
            <wp:effectExtent l="0" t="0" r="1905" b="635"/>
            <wp:docPr id="11" name="图片 11" descr="id:21474912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d:2147491226;FounderCE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(1)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结合材料分析我国目前人口流动的主要特点。（6分）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(2)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简述现阶段我国人口大规模流动的原因。（6分）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(3)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简述我国大规模跨省区人口迁移对人口迁出地区的影响。（8分）</w:t>
      </w:r>
    </w:p>
    <w:p>
      <w:pPr>
        <w:pStyle w:val="9"/>
        <w:tabs>
          <w:tab w:val="left" w:pos="3780"/>
        </w:tabs>
        <w:snapToGrid w:val="0"/>
        <w:spacing w:line="360" w:lineRule="auto"/>
        <w:ind w:firstLine="562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23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．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(20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分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下图为“某城市规划简图”，读图回答下列问题。</w:t>
      </w: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2047240" cy="1050925"/>
            <wp:effectExtent l="0" t="0" r="10160" b="15875"/>
            <wp:docPr id="16" name="图片 16" descr="ZTBG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ZTBG71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(1)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下图中能表示上图中沿“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→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”虚线地租水平变化特征的是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图。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(2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分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drawing>
          <wp:inline distT="0" distB="0" distL="0" distR="0">
            <wp:extent cx="2149475" cy="1030605"/>
            <wp:effectExtent l="0" t="0" r="3175" b="17145"/>
            <wp:docPr id="15" name="图片 15" descr="ZTBG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ZTBG72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(2)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在图中乙地修建一座自来水厂是否合理？简述理由。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(6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分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(3)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假如你是一名房地产开发商，将在该城市的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a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c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四个地块中选一处建设高级住宅区，你会选择哪块地？简述理由。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(6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分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(4)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该市计划在甲、乙、丙、丁四地中选择一处建设电子仪器厂，你认为最合适的厂址应位于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________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处，新建电子仪器厂能给该城市带来什么好处？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(6</w:t>
      </w:r>
      <w:r>
        <w:rPr>
          <w:rFonts w:hint="eastAsia" w:cs="Times New Roman" w:asciiTheme="minorEastAsia" w:hAnsiTheme="minorEastAsia" w:eastAsiaTheme="minorEastAsia"/>
          <w:b/>
          <w:color w:val="auto"/>
          <w:sz w:val="21"/>
          <w:szCs w:val="21"/>
        </w:rPr>
        <w:t>分</w:t>
      </w:r>
      <w:r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  <w:t>)</w:t>
      </w: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  <w:color w:val="auto"/>
          <w:sz w:val="21"/>
          <w:szCs w:val="21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地理参考答案</w:t>
      </w:r>
    </w:p>
    <w:p>
      <w:pPr>
        <w:rPr>
          <w:rFonts w:asciiTheme="minorEastAsia" w:hAnsiTheme="minorEastAsia"/>
          <w:b/>
          <w:color w:val="auto"/>
          <w:sz w:val="18"/>
          <w:szCs w:val="18"/>
        </w:rPr>
      </w:pPr>
    </w:p>
    <w:p>
      <w:pPr>
        <w:rPr>
          <w:rFonts w:asciiTheme="minorEastAsia" w:hAnsiTheme="minorEastAsia"/>
          <w:b/>
          <w:color w:val="auto"/>
          <w:sz w:val="18"/>
          <w:szCs w:val="18"/>
        </w:rPr>
      </w:pPr>
    </w:p>
    <w:p>
      <w:pPr>
        <w:rPr>
          <w:rFonts w:asciiTheme="minorEastAsia" w:hAnsiTheme="minorEastAsia"/>
          <w:b/>
          <w:color w:val="auto"/>
          <w:sz w:val="18"/>
          <w:szCs w:val="18"/>
        </w:rPr>
      </w:pPr>
      <w:r>
        <w:rPr>
          <w:rFonts w:hint="eastAsia" w:asciiTheme="minorEastAsia" w:hAnsiTheme="minorEastAsia"/>
          <w:b/>
          <w:color w:val="auto"/>
          <w:sz w:val="18"/>
          <w:szCs w:val="18"/>
        </w:rPr>
        <w:t>选择题参考答案：</w:t>
      </w:r>
    </w:p>
    <w:p>
      <w:pPr>
        <w:rPr>
          <w:rFonts w:asciiTheme="minorEastAsia" w:hAnsiTheme="minorEastAsia"/>
          <w:b/>
          <w:color w:val="auto"/>
          <w:sz w:val="18"/>
          <w:szCs w:val="18"/>
        </w:rPr>
      </w:pPr>
      <w:r>
        <w:rPr>
          <w:rFonts w:asciiTheme="minorEastAsia" w:hAnsiTheme="minorEastAsia"/>
          <w:b/>
          <w:color w:val="auto"/>
          <w:sz w:val="18"/>
          <w:szCs w:val="18"/>
        </w:rPr>
        <w:t>1----10</w:t>
      </w:r>
      <w:r>
        <w:rPr>
          <w:rFonts w:hint="eastAsia" w:asciiTheme="minorEastAsia" w:hAnsiTheme="minorEastAsia"/>
          <w:b/>
          <w:color w:val="auto"/>
          <w:sz w:val="18"/>
          <w:szCs w:val="18"/>
        </w:rPr>
        <w:t xml:space="preserve">   D B B A C    D D A A D          11----20  D D C D C   A B C D A</w:t>
      </w:r>
    </w:p>
    <w:p>
      <w:pPr>
        <w:rPr>
          <w:rFonts w:asciiTheme="minorEastAsia" w:hAnsiTheme="minorEastAsia"/>
          <w:b/>
          <w:color w:val="auto"/>
          <w:sz w:val="18"/>
          <w:szCs w:val="18"/>
        </w:rPr>
      </w:pPr>
    </w:p>
    <w:p>
      <w:pPr>
        <w:rPr>
          <w:rFonts w:asciiTheme="minorEastAsia" w:hAnsiTheme="minorEastAsia"/>
          <w:b/>
          <w:color w:val="auto"/>
          <w:sz w:val="18"/>
          <w:szCs w:val="18"/>
        </w:rPr>
      </w:pPr>
      <w:r>
        <w:rPr>
          <w:rFonts w:hint="eastAsia" w:asciiTheme="minorEastAsia" w:hAnsiTheme="minorEastAsia"/>
          <w:b/>
          <w:color w:val="auto"/>
          <w:sz w:val="18"/>
          <w:szCs w:val="18"/>
        </w:rPr>
        <w:t>综合题参考答案：</w:t>
      </w: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asciiTheme="minorEastAsia" w:hAnsiTheme="minorEastAsia" w:eastAsiaTheme="minorEastAsia"/>
          <w:b/>
          <w:color w:val="auto"/>
          <w:sz w:val="18"/>
          <w:szCs w:val="18"/>
        </w:rPr>
        <w:t>21.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 xml:space="preserve"> </w:t>
      </w:r>
      <w:r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  <w:t>(1)C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　</w:t>
      </w:r>
      <w:r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  <w:t>D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　</w:t>
      </w:r>
      <w:r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  <w:t>B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 xml:space="preserve">  （6分）</w:t>
      </w: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ind w:firstLine="361" w:firstLineChars="200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  <w:t>(2)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不断提高　地区  （4分）</w:t>
      </w: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ind w:firstLine="361" w:firstLineChars="200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  <w:t>(3)1995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　</w:t>
      </w:r>
      <w:r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  <w:t>2050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 xml:space="preserve">       （4分）</w:t>
      </w:r>
    </w:p>
    <w:p>
      <w:pPr>
        <w:pStyle w:val="8"/>
        <w:tabs>
          <w:tab w:val="left" w:pos="4500"/>
          <w:tab w:val="left" w:pos="5940"/>
          <w:tab w:val="left" w:pos="6300"/>
        </w:tabs>
        <w:snapToGrid w:val="0"/>
        <w:spacing w:line="360" w:lineRule="auto"/>
        <w:ind w:firstLine="361" w:firstLineChars="200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  <w:t>(4)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人口增长过快　人口过多　人口老龄化    （6分）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asciiTheme="minorEastAsia" w:hAnsiTheme="minorEastAsia" w:eastAsiaTheme="minorEastAsia"/>
          <w:b/>
          <w:color w:val="auto"/>
          <w:sz w:val="18"/>
          <w:szCs w:val="18"/>
        </w:rPr>
        <w:t>22.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 xml:space="preserve"> 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(1)</w:t>
      </w:r>
      <w:r>
        <w:rPr>
          <w:rFonts w:hint="eastAsia" w:cs="宋体" w:asciiTheme="minorEastAsia" w:hAnsiTheme="minorEastAsia" w:eastAsiaTheme="minorEastAsia"/>
          <w:b/>
          <w:color w:val="auto"/>
          <w:sz w:val="18"/>
          <w:szCs w:val="18"/>
        </w:rPr>
        <w:t>①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流动人口以农村人口为主;</w:t>
      </w:r>
      <w:r>
        <w:rPr>
          <w:rFonts w:hint="eastAsia" w:cs="宋体" w:asciiTheme="minorEastAsia" w:hAnsiTheme="minorEastAsia" w:eastAsiaTheme="minorEastAsia"/>
          <w:b/>
          <w:color w:val="auto"/>
          <w:sz w:val="18"/>
          <w:szCs w:val="18"/>
        </w:rPr>
        <w:t>②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主要流向东南沿海城市;</w:t>
      </w:r>
      <w:r>
        <w:rPr>
          <w:rFonts w:hint="eastAsia" w:cs="宋体" w:asciiTheme="minorEastAsia" w:hAnsiTheme="minorEastAsia" w:eastAsiaTheme="minorEastAsia"/>
          <w:b/>
          <w:color w:val="auto"/>
          <w:sz w:val="18"/>
          <w:szCs w:val="18"/>
        </w:rPr>
        <w:t>③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呈现就近流动趋势;</w:t>
      </w:r>
      <w:r>
        <w:rPr>
          <w:rFonts w:hint="eastAsia" w:cs="宋体" w:asciiTheme="minorEastAsia" w:hAnsiTheme="minorEastAsia" w:eastAsiaTheme="minorEastAsia"/>
          <w:b/>
          <w:color w:val="auto"/>
          <w:sz w:val="18"/>
          <w:szCs w:val="18"/>
        </w:rPr>
        <w:t>④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流动人口以青壮年为主。   （答出三个要点，6分）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ind w:firstLine="420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(2)</w:t>
      </w:r>
      <w:r>
        <w:rPr>
          <w:rFonts w:hint="eastAsia" w:cs="宋体" w:asciiTheme="minorEastAsia" w:hAnsiTheme="minorEastAsia" w:eastAsiaTheme="minorEastAsia"/>
          <w:b/>
          <w:color w:val="auto"/>
          <w:sz w:val="18"/>
          <w:szCs w:val="18"/>
        </w:rPr>
        <w:t>①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农村有大量剩余劳动力;</w:t>
      </w:r>
      <w:r>
        <w:rPr>
          <w:rFonts w:hint="eastAsia" w:cs="宋体" w:asciiTheme="minorEastAsia" w:hAnsiTheme="minorEastAsia" w:eastAsiaTheme="minorEastAsia"/>
          <w:b/>
          <w:color w:val="auto"/>
          <w:sz w:val="18"/>
          <w:szCs w:val="18"/>
        </w:rPr>
        <w:t>②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城乡之间、地区之间经济发展水平差距较大;</w:t>
      </w:r>
      <w:r>
        <w:rPr>
          <w:rFonts w:hint="eastAsia" w:cs="宋体" w:asciiTheme="minorEastAsia" w:hAnsiTheme="minorEastAsia" w:eastAsiaTheme="minorEastAsia"/>
          <w:b/>
          <w:color w:val="auto"/>
          <w:sz w:val="18"/>
          <w:szCs w:val="18"/>
        </w:rPr>
        <w:t>③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人口流入地区的就业机会较多(或流出地区经济收入低);</w:t>
      </w:r>
      <w:r>
        <w:rPr>
          <w:rFonts w:hint="eastAsia" w:cs="宋体" w:asciiTheme="minorEastAsia" w:hAnsiTheme="minorEastAsia" w:eastAsiaTheme="minorEastAsia"/>
          <w:b/>
          <w:color w:val="auto"/>
          <w:sz w:val="18"/>
          <w:szCs w:val="18"/>
        </w:rPr>
        <w:t>④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流入地区的生活环境一般比较优越(或流出地区的生活环境较差)等。（答出三个要点，6分）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ind w:firstLine="420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(3)有利方面:转移农村剩余劳动力,缓解人口对土地的压力,有利于农业产业结构调整;增加了流出地经济收入,加强与外界的交流等。  （4分）</w:t>
      </w:r>
    </w:p>
    <w:p>
      <w:pPr>
        <w:pStyle w:val="7"/>
        <w:tabs>
          <w:tab w:val="left" w:pos="1621"/>
          <w:tab w:val="left" w:pos="2914"/>
          <w:tab w:val="left" w:pos="3997"/>
          <w:tab w:val="left" w:pos="5074"/>
        </w:tabs>
        <w:ind w:firstLine="420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不利方面:造成劳动力与人才队伍的大量流失,产生社会问题,如留守儿童教育与老年人赡养问题等。（4分）</w:t>
      </w: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asciiTheme="minorEastAsia" w:hAnsiTheme="minorEastAsia" w:eastAsiaTheme="minorEastAsia"/>
          <w:b/>
          <w:color w:val="auto"/>
          <w:sz w:val="18"/>
          <w:szCs w:val="18"/>
        </w:rPr>
        <w:t>23.</w:t>
      </w: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(1)B  （2分）</w:t>
      </w: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361" w:firstLineChars="200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(2)不合理。河流由东北流向西南，乙地位于河流下游，河水受城市用水污染，水质较差。（6分）</w:t>
      </w: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361" w:firstLineChars="200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(3)d地。理由：靠近文化区；地势较高，环境优美；位于盛行风向的上风向，大气环境较好；噪音污染小；靠近河流，且在河流上游方向。（6分）</w:t>
      </w:r>
    </w:p>
    <w:p>
      <w:pPr>
        <w:pStyle w:val="2"/>
        <w:tabs>
          <w:tab w:val="left" w:pos="4140"/>
          <w:tab w:val="left" w:pos="5940"/>
          <w:tab w:val="left" w:pos="6300"/>
        </w:tabs>
        <w:snapToGrid w:val="0"/>
        <w:spacing w:line="360" w:lineRule="auto"/>
        <w:ind w:firstLine="361" w:firstLineChars="200"/>
        <w:rPr>
          <w:rFonts w:cs="Times New Roman" w:asciiTheme="minorEastAsia" w:hAnsiTheme="minorEastAsia" w:eastAsiaTheme="minorEastAsia"/>
          <w:b/>
          <w:color w:val="auto"/>
          <w:sz w:val="18"/>
          <w:szCs w:val="18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z w:val="18"/>
          <w:szCs w:val="18"/>
        </w:rPr>
        <w:t>(4)丁　好处：可解决就业问题，有助于社会稳定；可取得经济效益，有利于该镇城市化的发展；可促进该城市产业结构的调整。 （6分）</w:t>
      </w:r>
    </w:p>
    <w:p>
      <w:pPr>
        <w:rPr>
          <w:rFonts w:asciiTheme="minorEastAsia" w:hAnsiTheme="minorEastAsia"/>
          <w:b/>
          <w:color w:val="auto"/>
          <w:sz w:val="18"/>
          <w:szCs w:val="18"/>
        </w:rPr>
      </w:pPr>
    </w:p>
    <w:p>
      <w:pPr>
        <w:rPr>
          <w:rFonts w:asciiTheme="minorEastAsia" w:hAnsiTheme="minorEastAsia"/>
          <w:b/>
          <w:color w:val="auto"/>
          <w:sz w:val="18"/>
          <w:szCs w:val="18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134" w:right="851" w:bottom="1134" w:left="851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74E56"/>
    <w:rsid w:val="53774E56"/>
    <w:rsid w:val="601B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7">
    <w:name w:val="正文1"/>
    <w:qFormat/>
    <w:uiPriority w:val="0"/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paragraph" w:customStyle="1" w:styleId="8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9">
    <w:name w:val="纯文本_0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cc\KTB191-1-34.TIF" TargetMode="External"/><Relationship Id="rId8" Type="http://schemas.openxmlformats.org/officeDocument/2006/relationships/image" Target="media/image3.png"/><Relationship Id="rId7" Type="http://schemas.openxmlformats.org/officeDocument/2006/relationships/image" Target="file:///C:\Users\cc\Downloads\16ZT1-34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file:///C:\Users\cc\Desktop\ZTBG72.TIF" TargetMode="External"/><Relationship Id="rId30" Type="http://schemas.openxmlformats.org/officeDocument/2006/relationships/image" Target="media/image15.png"/><Relationship Id="rId3" Type="http://schemas.openxmlformats.org/officeDocument/2006/relationships/footer" Target="footer1.xml"/><Relationship Id="rId29" Type="http://schemas.openxmlformats.org/officeDocument/2006/relationships/image" Target="file:///C:\Users\cc\Desktop\ZTBG71.tif" TargetMode="External"/><Relationship Id="rId28" Type="http://schemas.openxmlformats.org/officeDocument/2006/relationships/image" Target="media/image14.png"/><Relationship Id="rId27" Type="http://schemas.openxmlformats.org/officeDocument/2006/relationships/image" Target="media/image13.jpeg"/><Relationship Id="rId26" Type="http://schemas.openxmlformats.org/officeDocument/2006/relationships/image" Target="media/image12.jpeg"/><Relationship Id="rId25" Type="http://schemas.openxmlformats.org/officeDocument/2006/relationships/image" Target="file:///C:\Users\cc\Desktop\ZTBG12.tif" TargetMode="External"/><Relationship Id="rId24" Type="http://schemas.openxmlformats.org/officeDocument/2006/relationships/image" Target="media/image11.png"/><Relationship Id="rId23" Type="http://schemas.openxmlformats.org/officeDocument/2006/relationships/image" Target="file:///C:\Users\cc\KTB191-1-94.TIF" TargetMode="External"/><Relationship Id="rId22" Type="http://schemas.openxmlformats.org/officeDocument/2006/relationships/image" Target="media/image10.png"/><Relationship Id="rId21" Type="http://schemas.openxmlformats.org/officeDocument/2006/relationships/image" Target="file:///C:\Users\cc\KTB191-1-89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file:///C:\Users\cc\Desktop\&#28155;4.tif" TargetMode="External"/><Relationship Id="rId18" Type="http://schemas.openxmlformats.org/officeDocument/2006/relationships/image" Target="media/image8.png"/><Relationship Id="rId17" Type="http://schemas.openxmlformats.org/officeDocument/2006/relationships/image" Target="file:///C:\Users\cc\KTB191-1-38.TIF" TargetMode="External"/><Relationship Id="rId16" Type="http://schemas.openxmlformats.org/officeDocument/2006/relationships/image" Target="media/image7.png"/><Relationship Id="rId15" Type="http://schemas.openxmlformats.org/officeDocument/2006/relationships/image" Target="file:///C:\Users\cc\KTB191-1-36.TIF" TargetMode="External"/><Relationship Id="rId14" Type="http://schemas.openxmlformats.org/officeDocument/2006/relationships/image" Target="media/image6.png"/><Relationship Id="rId13" Type="http://schemas.openxmlformats.org/officeDocument/2006/relationships/image" Target="file:///C:\Users\cc\Downloads\16ZT1-37.TIF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C:\Users\cc\Downloads\16ZT1-3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2021-04-12T17:55:00Z</dcterms:created>
  <dc:creator>Administrator</dc:creator>
  <cp:lastModifiedBy>Administrator</cp:lastModifiedBy>
  <dcterms:modified xsi:type="dcterms:W3CDTF">2021-04-15T07:15:36Z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4D8BBF2913714F4EBFDD3A5A7F043F87</vt:lpwstr>
  </property>
</Properties>
</file>