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after="100" w:line="540" w:lineRule="exact"/>
        <w:ind w:left="99"/>
        <w:jc w:val="center"/>
        <w:rPr>
          <w:rStyle w:val="12"/>
          <w:rFonts w:eastAsia="黑体"/>
          <w:sz w:val="36"/>
          <w:szCs w:val="36"/>
        </w:rPr>
      </w:pPr>
      <w:r>
        <w:rPr>
          <w:rStyle w:val="12"/>
          <w:rFonts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12598400</wp:posOffset>
            </wp:positionV>
            <wp:extent cx="4572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2262910"/>
      <w:bookmarkEnd w:id="0"/>
      <w:bookmarkStart w:id="1" w:name="_Hlk51918433"/>
      <w:r>
        <w:rPr>
          <w:rStyle w:val="12"/>
          <w:rFonts w:eastAsia="黑体"/>
          <w:sz w:val="36"/>
          <w:szCs w:val="36"/>
        </w:rPr>
        <w:t>西南大学附中</w:t>
      </w:r>
      <w:bookmarkStart w:id="2" w:name="_Hlk43113692"/>
      <w:r>
        <w:rPr>
          <w:rStyle w:val="12"/>
          <w:rFonts w:eastAsia="黑体"/>
          <w:sz w:val="36"/>
          <w:szCs w:val="36"/>
        </w:rPr>
        <w:t>2020</w:t>
      </w:r>
      <w:r>
        <w:rPr>
          <w:rStyle w:val="12"/>
          <w:rFonts w:hint="eastAsia" w:eastAsia="黑体"/>
          <w:sz w:val="36"/>
          <w:szCs w:val="36"/>
        </w:rPr>
        <w:t>—</w:t>
      </w:r>
      <w:r>
        <w:rPr>
          <w:rStyle w:val="12"/>
          <w:rFonts w:eastAsia="黑体"/>
          <w:sz w:val="36"/>
          <w:szCs w:val="36"/>
        </w:rPr>
        <w:t>202</w:t>
      </w:r>
      <w:bookmarkEnd w:id="2"/>
      <w:r>
        <w:rPr>
          <w:rStyle w:val="12"/>
          <w:rFonts w:eastAsia="黑体"/>
          <w:sz w:val="36"/>
          <w:szCs w:val="36"/>
        </w:rPr>
        <w:t>1</w:t>
      </w:r>
      <w:r>
        <w:rPr>
          <w:rStyle w:val="12"/>
          <w:rFonts w:hint="eastAsia" w:eastAsia="黑体"/>
          <w:sz w:val="36"/>
          <w:szCs w:val="36"/>
        </w:rPr>
        <w:t>学年度下期</w:t>
      </w:r>
      <w:r>
        <w:rPr>
          <w:rStyle w:val="12"/>
          <w:rFonts w:hint="eastAsia" w:eastAsia="黑体"/>
          <w:sz w:val="36"/>
          <w:szCs w:val="36"/>
          <w:lang w:val="en-US"/>
        </w:rPr>
        <w:t>第四次</w:t>
      </w:r>
      <w:r>
        <w:rPr>
          <w:rStyle w:val="12"/>
          <w:rFonts w:hint="eastAsia" w:eastAsia="黑体"/>
          <w:sz w:val="36"/>
          <w:szCs w:val="36"/>
        </w:rPr>
        <w:t>月考</w:t>
      </w:r>
    </w:p>
    <w:p>
      <w:pPr>
        <w:pStyle w:val="5"/>
        <w:spacing w:before="240" w:after="120" w:line="600" w:lineRule="exact"/>
        <w:jc w:val="center"/>
        <w:rPr>
          <w:rStyle w:val="12"/>
          <w:bCs/>
        </w:rPr>
      </w:pPr>
      <w:r>
        <w:rPr>
          <w:rStyle w:val="12"/>
          <w:rFonts w:hint="eastAsia" w:eastAsia="隶书"/>
          <w:w w:val="90"/>
          <w:sz w:val="60"/>
          <w:szCs w:val="60"/>
        </w:rPr>
        <w:t>高二地理</w:t>
      </w:r>
      <w:r>
        <w:rPr>
          <w:rStyle w:val="12"/>
          <w:rFonts w:eastAsia="隶书"/>
          <w:w w:val="90"/>
          <w:sz w:val="60"/>
          <w:szCs w:val="60"/>
        </w:rPr>
        <w:t>试题</w:t>
      </w:r>
      <w:bookmarkEnd w:id="1"/>
    </w:p>
    <w:p>
      <w:pPr>
        <w:pStyle w:val="5"/>
        <w:adjustRightInd w:val="0"/>
        <w:snapToGrid w:val="0"/>
        <w:spacing w:after="200" w:line="460" w:lineRule="exact"/>
        <w:jc w:val="center"/>
        <w:rPr>
          <w:rStyle w:val="12"/>
          <w:rFonts w:ascii="楷体" w:hAnsi="楷体" w:eastAsia="楷体"/>
          <w:szCs w:val="21"/>
        </w:rPr>
      </w:pPr>
      <w:r>
        <w:rPr>
          <w:rStyle w:val="12"/>
          <w:rFonts w:ascii="楷体" w:hAnsi="楷体" w:eastAsia="楷体"/>
          <w:szCs w:val="21"/>
        </w:rPr>
        <w:t>（满分：100分，考试时间：75分钟）</w:t>
      </w:r>
    </w:p>
    <w:p>
      <w:pPr>
        <w:pStyle w:val="5"/>
        <w:adjustRightInd w:val="0"/>
        <w:snapToGrid w:val="0"/>
        <w:spacing w:after="200" w:line="340" w:lineRule="exact"/>
        <w:ind w:right="1470"/>
        <w:rPr>
          <w:rStyle w:val="12"/>
          <w:rFonts w:ascii="楷体" w:hAnsi="楷体" w:eastAsia="楷体"/>
          <w:b/>
          <w:bCs/>
          <w:sz w:val="20"/>
        </w:rPr>
      </w:pPr>
      <w:r>
        <w:rPr>
          <w:rStyle w:val="12"/>
          <w:rFonts w:ascii="楷体" w:hAnsi="楷体" w:eastAsia="楷体"/>
          <w:b/>
          <w:bCs/>
          <w:sz w:val="20"/>
        </w:rPr>
        <w:t>注意事项：</w:t>
      </w:r>
    </w:p>
    <w:p>
      <w:pPr>
        <w:pStyle w:val="5"/>
        <w:adjustRightInd w:val="0"/>
        <w:snapToGrid w:val="0"/>
        <w:spacing w:after="200" w:line="340" w:lineRule="exact"/>
        <w:ind w:right="1470" w:firstLine="400"/>
        <w:rPr>
          <w:rStyle w:val="12"/>
          <w:rFonts w:eastAsia="楷体"/>
          <w:sz w:val="20"/>
        </w:rPr>
      </w:pPr>
      <w:r>
        <w:rPr>
          <w:rStyle w:val="12"/>
          <w:rFonts w:eastAsia="楷体"/>
          <w:sz w:val="20"/>
        </w:rPr>
        <w:t xml:space="preserve">1．答卷前考生务必把自己的姓名、准考证号填写在答题卡上。 </w:t>
      </w:r>
    </w:p>
    <w:p>
      <w:pPr>
        <w:pStyle w:val="5"/>
        <w:tabs>
          <w:tab w:val="left" w:pos="1871"/>
          <w:tab w:val="left" w:pos="3407"/>
          <w:tab w:val="left" w:pos="4949"/>
          <w:tab w:val="left" w:pos="6599"/>
        </w:tabs>
        <w:spacing w:after="200" w:line="340" w:lineRule="exact"/>
        <w:ind w:left="709" w:hanging="309"/>
        <w:rPr>
          <w:rStyle w:val="12"/>
          <w:rFonts w:eastAsia="楷体"/>
          <w:sz w:val="20"/>
        </w:rPr>
      </w:pPr>
      <w:r>
        <w:rPr>
          <w:rStyle w:val="12"/>
          <w:rFonts w:eastAsia="楷体"/>
          <w:sz w:val="20"/>
        </w:rPr>
        <w:t>2．回答选择题时用2B铅笔将答题卡上对应题目的答案标号涂黑；回答非选择题时，用0</w:t>
      </w:r>
      <w:r>
        <w:rPr>
          <w:rStyle w:val="12"/>
          <w:rFonts w:hint="eastAsia" w:eastAsia="楷体"/>
          <w:sz w:val="20"/>
        </w:rPr>
        <w:t>.</w:t>
      </w:r>
      <w:r>
        <w:rPr>
          <w:rStyle w:val="12"/>
          <w:rFonts w:eastAsia="楷体"/>
          <w:sz w:val="20"/>
        </w:rPr>
        <w:t>5毫米黑色墨迹签字笔将答案写在答题卡上，写在本试卷上无效。</w:t>
      </w:r>
    </w:p>
    <w:p>
      <w:pPr>
        <w:pStyle w:val="5"/>
        <w:adjustRightInd w:val="0"/>
        <w:snapToGrid w:val="0"/>
        <w:spacing w:after="200" w:line="340" w:lineRule="exact"/>
        <w:ind w:right="1470" w:firstLine="400"/>
        <w:rPr>
          <w:rStyle w:val="12"/>
          <w:rFonts w:eastAsia="楷体"/>
          <w:sz w:val="20"/>
        </w:rPr>
      </w:pPr>
      <w:r>
        <w:rPr>
          <w:rStyle w:val="12"/>
          <w:rFonts w:eastAsia="楷体"/>
          <w:sz w:val="20"/>
        </w:rPr>
        <w:t>3．考试结束后，将答题卡交回（试题卷自己保管好，以备评讲）。</w:t>
      </w:r>
    </w:p>
    <w:p>
      <w:pPr>
        <w:pStyle w:val="5"/>
        <w:adjustRightInd w:val="0"/>
        <w:snapToGrid w:val="0"/>
        <w:spacing w:after="200" w:line="340" w:lineRule="exact"/>
        <w:ind w:right="1470" w:firstLine="400"/>
        <w:rPr>
          <w:rStyle w:val="12"/>
          <w:rFonts w:eastAsia="楷体"/>
          <w:sz w:val="20"/>
        </w:rPr>
      </w:pPr>
    </w:p>
    <w:p>
      <w:pPr>
        <w:pStyle w:val="5"/>
        <w:spacing w:after="200" w:line="430" w:lineRule="exact"/>
        <w:ind w:left="420" w:hanging="420"/>
        <w:rPr>
          <w:rStyle w:val="12"/>
          <w:rFonts w:cs="Times New Roman"/>
          <w:szCs w:val="24"/>
        </w:rPr>
      </w:pPr>
      <w:r>
        <w:rPr>
          <w:rStyle w:val="12"/>
          <w:rFonts w:eastAsia="黑体" w:cs="Times New Roman"/>
          <w:b/>
          <w:szCs w:val="24"/>
        </w:rPr>
        <w:t>一、选择题</w:t>
      </w:r>
      <w:r>
        <w:rPr>
          <w:rStyle w:val="12"/>
          <w:rFonts w:cs="Times New Roman"/>
          <w:b/>
          <w:bCs/>
          <w:szCs w:val="24"/>
        </w:rPr>
        <w:t>（本大题共</w:t>
      </w:r>
      <w:r>
        <w:rPr>
          <w:rStyle w:val="12"/>
          <w:rFonts w:hint="eastAsia" w:cs="Times New Roman"/>
          <w:b/>
          <w:bCs/>
          <w:szCs w:val="24"/>
        </w:rPr>
        <w:t>1</w:t>
      </w:r>
      <w:r>
        <w:rPr>
          <w:rStyle w:val="12"/>
          <w:rFonts w:cs="Times New Roman"/>
          <w:b/>
          <w:bCs/>
          <w:szCs w:val="24"/>
        </w:rPr>
        <w:t>5个小题，每小题3分，总分</w:t>
      </w:r>
      <w:r>
        <w:rPr>
          <w:rStyle w:val="12"/>
          <w:rFonts w:hint="eastAsia" w:cs="Times New Roman"/>
          <w:b/>
          <w:bCs/>
          <w:szCs w:val="24"/>
        </w:rPr>
        <w:t>45</w:t>
      </w:r>
      <w:r>
        <w:rPr>
          <w:rStyle w:val="12"/>
          <w:rFonts w:cs="Times New Roman"/>
          <w:b/>
          <w:bCs/>
          <w:szCs w:val="24"/>
        </w:rPr>
        <w:t>分；在每小题的四个备选项中，只有一个最符合题意，多选、错选均不得分。）</w:t>
      </w:r>
    </w:p>
    <w:p>
      <w:pPr>
        <w:pStyle w:val="5"/>
        <w:spacing w:after="200" w:line="360" w:lineRule="auto"/>
        <w:ind w:firstLine="420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ascii="楷体" w:hAnsi="楷体" w:eastAsia="楷体" w:cs="楷体"/>
        </w:rPr>
        <w:t>楼盘房屋朝向影响屋内采光和通风散热，楼盘所在位置、交通、环境等条件影响房屋的销售单价。下图为</w:t>
      </w:r>
      <w:r>
        <w:rPr>
          <w:rStyle w:val="12"/>
          <w:rFonts w:eastAsia="楷体" w:cs="Times New Roman"/>
        </w:rPr>
        <w:t>30°N</w:t>
      </w:r>
      <w:r>
        <w:rPr>
          <w:rStyle w:val="12"/>
          <w:rFonts w:ascii="楷体" w:hAnsi="楷体" w:eastAsia="楷体" w:cs="楷体"/>
        </w:rPr>
        <w:t>我国东部某城市一小区楼盘分布示意图。据此完成下面小题。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3820160" cy="2343150"/>
            <wp:effectExtent l="0" t="0" r="889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728" cy="23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1．</w:t>
      </w:r>
      <w:r>
        <w:rPr>
          <w:rStyle w:val="12"/>
          <w:rFonts w:hint="eastAsia" w:ascii="宋体" w:hAnsi="宋体" w:cs="宋体"/>
        </w:rPr>
        <w:t>同时开盘的住宅③和④，④的单价更高，原因最可能是</w:t>
      </w:r>
      <w:r>
        <w:rPr>
          <w:rStyle w:val="12"/>
          <w:rFonts w:ascii="宋体" w:hAnsi="宋体" w:cs="宋体"/>
        </w:rPr>
        <w:t>（   ）</w:t>
      </w:r>
    </w:p>
    <w:p>
      <w:pPr>
        <w:pStyle w:val="5"/>
        <w:tabs>
          <w:tab w:val="left" w:pos="2080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hint="eastAsia" w:ascii="宋体" w:hAnsi="宋体" w:cs="宋体"/>
        </w:rPr>
        <w:t>采光良好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hint="eastAsia" w:ascii="宋体" w:hAnsi="宋体" w:cs="宋体"/>
        </w:rPr>
        <w:t>通风顺畅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hint="eastAsia" w:ascii="宋体" w:hAnsi="宋体" w:cs="宋体"/>
        </w:rPr>
        <w:t>交通便利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hint="eastAsia" w:ascii="宋体" w:hAnsi="宋体" w:cs="宋体"/>
        </w:rPr>
        <w:t>噪音更小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2．</w:t>
      </w:r>
      <w:r>
        <w:rPr>
          <w:rStyle w:val="12"/>
          <w:rFonts w:ascii="宋体" w:hAnsi="宋体" w:cs="宋体"/>
        </w:rPr>
        <w:t>住宅⑤每层楼有四套三面开窗的房屋，就夏季而言，</w:t>
      </w:r>
      <w:r>
        <w:rPr>
          <w:rStyle w:val="12"/>
          <w:rFonts w:hint="eastAsia" w:ascii="宋体" w:hAnsi="宋体" w:cs="宋体"/>
        </w:rPr>
        <w:t>考虑通风与光照情况，</w:t>
      </w:r>
      <w:r>
        <w:rPr>
          <w:rStyle w:val="12"/>
          <w:rFonts w:ascii="宋体" w:hAnsi="宋体" w:cs="宋体"/>
        </w:rPr>
        <w:t>朝向最好的是（   ）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A．M</w:t>
      </w:r>
      <w:r>
        <w:rPr>
          <w:rStyle w:val="12"/>
          <w:rFonts w:ascii="宋体" w:hAnsi="宋体" w:cs="宋体"/>
        </w:rPr>
        <w:t>套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B．N</w:t>
      </w:r>
      <w:r>
        <w:rPr>
          <w:rStyle w:val="12"/>
          <w:rFonts w:ascii="宋体" w:hAnsi="宋体" w:cs="宋体"/>
        </w:rPr>
        <w:t>套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C．P</w:t>
      </w:r>
      <w:r>
        <w:rPr>
          <w:rStyle w:val="12"/>
          <w:rFonts w:ascii="宋体" w:hAnsi="宋体" w:cs="宋体"/>
        </w:rPr>
        <w:t>套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D．Q</w:t>
      </w:r>
      <w:r>
        <w:rPr>
          <w:rStyle w:val="12"/>
          <w:rFonts w:ascii="宋体" w:hAnsi="宋体" w:cs="宋体"/>
        </w:rPr>
        <w:t>套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3．</w:t>
      </w:r>
      <w:r>
        <w:rPr>
          <w:rStyle w:val="12"/>
          <w:rFonts w:hint="eastAsia" w:ascii="宋体" w:hAnsi="宋体" w:cs="Times New Roman"/>
        </w:rPr>
        <w:t>某品牌连锁店旗下的</w:t>
      </w:r>
      <w:r>
        <w:rPr>
          <w:rStyle w:val="12"/>
          <w:rFonts w:ascii="宋体" w:hAnsi="宋体" w:cs="宋体"/>
        </w:rPr>
        <w:t>甲、乙</w:t>
      </w:r>
      <w:r>
        <w:rPr>
          <w:rStyle w:val="12"/>
          <w:rFonts w:hint="eastAsia" w:ascii="宋体" w:hAnsi="宋体" w:cs="宋体"/>
        </w:rPr>
        <w:t>两个门店</w:t>
      </w:r>
      <w:r>
        <w:rPr>
          <w:rStyle w:val="12"/>
          <w:rFonts w:ascii="宋体" w:hAnsi="宋体" w:cs="宋体"/>
        </w:rPr>
        <w:t>，</w:t>
      </w:r>
      <w:r>
        <w:rPr>
          <w:rStyle w:val="12"/>
          <w:rFonts w:hint="eastAsia" w:ascii="宋体" w:hAnsi="宋体" w:cs="宋体"/>
        </w:rPr>
        <w:t>甲</w:t>
      </w:r>
      <w:r>
        <w:rPr>
          <w:rStyle w:val="12"/>
          <w:rFonts w:ascii="宋体" w:hAnsi="宋体" w:cs="宋体"/>
        </w:rPr>
        <w:t>门店生意相对较</w:t>
      </w:r>
      <w:r>
        <w:rPr>
          <w:rStyle w:val="12"/>
          <w:rFonts w:hint="eastAsia" w:ascii="宋体" w:hAnsi="宋体" w:cs="宋体"/>
        </w:rPr>
        <w:t>好</w:t>
      </w:r>
      <w:r>
        <w:rPr>
          <w:rStyle w:val="12"/>
          <w:rFonts w:ascii="宋体" w:hAnsi="宋体" w:cs="宋体"/>
        </w:rPr>
        <w:t>的原因是（   ）</w:t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ascii="宋体" w:hAnsi="宋体" w:cs="宋体"/>
        </w:rPr>
        <w:t xml:space="preserve">①靠近商业综合体 </w:t>
      </w:r>
      <w:r>
        <w:rPr>
          <w:rStyle w:val="12"/>
          <w:rFonts w:ascii="宋体" w:hAnsi="宋体" w:cs="宋体"/>
        </w:rPr>
        <w:t xml:space="preserve"> </w:t>
      </w:r>
      <w:r>
        <w:rPr>
          <w:rStyle w:val="12"/>
          <w:rFonts w:hint="eastAsia" w:ascii="宋体" w:hAnsi="宋体" w:cs="宋体"/>
        </w:rPr>
        <w:t xml:space="preserve">②据小区门更近 </w:t>
      </w:r>
      <w:r>
        <w:rPr>
          <w:rStyle w:val="12"/>
          <w:rFonts w:ascii="宋体" w:hAnsi="宋体" w:cs="宋体"/>
        </w:rPr>
        <w:t xml:space="preserve"> </w:t>
      </w:r>
      <w:r>
        <w:rPr>
          <w:rStyle w:val="12"/>
          <w:rFonts w:hint="eastAsia" w:ascii="宋体" w:hAnsi="宋体" w:cs="宋体"/>
        </w:rPr>
        <w:t xml:space="preserve">③无绿化带阻隔 </w:t>
      </w:r>
      <w:r>
        <w:rPr>
          <w:rStyle w:val="12"/>
          <w:rFonts w:ascii="宋体" w:hAnsi="宋体" w:cs="宋体"/>
        </w:rPr>
        <w:t xml:space="preserve"> </w:t>
      </w:r>
      <w:r>
        <w:rPr>
          <w:rStyle w:val="12"/>
          <w:rFonts w:hint="eastAsia" w:ascii="宋体" w:hAnsi="宋体" w:cs="宋体"/>
        </w:rPr>
        <w:t>④品牌效应更强</w:t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hint="eastAsia" w:ascii="宋体" w:hAnsi="宋体" w:cs="宋体"/>
        </w:rPr>
        <w:t>①②</w:t>
      </w:r>
      <w:r>
        <w:rPr>
          <w:rStyle w:val="12"/>
        </w:rPr>
        <w:t xml:space="preserve">      </w:t>
      </w:r>
      <w:r>
        <w:rPr>
          <w:rStyle w:val="12"/>
          <w:rFonts w:eastAsia="楷体" w:cs="Times New Roman"/>
        </w:rPr>
        <w:t>B．</w:t>
      </w:r>
      <w:r>
        <w:rPr>
          <w:rStyle w:val="12"/>
          <w:rFonts w:hint="eastAsia" w:ascii="宋体" w:hAnsi="宋体" w:cs="宋体"/>
        </w:rPr>
        <w:t>①③</w:t>
      </w:r>
      <w:r>
        <w:rPr>
          <w:rStyle w:val="12"/>
        </w:rPr>
        <w:tab/>
      </w:r>
      <w:r>
        <w:rPr>
          <w:rStyle w:val="12"/>
        </w:rPr>
        <w:t xml:space="preserve">    </w:t>
      </w:r>
      <w:r>
        <w:rPr>
          <w:rStyle w:val="12"/>
          <w:rFonts w:eastAsia="楷体" w:cs="Times New Roman"/>
        </w:rPr>
        <w:t xml:space="preserve"> C．</w:t>
      </w:r>
      <w:r>
        <w:rPr>
          <w:rStyle w:val="12"/>
          <w:rFonts w:hint="eastAsia" w:ascii="宋体" w:hAnsi="宋体" w:cs="宋体"/>
        </w:rPr>
        <w:t>②③</w:t>
      </w:r>
      <w:r>
        <w:rPr>
          <w:rStyle w:val="12"/>
        </w:rPr>
        <w:tab/>
      </w:r>
      <w:r>
        <w:rPr>
          <w:rStyle w:val="12"/>
        </w:rPr>
        <w:t xml:space="preserve">  </w:t>
      </w:r>
      <w:r>
        <w:rPr>
          <w:rStyle w:val="12"/>
          <w:rFonts w:eastAsia="楷体" w:cs="Times New Roman"/>
        </w:rPr>
        <w:t xml:space="preserve"> D．</w:t>
      </w:r>
      <w:r>
        <w:rPr>
          <w:rStyle w:val="12"/>
          <w:rFonts w:hint="eastAsia" w:ascii="宋体" w:hAnsi="宋体" w:cs="宋体"/>
        </w:rPr>
        <w:t>③④</w:t>
      </w:r>
      <w:r>
        <w:rPr>
          <w:rStyle w:val="12"/>
        </w:rPr>
        <w:t xml:space="preserve">   </w:t>
      </w:r>
    </w:p>
    <w:p>
      <w:pPr>
        <w:pStyle w:val="5"/>
        <w:spacing w:after="200" w:line="360" w:lineRule="auto"/>
        <w:ind w:firstLine="420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ascii="楷体" w:hAnsi="楷体" w:eastAsia="楷体" w:cs="楷体"/>
        </w:rPr>
        <w:t>城市人口居住空间分布制约通勤距离,居住地远离工作地,则通勤距离远。下图示意</w:t>
      </w:r>
      <w:r>
        <w:rPr>
          <w:rStyle w:val="12"/>
          <w:rFonts w:eastAsia="楷体" w:cs="Times New Roman"/>
        </w:rPr>
        <w:t>2017</w:t>
      </w:r>
      <w:r>
        <w:rPr>
          <w:rStyle w:val="12"/>
          <w:rFonts w:ascii="楷体" w:hAnsi="楷体" w:eastAsia="楷体" w:cs="楷体"/>
        </w:rPr>
        <w:t>年上海市居民不同年龄段居住区位分布,阴影部分面积大小表示分布比例。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3277235" cy="2000250"/>
            <wp:effectExtent l="0" t="0" r="0" b="0"/>
            <wp:docPr id="2085043993" name="图片 20850439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43993" name="图片 208504399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4093" cy="20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4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hint="eastAsia" w:ascii="宋体" w:hAnsi="宋体" w:cs="Times New Roman"/>
        </w:rPr>
        <w:t>据图判断，</w:t>
      </w:r>
      <w:r>
        <w:rPr>
          <w:rStyle w:val="12"/>
          <w:rFonts w:hint="eastAsia" w:ascii="宋体" w:hAnsi="宋体" w:cs="宋体"/>
        </w:rPr>
        <w:t>距市中心</w:t>
      </w:r>
      <w:r>
        <w:rPr>
          <w:rStyle w:val="12"/>
          <w:rFonts w:cs="Times New Roman"/>
        </w:rPr>
        <w:t>5km</w:t>
      </w:r>
      <w:r>
        <w:rPr>
          <w:rStyle w:val="12"/>
          <w:rFonts w:hint="eastAsia" w:ascii="宋体" w:hAnsi="宋体" w:cs="宋体"/>
        </w:rPr>
        <w:t>处居住占比最高的年龄段</w:t>
      </w:r>
      <w:r>
        <w:rPr>
          <w:rStyle w:val="12"/>
          <w:rFonts w:ascii="宋体" w:hAnsi="宋体" w:cs="宋体"/>
        </w:rPr>
        <w:t>是（   ）</w:t>
      </w:r>
    </w:p>
    <w:p>
      <w:pPr>
        <w:pStyle w:val="5"/>
        <w:tabs>
          <w:tab w:val="left" w:pos="2080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cs="Times New Roman"/>
        </w:rPr>
        <w:t>40~49</w:t>
      </w:r>
      <w:r>
        <w:rPr>
          <w:rStyle w:val="12"/>
          <w:rFonts w:hint="eastAsia" w:ascii="宋体" w:hAnsi="宋体" w:cs="宋体"/>
        </w:rPr>
        <w:t>岁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B．50~59</w:t>
      </w:r>
      <w:r>
        <w:rPr>
          <w:rStyle w:val="12"/>
          <w:rFonts w:hint="eastAsia" w:eastAsia="楷体" w:cs="Times New Roman"/>
        </w:rPr>
        <w:t>岁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cs="Times New Roman"/>
        </w:rPr>
        <w:t>60~69</w:t>
      </w:r>
      <w:r>
        <w:rPr>
          <w:rStyle w:val="12"/>
          <w:rFonts w:hint="eastAsia" w:ascii="宋体" w:hAnsi="宋体" w:cs="宋体"/>
        </w:rPr>
        <w:t>岁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cs="Times New Roman"/>
        </w:rPr>
        <w:t>70</w:t>
      </w:r>
      <w:r>
        <w:rPr>
          <w:rStyle w:val="12"/>
          <w:rFonts w:hint="eastAsia" w:ascii="宋体" w:hAnsi="宋体" w:cs="宋体"/>
        </w:rPr>
        <w:t>岁及以上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5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调查显示,上海市</w:t>
      </w:r>
      <w:r>
        <w:rPr>
          <w:rStyle w:val="12"/>
          <w:rFonts w:eastAsia="楷体" w:cs="Times New Roman"/>
        </w:rPr>
        <w:t>19~29</w:t>
      </w:r>
      <w:r>
        <w:rPr>
          <w:rStyle w:val="12"/>
          <w:rFonts w:ascii="宋体" w:hAnsi="宋体" w:cs="宋体"/>
        </w:rPr>
        <w:t>岁群体通勤距离短于</w:t>
      </w:r>
      <w:r>
        <w:rPr>
          <w:rStyle w:val="12"/>
          <w:rFonts w:eastAsia="楷体" w:cs="Times New Roman"/>
        </w:rPr>
        <w:t>30~39</w:t>
      </w:r>
      <w:r>
        <w:rPr>
          <w:rStyle w:val="12"/>
          <w:rFonts w:ascii="宋体" w:hAnsi="宋体" w:cs="宋体"/>
        </w:rPr>
        <w:t>岁群体。这主要是因为</w:t>
      </w:r>
      <w:r>
        <w:rPr>
          <w:rStyle w:val="12"/>
          <w:rFonts w:eastAsia="楷体" w:cs="Times New Roman"/>
        </w:rPr>
        <w:t>19~29</w:t>
      </w:r>
      <w:r>
        <w:rPr>
          <w:rStyle w:val="12"/>
          <w:rFonts w:ascii="宋体" w:hAnsi="宋体" w:cs="宋体"/>
        </w:rPr>
        <w:t>岁群体（   ）</w:t>
      </w:r>
    </w:p>
    <w:p>
      <w:pPr>
        <w:pStyle w:val="5"/>
        <w:tabs>
          <w:tab w:val="left" w:pos="2076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hint="eastAsia" w:ascii="宋体" w:hAnsi="宋体" w:cs="宋体"/>
        </w:rPr>
        <w:t>主要</w:t>
      </w:r>
      <w:r>
        <w:rPr>
          <w:rStyle w:val="12"/>
          <w:rFonts w:ascii="宋体" w:hAnsi="宋体" w:cs="宋体"/>
        </w:rPr>
        <w:t>在郊区工作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</w:rPr>
        <w:t xml:space="preserve">  </w:t>
      </w:r>
      <w:r>
        <w:rPr>
          <w:rStyle w:val="12"/>
          <w:rFonts w:eastAsia="楷体" w:cs="Times New Roman"/>
        </w:rPr>
        <w:t>B．</w:t>
      </w:r>
      <w:r>
        <w:rPr>
          <w:rStyle w:val="12"/>
          <w:rFonts w:hint="eastAsia" w:ascii="宋体" w:hAnsi="宋体" w:cs="宋体"/>
        </w:rPr>
        <w:t>人均收入更高</w:t>
      </w:r>
      <w:r>
        <w:rPr>
          <w:rStyle w:val="12"/>
        </w:rPr>
        <w:tab/>
      </w:r>
      <w:r>
        <w:rPr>
          <w:rStyle w:val="12"/>
        </w:rPr>
        <w:t xml:space="preserve"> </w:t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居住</w:t>
      </w:r>
      <w:r>
        <w:rPr>
          <w:rStyle w:val="12"/>
          <w:rFonts w:hint="eastAsia" w:ascii="宋体" w:hAnsi="宋体" w:cs="宋体"/>
        </w:rPr>
        <w:t>方式</w:t>
      </w:r>
      <w:r>
        <w:rPr>
          <w:rStyle w:val="12"/>
          <w:rFonts w:ascii="宋体" w:hAnsi="宋体" w:cs="宋体"/>
        </w:rPr>
        <w:t>多样</w:t>
      </w:r>
      <w:r>
        <w:rPr>
          <w:rStyle w:val="12"/>
        </w:rPr>
        <w:tab/>
      </w:r>
      <w:r>
        <w:rPr>
          <w:rStyle w:val="12"/>
        </w:rPr>
        <w:t xml:space="preserve"> </w:t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自有房比例高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6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为了缩短居民的通勤距离,上海市</w:t>
      </w:r>
      <w:r>
        <w:rPr>
          <w:rStyle w:val="12"/>
          <w:rFonts w:hint="eastAsia" w:ascii="宋体" w:hAnsi="宋体" w:cs="宋体"/>
        </w:rPr>
        <w:t>可以</w:t>
      </w:r>
      <w:r>
        <w:rPr>
          <w:rStyle w:val="12"/>
          <w:rFonts w:ascii="宋体" w:hAnsi="宋体" w:cs="宋体"/>
        </w:rPr>
        <w:t>（   ）</w:t>
      </w:r>
    </w:p>
    <w:p>
      <w:pPr>
        <w:pStyle w:val="5"/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ascii="宋体" w:hAnsi="宋体" w:cs="宋体"/>
        </w:rPr>
        <w:t>①</w:t>
      </w:r>
      <w:r>
        <w:rPr>
          <w:rStyle w:val="12"/>
          <w:rFonts w:ascii="宋体" w:hAnsi="宋体" w:cs="宋体"/>
        </w:rPr>
        <w:t>在市中心增加租赁型和小户型住宅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</w:t>
      </w:r>
      <w:r>
        <w:rPr>
          <w:rStyle w:val="12"/>
          <w:rFonts w:hint="eastAsia" w:ascii="宋体" w:hAnsi="宋体" w:cs="宋体"/>
        </w:rPr>
        <w:t>②</w:t>
      </w:r>
      <w:r>
        <w:rPr>
          <w:rStyle w:val="12"/>
          <w:rFonts w:ascii="宋体" w:hAnsi="宋体" w:cs="宋体"/>
        </w:rPr>
        <w:t>在郊区增加大型</w:t>
      </w:r>
      <w:r>
        <w:rPr>
          <w:rStyle w:val="12"/>
          <w:rFonts w:hint="eastAsia" w:ascii="宋体" w:hAnsi="宋体" w:cs="宋体"/>
        </w:rPr>
        <w:t>公园</w:t>
      </w:r>
      <w:r>
        <w:rPr>
          <w:rStyle w:val="12"/>
          <w:rFonts w:ascii="宋体" w:hAnsi="宋体" w:cs="宋体"/>
        </w:rPr>
        <w:t>数量</w:t>
      </w:r>
    </w:p>
    <w:p>
      <w:pPr>
        <w:pStyle w:val="5"/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ascii="宋体" w:hAnsi="宋体" w:cs="宋体"/>
        </w:rPr>
        <w:t>③完善</w:t>
      </w:r>
      <w:r>
        <w:rPr>
          <w:rStyle w:val="12"/>
          <w:rFonts w:ascii="宋体" w:hAnsi="宋体" w:cs="宋体"/>
        </w:rPr>
        <w:t>市区与郊区的交通辐射网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   </w:t>
      </w:r>
      <w:r>
        <w:rPr>
          <w:rStyle w:val="12"/>
          <w:rFonts w:eastAsia="楷体" w:cs="Times New Roman"/>
        </w:rPr>
        <w:t xml:space="preserve"> </w:t>
      </w:r>
      <w:r>
        <w:rPr>
          <w:rStyle w:val="12"/>
          <w:rFonts w:hint="eastAsia" w:ascii="宋体" w:hAnsi="宋体" w:cs="宋体"/>
        </w:rPr>
        <w:t>④</w:t>
      </w:r>
      <w:r>
        <w:rPr>
          <w:rStyle w:val="12"/>
          <w:rFonts w:ascii="宋体" w:hAnsi="宋体" w:cs="宋体"/>
        </w:rPr>
        <w:t>推动市中心商场迁往郊区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eastAsia="楷体" w:cs="Times New Roman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hint="eastAsia" w:ascii="宋体" w:hAnsi="宋体" w:cs="宋体"/>
        </w:rPr>
        <w:t>①②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hint="eastAsia" w:ascii="宋体" w:hAnsi="宋体" w:cs="宋体"/>
        </w:rPr>
        <w:t>①③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hint="eastAsia" w:ascii="宋体" w:hAnsi="宋体" w:cs="宋体"/>
        </w:rPr>
        <w:t>②④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hint="eastAsia" w:ascii="宋体" w:hAnsi="宋体" w:cs="宋体"/>
        </w:rPr>
        <w:t>③④</w:t>
      </w:r>
      <w:r>
        <w:rPr>
          <w:rStyle w:val="12"/>
        </w:rPr>
        <w:t xml:space="preserve">  </w:t>
      </w:r>
    </w:p>
    <w:p>
      <w:pPr>
        <w:pStyle w:val="5"/>
        <w:spacing w:after="200" w:line="360" w:lineRule="auto"/>
        <w:ind w:firstLine="420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hint="eastAsia" w:ascii="楷体" w:hAnsi="楷体" w:eastAsia="楷体" w:cs="楷体"/>
        </w:rPr>
        <w:t>飞机颠簸是指</w:t>
      </w:r>
      <w:r>
        <w:rPr>
          <w:rStyle w:val="12"/>
          <w:rFonts w:ascii="楷体" w:hAnsi="楷体" w:eastAsia="楷体" w:cs="楷体"/>
        </w:rPr>
        <w:t>飞机在飞行中遇到乱流而突然出现的忽上忽下、左右摇晃及机身振颤现象</w:t>
      </w:r>
      <w:r>
        <w:rPr>
          <w:rStyle w:val="12"/>
          <w:rFonts w:hint="eastAsia" w:ascii="楷体" w:hAnsi="楷体" w:eastAsia="楷体" w:cs="楷体"/>
        </w:rPr>
        <w:t>。</w:t>
      </w:r>
      <w:r>
        <w:rPr>
          <w:rStyle w:val="12"/>
          <w:rFonts w:ascii="楷体" w:hAnsi="楷体" w:eastAsia="楷体" w:cs="楷体"/>
        </w:rPr>
        <w:t>飞行颠簸层高度一般不超过海拔</w:t>
      </w:r>
      <w:r>
        <w:rPr>
          <w:rStyle w:val="12"/>
          <w:rFonts w:eastAsia="楷体" w:cs="Times New Roman"/>
        </w:rPr>
        <w:t>1000</w:t>
      </w:r>
      <w:r>
        <w:rPr>
          <w:rStyle w:val="12"/>
          <w:rFonts w:hint="eastAsia" w:eastAsia="楷体" w:cs="Times New Roman"/>
        </w:rPr>
        <w:t>m</w:t>
      </w:r>
      <w:r>
        <w:rPr>
          <w:rStyle w:val="12"/>
          <w:rFonts w:ascii="楷体" w:hAnsi="楷体" w:eastAsia="楷体" w:cs="楷体"/>
        </w:rPr>
        <w:t>，强颠簸层高度只有几百米，颠簸层水平范围多数在</w:t>
      </w:r>
      <w:r>
        <w:rPr>
          <w:rStyle w:val="12"/>
          <w:rFonts w:eastAsia="楷体" w:cs="Times New Roman"/>
        </w:rPr>
        <w:t>100km</w:t>
      </w:r>
      <w:r>
        <w:rPr>
          <w:rStyle w:val="12"/>
          <w:rFonts w:ascii="楷体" w:hAnsi="楷体" w:eastAsia="楷体" w:cs="楷体"/>
        </w:rPr>
        <w:t>以内。</w:t>
      </w:r>
      <w:r>
        <w:rPr>
          <w:rStyle w:val="12"/>
          <w:rFonts w:hint="eastAsia" w:ascii="楷体" w:hAnsi="楷体" w:eastAsia="楷体" w:cs="楷体"/>
        </w:rPr>
        <w:t>气流流经山脉时，上升气流和下沉气流速度增大，亦使飞机颠簸</w:t>
      </w:r>
      <w:r>
        <w:rPr>
          <w:rStyle w:val="12"/>
          <w:rFonts w:ascii="楷体" w:hAnsi="楷体" w:eastAsia="楷体" w:cs="楷体"/>
        </w:rPr>
        <w:t>。据此完成下面小题。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7．1</w:t>
      </w:r>
      <w:r>
        <w:rPr>
          <w:rStyle w:val="12"/>
          <w:rFonts w:hint="eastAsia" w:eastAsia="楷体" w:cs="Times New Roman"/>
        </w:rPr>
        <w:t>~</w:t>
      </w:r>
      <w:r>
        <w:rPr>
          <w:rStyle w:val="12"/>
          <w:rFonts w:eastAsia="楷体" w:cs="Times New Roman"/>
        </w:rPr>
        <w:t>4</w:t>
      </w:r>
      <w:r>
        <w:rPr>
          <w:rStyle w:val="12"/>
          <w:rFonts w:ascii="宋体" w:hAnsi="宋体" w:cs="宋体"/>
        </w:rPr>
        <w:t>月我国西南高原航线飞行颠簸次数明显偏多的原因主要是（   ）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风向变化频繁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降水日数较多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太阳辐射较强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冰雪反射较强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8．</w:t>
      </w:r>
      <w:r>
        <w:rPr>
          <w:rStyle w:val="12"/>
          <w:rFonts w:ascii="宋体" w:hAnsi="宋体" w:cs="宋体"/>
        </w:rPr>
        <w:t>由青藏高原</w:t>
      </w:r>
      <w:r>
        <w:rPr>
          <w:rStyle w:val="12"/>
          <w:rFonts w:hint="eastAsia" w:ascii="宋体" w:hAnsi="宋体" w:cs="宋体"/>
        </w:rPr>
        <w:t>经横断山区</w:t>
      </w:r>
      <w:r>
        <w:rPr>
          <w:rStyle w:val="12"/>
          <w:rFonts w:ascii="宋体" w:hAnsi="宋体" w:cs="宋体"/>
        </w:rPr>
        <w:t>飞往云贵高原的飞机发生颠簸的概率会（   ）</w:t>
      </w:r>
    </w:p>
    <w:p>
      <w:pPr>
        <w:pStyle w:val="5"/>
        <w:tabs>
          <w:tab w:val="left" w:pos="2076"/>
          <w:tab w:val="left" w:pos="394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逐渐增大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逐渐减小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先增大，后减小</w:t>
      </w:r>
      <w:r>
        <w:rPr>
          <w:rStyle w:val="12"/>
        </w:rPr>
        <w:tab/>
      </w:r>
      <w:r>
        <w:rPr>
          <w:rStyle w:val="12"/>
        </w:rPr>
        <w:t xml:space="preserve"> </w:t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先减小，后增大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9．</w:t>
      </w:r>
      <w:r>
        <w:rPr>
          <w:rStyle w:val="12"/>
          <w:rFonts w:ascii="宋体" w:hAnsi="宋体" w:cs="宋体"/>
        </w:rPr>
        <w:t>若飞行员正在低空飞行时屏幕上显示前方有强颠簸区，应采取的措施是（   ）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加速前行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调头返回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迅速爬升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向下俯冲</w:t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ascii="楷体" w:hAnsi="楷体" w:eastAsia="楷体" w:cs="楷体"/>
        </w:rPr>
        <w:t>山地植被带与地形、气候关系密切。研究山地垂直植被带推移对重建古代环境演变，了解气候变化及其生态响应有着重要意义。下图示意我国西北某山地北坡（</w:t>
      </w:r>
      <w:r>
        <w:rPr>
          <w:rStyle w:val="12"/>
          <w:rFonts w:eastAsia="楷体" w:cs="Times New Roman"/>
        </w:rPr>
        <w:t>44°N</w:t>
      </w:r>
      <w:r>
        <w:rPr>
          <w:rStyle w:val="12"/>
          <w:rFonts w:ascii="楷体" w:hAnsi="楷体" w:eastAsia="楷体" w:cs="楷体"/>
        </w:rPr>
        <w:t>附近）近</w:t>
      </w:r>
      <w:r>
        <w:rPr>
          <w:rStyle w:val="12"/>
          <w:rFonts w:eastAsia="楷体" w:cs="Times New Roman"/>
        </w:rPr>
        <w:t>3000</w:t>
      </w:r>
      <w:r>
        <w:rPr>
          <w:rStyle w:val="12"/>
          <w:rFonts w:ascii="楷体" w:hAnsi="楷体" w:eastAsia="楷体" w:cs="楷体"/>
        </w:rPr>
        <w:t>年垂直自然带的推移变化。据此完成下面小题。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3873500" cy="2404745"/>
            <wp:effectExtent l="0" t="0" r="0" b="0"/>
            <wp:docPr id="145762802" name="图片 14576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2802" name="图片 14576280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72" cy="241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1</w:t>
      </w:r>
      <w:r>
        <w:rPr>
          <w:rStyle w:val="12"/>
          <w:rFonts w:hint="eastAsia" w:eastAsia="楷体" w:cs="Times New Roman"/>
        </w:rPr>
        <w:t>0</w:t>
      </w:r>
      <w:r>
        <w:rPr>
          <w:rStyle w:val="12"/>
          <w:rFonts w:eastAsia="楷体" w:cs="Times New Roman"/>
        </w:rPr>
        <w:t>．Ⅴ</w:t>
      </w:r>
      <w:r>
        <w:rPr>
          <w:rStyle w:val="12"/>
          <w:rFonts w:ascii="宋体" w:hAnsi="宋体" w:cs="宋体"/>
        </w:rPr>
        <w:t>自然带的景观特点是（   ）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植被覆盖率高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湖泊河流密布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裸地占比很大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常年冰雪覆盖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1</w:t>
      </w:r>
      <w:r>
        <w:rPr>
          <w:rStyle w:val="12"/>
          <w:rFonts w:hint="eastAsia" w:eastAsia="楷体" w:cs="Times New Roman"/>
        </w:rPr>
        <w:t>1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与现在相比，距今</w:t>
      </w:r>
      <w:r>
        <w:rPr>
          <w:rStyle w:val="12"/>
          <w:rFonts w:eastAsia="楷体" w:cs="Times New Roman"/>
        </w:rPr>
        <w:t>3000—2000</w:t>
      </w:r>
      <w:r>
        <w:rPr>
          <w:rStyle w:val="12"/>
          <w:rFonts w:ascii="宋体" w:hAnsi="宋体" w:cs="宋体"/>
        </w:rPr>
        <w:t>年该山地（   ）</w:t>
      </w:r>
    </w:p>
    <w:p>
      <w:pPr>
        <w:pStyle w:val="5"/>
        <w:tabs>
          <w:tab w:val="left" w:pos="2076"/>
          <w:tab w:val="left" w:pos="4153"/>
          <w:tab w:val="left" w:pos="6229"/>
        </w:tabs>
        <w:spacing w:after="200" w:line="360" w:lineRule="auto"/>
        <w:ind w:firstLine="210"/>
        <w:jc w:val="left"/>
        <w:textAlignment w:val="center"/>
        <w:rPr>
          <w:rStyle w:val="12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林带上限明显较</w:t>
      </w:r>
      <w:r>
        <w:rPr>
          <w:rStyle w:val="12"/>
          <w:rFonts w:hint="eastAsia" w:ascii="宋体" w:hAnsi="宋体" w:cs="宋体"/>
        </w:rPr>
        <w:t>高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雪线海拔较低</w:t>
      </w:r>
      <w:r>
        <w:rPr>
          <w:rStyle w:val="12"/>
        </w:rPr>
        <w:tab/>
      </w:r>
    </w:p>
    <w:p>
      <w:pPr>
        <w:pStyle w:val="5"/>
        <w:tabs>
          <w:tab w:val="left" w:pos="2076"/>
          <w:tab w:val="left" w:pos="4153"/>
          <w:tab w:val="left" w:pos="6229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垂直带谱更加复杂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草地面积较小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12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据图推测与之前相比，距今</w:t>
      </w:r>
      <w:r>
        <w:rPr>
          <w:rStyle w:val="12"/>
          <w:rFonts w:eastAsia="楷体" w:cs="Times New Roman"/>
        </w:rPr>
        <w:t>2000</w:t>
      </w:r>
      <w:r>
        <w:rPr>
          <w:rStyle w:val="12"/>
          <w:rFonts w:ascii="宋体" w:hAnsi="宋体" w:cs="宋体"/>
        </w:rPr>
        <w:t>年</w:t>
      </w:r>
      <w:r>
        <w:rPr>
          <w:rStyle w:val="12"/>
          <w:rFonts w:hint="eastAsia" w:ascii="宋体" w:hAnsi="宋体" w:cs="宋体"/>
        </w:rPr>
        <w:t>至今</w:t>
      </w:r>
      <w:r>
        <w:rPr>
          <w:rStyle w:val="12"/>
          <w:rFonts w:ascii="宋体" w:hAnsi="宋体" w:cs="宋体"/>
        </w:rPr>
        <w:t>该</w:t>
      </w:r>
      <w:r>
        <w:rPr>
          <w:rStyle w:val="12"/>
          <w:rFonts w:hint="eastAsia" w:ascii="宋体" w:hAnsi="宋体" w:cs="宋体"/>
        </w:rPr>
        <w:t>山</w:t>
      </w:r>
      <w:r>
        <w:rPr>
          <w:rStyle w:val="12"/>
          <w:rFonts w:ascii="宋体" w:hAnsi="宋体" w:cs="宋体"/>
        </w:rPr>
        <w:t>地气候变得（   ）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热湿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冷干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冷湿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暖干</w:t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eastAsia="楷体" w:cs="Times New Roman"/>
        </w:rPr>
        <w:t>2019</w:t>
      </w:r>
      <w:r>
        <w:rPr>
          <w:rStyle w:val="12"/>
          <w:rFonts w:hint="eastAsia" w:eastAsia="楷体" w:cs="Times New Roman"/>
        </w:rPr>
        <w:t>~</w:t>
      </w:r>
      <w:r>
        <w:rPr>
          <w:rStyle w:val="12"/>
          <w:rFonts w:eastAsia="楷体" w:cs="Times New Roman"/>
        </w:rPr>
        <w:t>2020</w:t>
      </w:r>
      <w:r>
        <w:rPr>
          <w:rStyle w:val="12"/>
          <w:rFonts w:ascii="楷体" w:hAnsi="楷体" w:eastAsia="楷体" w:cs="楷体"/>
        </w:rPr>
        <w:t>年度新疆棉产量</w:t>
      </w:r>
      <w:r>
        <w:rPr>
          <w:rStyle w:val="12"/>
          <w:rFonts w:eastAsia="楷体" w:cs="Times New Roman"/>
        </w:rPr>
        <w:t>516.10</w:t>
      </w:r>
      <w:r>
        <w:rPr>
          <w:rStyle w:val="12"/>
          <w:rFonts w:ascii="楷体" w:hAnsi="楷体" w:eastAsia="楷体" w:cs="楷体"/>
        </w:rPr>
        <w:t>万吨，占国内产量比重约</w:t>
      </w:r>
      <w:r>
        <w:rPr>
          <w:rStyle w:val="12"/>
          <w:rFonts w:eastAsia="楷体" w:cs="Times New Roman"/>
        </w:rPr>
        <w:t>87%</w:t>
      </w:r>
      <w:r>
        <w:rPr>
          <w:rStyle w:val="12"/>
          <w:rFonts w:ascii="楷体" w:hAnsi="楷体" w:eastAsia="楷体" w:cs="楷体"/>
        </w:rPr>
        <w:t>。新疆棉花播种育苗期采用地膜覆盖栽培技术，棉花播种全程机械化，智能化。随着我国纺织业的“东锭西移”，新疆成为承接东部地区纺织业转移的主要地区之一。据此完成下面小题。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13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新疆棉花播种育苗期采用地膜覆盖技术，主要作用是（   ）</w:t>
      </w:r>
    </w:p>
    <w:p>
      <w:pPr>
        <w:pStyle w:val="5"/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减轻低温冻害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</w:t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提高土壤肥力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</w:t>
      </w: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防止水土流失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</w:t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削弱太阳辐射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14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近年来，前往新疆采摘棉花的外省农民工有减少趋势，主要原因有（   ）</w:t>
      </w:r>
    </w:p>
    <w:p>
      <w:pPr>
        <w:pStyle w:val="5"/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ascii="宋体" w:hAnsi="宋体" w:cs="宋体"/>
        </w:rPr>
        <w:t>①</w:t>
      </w:r>
      <w:r>
        <w:rPr>
          <w:rStyle w:val="12"/>
          <w:rFonts w:ascii="宋体" w:hAnsi="宋体" w:cs="宋体"/>
        </w:rPr>
        <w:t>新疆机械化水平提高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   </w:t>
      </w:r>
      <w:r>
        <w:rPr>
          <w:rStyle w:val="12"/>
          <w:rFonts w:hint="eastAsia" w:ascii="宋体" w:hAnsi="宋体" w:cs="宋体"/>
        </w:rPr>
        <w:t>②</w:t>
      </w:r>
      <w:r>
        <w:rPr>
          <w:rStyle w:val="12"/>
          <w:rFonts w:ascii="宋体" w:hAnsi="宋体" w:cs="宋体"/>
        </w:rPr>
        <w:t>交通费用的增加</w:t>
      </w:r>
    </w:p>
    <w:p>
      <w:pPr>
        <w:pStyle w:val="5"/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ascii="宋体" w:hAnsi="宋体" w:cs="宋体"/>
        </w:rPr>
        <w:t>③</w:t>
      </w:r>
      <w:r>
        <w:rPr>
          <w:rStyle w:val="12"/>
          <w:rFonts w:ascii="宋体" w:hAnsi="宋体" w:cs="宋体"/>
        </w:rPr>
        <w:t>农民工就业机会增多</w:t>
      </w:r>
      <w:r>
        <w:rPr>
          <w:rStyle w:val="12"/>
          <w:rFonts w:hint="eastAsia" w:ascii="宋体" w:hAnsi="宋体" w:cs="宋体"/>
        </w:rPr>
        <w:t xml:space="preserve"> </w:t>
      </w:r>
      <w:r>
        <w:rPr>
          <w:rStyle w:val="12"/>
          <w:rFonts w:ascii="宋体" w:hAnsi="宋体" w:cs="宋体"/>
        </w:rPr>
        <w:t xml:space="preserve">     </w:t>
      </w:r>
      <w:r>
        <w:rPr>
          <w:rStyle w:val="12"/>
          <w:rFonts w:hint="eastAsia" w:ascii="宋体" w:hAnsi="宋体" w:cs="宋体"/>
        </w:rPr>
        <w:t>④</w:t>
      </w:r>
      <w:r>
        <w:rPr>
          <w:rStyle w:val="12"/>
          <w:rFonts w:ascii="宋体" w:hAnsi="宋体" w:cs="宋体"/>
        </w:rPr>
        <w:t>国家政策的变化</w:t>
      </w:r>
    </w:p>
    <w:p>
      <w:pPr>
        <w:pStyle w:val="5"/>
        <w:tabs>
          <w:tab w:val="left" w:pos="2076"/>
          <w:tab w:val="left" w:pos="3940"/>
          <w:tab w:val="left" w:pos="5810"/>
        </w:tabs>
        <w:spacing w:after="200" w:line="360" w:lineRule="auto"/>
        <w:ind w:firstLine="210"/>
        <w:jc w:val="left"/>
        <w:textAlignment w:val="center"/>
        <w:rPr>
          <w:rStyle w:val="12"/>
          <w:rFonts w:eastAsia="楷体" w:cs="Times New Roman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hint="eastAsia" w:ascii="宋体" w:hAnsi="宋体" w:cs="宋体"/>
        </w:rPr>
        <w:t>①②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hint="eastAsia" w:ascii="宋体" w:hAnsi="宋体" w:cs="宋体"/>
        </w:rPr>
        <w:t>③④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C．</w:t>
      </w:r>
      <w:r>
        <w:rPr>
          <w:rStyle w:val="12"/>
          <w:rFonts w:hint="eastAsia" w:ascii="宋体" w:hAnsi="宋体" w:cs="宋体"/>
        </w:rPr>
        <w:t>①③</w:t>
      </w:r>
      <w:r>
        <w:rPr>
          <w:rStyle w:val="12"/>
          <w:rFonts w:eastAsia="楷体" w:cs="Times New Roman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hint="eastAsia" w:ascii="宋体" w:hAnsi="宋体" w:cs="宋体"/>
        </w:rPr>
        <w:t>②④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hint="eastAsia" w:eastAsia="楷体" w:cs="Times New Roman"/>
        </w:rPr>
        <w:t>15</w:t>
      </w:r>
      <w:r>
        <w:rPr>
          <w:rStyle w:val="12"/>
          <w:rFonts w:eastAsia="楷体" w:cs="Times New Roman"/>
        </w:rPr>
        <w:t>．</w:t>
      </w:r>
      <w:r>
        <w:rPr>
          <w:rStyle w:val="12"/>
          <w:rFonts w:ascii="宋体" w:hAnsi="宋体" w:cs="宋体"/>
        </w:rPr>
        <w:t>为更好的承接东部地区的纺织业转入，新疆应（   ）</w:t>
      </w:r>
    </w:p>
    <w:p>
      <w:pPr>
        <w:pStyle w:val="5"/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A．</w:t>
      </w:r>
      <w:r>
        <w:rPr>
          <w:rStyle w:val="12"/>
          <w:rFonts w:ascii="宋体" w:hAnsi="宋体" w:cs="宋体"/>
        </w:rPr>
        <w:t>搭建对接平台，优化投资环境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B．</w:t>
      </w:r>
      <w:r>
        <w:rPr>
          <w:rStyle w:val="12"/>
          <w:rFonts w:ascii="宋体" w:hAnsi="宋体" w:cs="宋体"/>
        </w:rPr>
        <w:t>改善交通条件，便于棉花出口</w:t>
      </w:r>
    </w:p>
    <w:p>
      <w:pPr>
        <w:pStyle w:val="5"/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eastAsia="楷体" w:cs="Times New Roman"/>
        </w:rPr>
        <w:t>C．</w:t>
      </w:r>
      <w:r>
        <w:rPr>
          <w:rStyle w:val="12"/>
          <w:rFonts w:ascii="宋体" w:hAnsi="宋体" w:cs="宋体"/>
        </w:rPr>
        <w:t>减少棉花种植量，提高原料价格</w:t>
      </w:r>
      <w:r>
        <w:rPr>
          <w:rStyle w:val="12"/>
        </w:rPr>
        <w:tab/>
      </w:r>
      <w:r>
        <w:rPr>
          <w:rStyle w:val="12"/>
          <w:rFonts w:eastAsia="楷体" w:cs="Times New Roman"/>
        </w:rPr>
        <w:t>D．</w:t>
      </w:r>
      <w:r>
        <w:rPr>
          <w:rStyle w:val="12"/>
          <w:rFonts w:ascii="宋体" w:hAnsi="宋体" w:cs="宋体"/>
        </w:rPr>
        <w:t>加强能源开发，提供充足动力</w:t>
      </w:r>
    </w:p>
    <w:p>
      <w:pPr>
        <w:pStyle w:val="5"/>
        <w:spacing w:before="120" w:after="200" w:line="400" w:lineRule="exact"/>
        <w:rPr>
          <w:rStyle w:val="12"/>
          <w:rFonts w:cs="Times New Roman"/>
          <w:b/>
        </w:rPr>
      </w:pPr>
      <w:r>
        <w:rPr>
          <w:rStyle w:val="12"/>
          <w:rFonts w:eastAsia="黑体" w:cs="Times New Roman"/>
          <w:b/>
        </w:rPr>
        <w:t>二、非选择题</w:t>
      </w:r>
      <w:r>
        <w:rPr>
          <w:rStyle w:val="12"/>
          <w:rFonts w:cs="Times New Roman"/>
          <w:b/>
        </w:rPr>
        <w:t>（</w:t>
      </w:r>
      <w:r>
        <w:rPr>
          <w:rStyle w:val="12"/>
          <w:rFonts w:hint="eastAsia" w:cs="Times New Roman"/>
          <w:b/>
          <w:szCs w:val="24"/>
        </w:rPr>
        <w:t>共</w:t>
      </w:r>
      <w:r>
        <w:rPr>
          <w:rStyle w:val="12"/>
          <w:rFonts w:cs="Times New Roman"/>
          <w:b/>
          <w:szCs w:val="24"/>
        </w:rPr>
        <w:t>55分。</w:t>
      </w:r>
      <w:r>
        <w:rPr>
          <w:rStyle w:val="12"/>
          <w:rFonts w:hint="eastAsia" w:cs="Times New Roman"/>
          <w:b/>
          <w:szCs w:val="24"/>
        </w:rPr>
        <w:t>第1</w:t>
      </w:r>
      <w:r>
        <w:rPr>
          <w:rStyle w:val="12"/>
          <w:rFonts w:cs="Times New Roman"/>
          <w:b/>
          <w:szCs w:val="24"/>
        </w:rPr>
        <w:t>6</w:t>
      </w:r>
      <w:r>
        <w:rPr>
          <w:rStyle w:val="12"/>
          <w:rFonts w:hint="eastAsia" w:cs="Times New Roman"/>
          <w:b/>
          <w:szCs w:val="24"/>
        </w:rPr>
        <w:t>—1</w:t>
      </w:r>
      <w:r>
        <w:rPr>
          <w:rStyle w:val="12"/>
          <w:rFonts w:cs="Times New Roman"/>
          <w:b/>
          <w:szCs w:val="24"/>
        </w:rPr>
        <w:t>8</w:t>
      </w:r>
      <w:r>
        <w:rPr>
          <w:rStyle w:val="12"/>
          <w:rFonts w:hint="eastAsia" w:cs="Times New Roman"/>
          <w:b/>
          <w:szCs w:val="24"/>
        </w:rPr>
        <w:t>题为必考题，每个考生都必须作答。第1</w:t>
      </w:r>
      <w:r>
        <w:rPr>
          <w:rStyle w:val="12"/>
          <w:rFonts w:cs="Times New Roman"/>
          <w:b/>
          <w:szCs w:val="24"/>
        </w:rPr>
        <w:t>9</w:t>
      </w:r>
      <w:r>
        <w:rPr>
          <w:rStyle w:val="12"/>
          <w:rFonts w:hint="eastAsia" w:cs="Times New Roman"/>
          <w:b/>
          <w:szCs w:val="24"/>
        </w:rPr>
        <w:t>—2</w:t>
      </w:r>
      <w:r>
        <w:rPr>
          <w:rStyle w:val="12"/>
          <w:rFonts w:cs="Times New Roman"/>
          <w:b/>
          <w:szCs w:val="24"/>
        </w:rPr>
        <w:t>0</w:t>
      </w:r>
      <w:r>
        <w:rPr>
          <w:rStyle w:val="12"/>
          <w:rFonts w:hint="eastAsia" w:cs="Times New Roman"/>
          <w:b/>
          <w:szCs w:val="24"/>
        </w:rPr>
        <w:t>题为选考题，考生根据要求作答。</w:t>
      </w:r>
      <w:r>
        <w:rPr>
          <w:rStyle w:val="12"/>
          <w:rFonts w:cs="Times New Roman"/>
          <w:b/>
        </w:rPr>
        <w:t>）</w:t>
      </w:r>
    </w:p>
    <w:p>
      <w:pPr>
        <w:pStyle w:val="24"/>
        <w:widowControl/>
        <w:spacing w:before="0" w:beforeAutospacing="0" w:after="0" w:afterAutospacing="0" w:line="400" w:lineRule="exact"/>
        <w:rPr>
          <w:rStyle w:val="12"/>
          <w:b/>
          <w:bCs/>
          <w:sz w:val="21"/>
          <w:szCs w:val="21"/>
          <w:shd w:val="clear" w:color="auto" w:fill="FFFFFF"/>
        </w:rPr>
      </w:pPr>
      <w:r>
        <w:rPr>
          <w:rStyle w:val="12"/>
          <w:b/>
          <w:bCs/>
          <w:sz w:val="21"/>
          <w:szCs w:val="21"/>
          <w:shd w:val="clear" w:color="auto" w:fill="FFFFFF"/>
        </w:rPr>
        <w:t>（一）必考题：共47分。</w:t>
      </w:r>
    </w:p>
    <w:p>
      <w:pPr>
        <w:pStyle w:val="5"/>
        <w:spacing w:after="200" w:line="470" w:lineRule="exact"/>
        <w:ind w:left="105"/>
        <w:rPr>
          <w:rStyle w:val="12"/>
          <w:rFonts w:cs="Times New Roman"/>
          <w:spacing w:val="-4"/>
          <w:szCs w:val="21"/>
        </w:rPr>
      </w:pPr>
      <w:r>
        <w:rPr>
          <w:rStyle w:val="12"/>
          <w:rFonts w:hint="eastAsia" w:cs="Times New Roman"/>
          <w:bCs/>
          <w:spacing w:val="-4"/>
          <w:szCs w:val="21"/>
        </w:rPr>
        <w:t>16.</w:t>
      </w:r>
      <w:r>
        <w:rPr>
          <w:rStyle w:val="12"/>
          <w:rFonts w:cs="Times New Roman"/>
          <w:bCs/>
          <w:spacing w:val="-4"/>
          <w:szCs w:val="21"/>
        </w:rPr>
        <w:t xml:space="preserve"> </w:t>
      </w:r>
      <w:r>
        <w:rPr>
          <w:rStyle w:val="12"/>
          <w:rFonts w:hint="eastAsia" w:cs="Times New Roman"/>
          <w:bCs/>
          <w:spacing w:val="-4"/>
          <w:szCs w:val="21"/>
        </w:rPr>
        <w:t>阅</w:t>
      </w:r>
      <w:r>
        <w:rPr>
          <w:rStyle w:val="12"/>
          <w:rFonts w:cs="Times New Roman"/>
          <w:bCs/>
          <w:spacing w:val="-4"/>
          <w:szCs w:val="21"/>
        </w:rPr>
        <w:t>读</w:t>
      </w:r>
      <w:r>
        <w:rPr>
          <w:rStyle w:val="12"/>
          <w:rFonts w:hint="eastAsia" w:cs="Times New Roman"/>
          <w:bCs/>
          <w:spacing w:val="-4"/>
          <w:szCs w:val="21"/>
        </w:rPr>
        <w:t>某日地球光照状况图</w:t>
      </w:r>
      <w:r>
        <w:rPr>
          <w:rStyle w:val="12"/>
          <w:rFonts w:cs="Times New Roman"/>
          <w:bCs/>
          <w:spacing w:val="-4"/>
          <w:szCs w:val="21"/>
        </w:rPr>
        <w:t>（</w:t>
      </w:r>
      <w:r>
        <w:rPr>
          <w:rStyle w:val="12"/>
          <w:rFonts w:hint="eastAsia" w:cs="Times New Roman"/>
          <w:bCs/>
          <w:spacing w:val="-4"/>
          <w:szCs w:val="21"/>
        </w:rPr>
        <w:t>阴影部分表示夜半球，非阴影部分表示昼半球</w:t>
      </w:r>
      <w:r>
        <w:rPr>
          <w:rStyle w:val="12"/>
          <w:rFonts w:cs="Times New Roman"/>
          <w:bCs/>
          <w:spacing w:val="-4"/>
          <w:szCs w:val="21"/>
        </w:rPr>
        <w:t>），完成下列</w:t>
      </w:r>
      <w:r>
        <w:rPr>
          <w:rStyle w:val="12"/>
          <w:rFonts w:hint="eastAsia" w:cs="Times New Roman"/>
          <w:bCs/>
          <w:spacing w:val="-4"/>
          <w:szCs w:val="21"/>
        </w:rPr>
        <w:t>要求</w:t>
      </w:r>
      <w:r>
        <w:rPr>
          <w:rStyle w:val="12"/>
          <w:rFonts w:cs="Times New Roman"/>
          <w:bCs/>
          <w:spacing w:val="-4"/>
          <w:szCs w:val="21"/>
        </w:rPr>
        <w:t>。（1</w:t>
      </w:r>
      <w:r>
        <w:rPr>
          <w:rStyle w:val="12"/>
          <w:rFonts w:hint="eastAsia" w:cs="Times New Roman"/>
          <w:bCs/>
          <w:spacing w:val="-4"/>
          <w:szCs w:val="21"/>
        </w:rPr>
        <w:t>1</w:t>
      </w:r>
      <w:r>
        <w:rPr>
          <w:rStyle w:val="12"/>
          <w:rFonts w:cs="Times New Roman"/>
          <w:bCs/>
          <w:spacing w:val="-4"/>
          <w:szCs w:val="21"/>
        </w:rPr>
        <w:t>分）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  <w:rFonts w:ascii="宋体" w:hAnsi="宋体" w:cs="宋体"/>
        </w:rPr>
      </w:pPr>
      <w:r>
        <w:rPr>
          <w:rStyle w:val="12"/>
        </w:rPr>
        <w:drawing>
          <wp:inline distT="0" distB="0" distL="0" distR="0">
            <wp:extent cx="1828800" cy="1676400"/>
            <wp:effectExtent l="0" t="0" r="0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1"/>
        </w:numPr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ind w:left="845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该日北半球的节气是___________, 太阳直射点的地理坐标是____________。（</w:t>
      </w:r>
      <w:r>
        <w:rPr>
          <w:rStyle w:val="12"/>
          <w:rFonts w:hint="eastAsia" w:cs="Times New Roman"/>
          <w:szCs w:val="21"/>
        </w:rPr>
        <w:t>3</w:t>
      </w:r>
      <w:r>
        <w:rPr>
          <w:rStyle w:val="12"/>
          <w:rFonts w:cs="Times New Roman"/>
          <w:szCs w:val="21"/>
        </w:rPr>
        <w:t>分）</w:t>
      </w:r>
    </w:p>
    <w:p>
      <w:pPr>
        <w:pStyle w:val="25"/>
        <w:numPr>
          <w:ilvl w:val="0"/>
          <w:numId w:val="1"/>
        </w:numPr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ind w:left="845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图中甲、乙、丙三地的昼长由长到短依次是___________；线速度由大到小依次是__________。（2分）</w:t>
      </w:r>
    </w:p>
    <w:p>
      <w:pPr>
        <w:pStyle w:val="25"/>
        <w:numPr>
          <w:ilvl w:val="0"/>
          <w:numId w:val="1"/>
        </w:numPr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ind w:left="845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为了最大限度地利用太阳能，该日丙地太阳能热水器吸热面板与地</w:t>
      </w:r>
      <w:r>
        <w:rPr>
          <w:rStyle w:val="12"/>
          <w:rFonts w:hint="eastAsia" w:cs="Times New Roman"/>
          <w:szCs w:val="21"/>
        </w:rPr>
        <w:t>平</w:t>
      </w:r>
      <w:r>
        <w:rPr>
          <w:rStyle w:val="12"/>
          <w:rFonts w:cs="Times New Roman"/>
          <w:szCs w:val="21"/>
        </w:rPr>
        <w:t>面的夹角为_____________。（2分）</w:t>
      </w:r>
    </w:p>
    <w:p>
      <w:pPr>
        <w:pStyle w:val="25"/>
        <w:numPr>
          <w:ilvl w:val="0"/>
          <w:numId w:val="1"/>
        </w:numPr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ind w:left="845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此时北京时间是________；国际标准时间是_________；与北京在同一日期的范围占全球的范围比是___________。（2分）</w:t>
      </w:r>
    </w:p>
    <w:p>
      <w:pPr>
        <w:pStyle w:val="25"/>
        <w:numPr>
          <w:ilvl w:val="0"/>
          <w:numId w:val="1"/>
        </w:numPr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ind w:left="845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该日正午太阳高度的分布规律是: _________________，甲的昼长</w:t>
      </w:r>
      <w:r>
        <w:rPr>
          <w:rStyle w:val="12"/>
          <w:rFonts w:hint="eastAsia" w:cs="Times New Roman"/>
          <w:szCs w:val="21"/>
        </w:rPr>
        <w:t>约</w:t>
      </w:r>
      <w:r>
        <w:rPr>
          <w:rStyle w:val="12"/>
          <w:rFonts w:cs="Times New Roman"/>
          <w:szCs w:val="21"/>
        </w:rPr>
        <w:t>为____</w:t>
      </w:r>
      <w:r>
        <w:rPr>
          <w:rStyle w:val="12"/>
          <w:rFonts w:hint="eastAsia" w:cs="Times New Roman"/>
          <w:szCs w:val="21"/>
        </w:rPr>
        <w:t>小时</w:t>
      </w:r>
      <w:r>
        <w:rPr>
          <w:rStyle w:val="12"/>
          <w:rFonts w:cs="Times New Roman"/>
          <w:szCs w:val="21"/>
        </w:rPr>
        <w:t>。（2分）</w:t>
      </w:r>
    </w:p>
    <w:p>
      <w:pPr>
        <w:pStyle w:val="5"/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30" w:lineRule="exact"/>
        <w:rPr>
          <w:rStyle w:val="12"/>
          <w:rFonts w:cs="Times New Roman"/>
          <w:szCs w:val="21"/>
        </w:rPr>
      </w:pPr>
      <w:r>
        <w:rPr>
          <w:rStyle w:val="12"/>
          <w:rFonts w:hint="eastAsia"/>
          <w:szCs w:val="24"/>
          <w:shd w:val="clear" w:color="auto" w:fill="FFFFFF"/>
        </w:rPr>
        <w:t>17.</w:t>
      </w:r>
      <w:r>
        <w:rPr>
          <w:rStyle w:val="12"/>
          <w:szCs w:val="24"/>
          <w:shd w:val="clear" w:color="auto" w:fill="FFFFFF"/>
        </w:rPr>
        <w:t xml:space="preserve"> 阅读图文材料，完成下列要求。（18分）</w:t>
      </w:r>
    </w:p>
    <w:p>
      <w:pPr>
        <w:pStyle w:val="5"/>
        <w:spacing w:after="200" w:line="470" w:lineRule="exact"/>
        <w:ind w:left="-76" w:firstLine="420"/>
        <w:rPr>
          <w:rStyle w:val="12"/>
          <w:szCs w:val="24"/>
          <w:shd w:val="clear" w:color="auto" w:fill="FFFFFF"/>
        </w:rPr>
      </w:pPr>
      <w:r>
        <w:rPr>
          <w:rStyle w:val="12"/>
          <w:rFonts w:ascii="楷体" w:hAnsi="楷体" w:eastAsia="楷体" w:cs="楷体"/>
        </w:rPr>
        <w:t>赛里木湖位于天山西部伊犁河谷北部，在蒙语中是“山脊梁上的湖”，也被称为“大西洋最后一滴眼泪”。它形成于山间断陷盆地中，是新疆海拔最高的高山湖泊。环湖</w:t>
      </w:r>
      <w:r>
        <w:rPr>
          <w:rStyle w:val="12"/>
          <w:rFonts w:hint="eastAsia" w:ascii="楷体" w:hAnsi="楷体" w:eastAsia="楷体" w:cs="楷体"/>
        </w:rPr>
        <w:t>盆地内</w:t>
      </w:r>
      <w:r>
        <w:rPr>
          <w:rStyle w:val="12"/>
          <w:rFonts w:ascii="楷体" w:hAnsi="楷体" w:eastAsia="楷体" w:cs="楷体"/>
        </w:rPr>
        <w:t>共有大小河流</w:t>
      </w:r>
      <w:r>
        <w:rPr>
          <w:rStyle w:val="12"/>
          <w:rFonts w:cs="Times New Roman"/>
          <w:szCs w:val="21"/>
        </w:rPr>
        <w:t>39</w:t>
      </w:r>
      <w:r>
        <w:rPr>
          <w:rStyle w:val="12"/>
          <w:rFonts w:ascii="楷体" w:hAnsi="楷体" w:eastAsia="楷体" w:cs="楷体"/>
        </w:rPr>
        <w:t>条，但是</w:t>
      </w:r>
      <w:r>
        <w:rPr>
          <w:rStyle w:val="12"/>
          <w:rFonts w:hint="eastAsia" w:ascii="楷体" w:hAnsi="楷体" w:eastAsia="楷体" w:cs="楷体"/>
        </w:rPr>
        <w:t>最终能够</w:t>
      </w:r>
      <w:r>
        <w:rPr>
          <w:rStyle w:val="12"/>
          <w:rFonts w:ascii="楷体" w:hAnsi="楷体" w:eastAsia="楷体" w:cs="楷体"/>
        </w:rPr>
        <w:t>流入湖中的只有一条。湖区常年盛行偏西风，风力较强。湖东部山地及滨湖地带绿草如茵，牛羊成群，自古以来就是优良的夏牧场。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4029075" cy="2482850"/>
            <wp:effectExtent l="0" t="0" r="9525" b="0"/>
            <wp:docPr id="717558507" name="图片 71755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58507" name="图片 71755850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171" cy="24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  <w:szCs w:val="21"/>
        </w:rPr>
      </w:pPr>
      <w:r>
        <w:rPr>
          <w:rStyle w:val="12"/>
          <w:rFonts w:cs="Times New Roman"/>
          <w:szCs w:val="21"/>
        </w:rPr>
        <w:t>（1）</w:t>
      </w:r>
      <w:r>
        <w:rPr>
          <w:rStyle w:val="12"/>
          <w:rFonts w:ascii="宋体" w:hAnsi="宋体" w:cs="宋体"/>
          <w:szCs w:val="21"/>
        </w:rPr>
        <w:t>从大气环流和地形角度分析赛里木湖被誉为“大西洋最后一滴眼泪”的原因。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5</w:t>
      </w:r>
      <w:r>
        <w:rPr>
          <w:rStyle w:val="12"/>
          <w:rFonts w:cs="Times New Roman"/>
          <w:szCs w:val="21"/>
        </w:rPr>
        <w:t>分）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  <w:szCs w:val="21"/>
        </w:rPr>
      </w:pPr>
      <w:r>
        <w:rPr>
          <w:rStyle w:val="12"/>
          <w:rFonts w:cs="Times New Roman"/>
          <w:szCs w:val="21"/>
        </w:rPr>
        <w:t>（2）</w:t>
      </w:r>
      <w:r>
        <w:rPr>
          <w:rStyle w:val="12"/>
          <w:rFonts w:ascii="宋体" w:hAnsi="宋体" w:cs="宋体"/>
          <w:szCs w:val="21"/>
        </w:rPr>
        <w:t>推测环湖河流</w:t>
      </w:r>
      <w:r>
        <w:rPr>
          <w:rStyle w:val="12"/>
          <w:rFonts w:hint="eastAsia" w:ascii="宋体" w:hAnsi="宋体" w:cs="宋体"/>
          <w:szCs w:val="21"/>
        </w:rPr>
        <w:t>大多数无法</w:t>
      </w:r>
      <w:r>
        <w:rPr>
          <w:rStyle w:val="12"/>
          <w:rFonts w:ascii="宋体" w:hAnsi="宋体" w:cs="宋体"/>
          <w:szCs w:val="21"/>
        </w:rPr>
        <w:t>流入赛里木湖的原因。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8</w:t>
      </w:r>
      <w:r>
        <w:rPr>
          <w:rStyle w:val="12"/>
          <w:rFonts w:cs="Times New Roman"/>
          <w:szCs w:val="21"/>
        </w:rPr>
        <w:t>分）</w:t>
      </w:r>
    </w:p>
    <w:p>
      <w:pPr>
        <w:pStyle w:val="24"/>
        <w:widowControl/>
        <w:spacing w:before="0" w:beforeAutospacing="0" w:after="0" w:afterAutospacing="0" w:line="430" w:lineRule="exact"/>
        <w:jc w:val="both"/>
        <w:rPr>
          <w:rStyle w:val="12"/>
          <w:rFonts w:ascii="宋体" w:hAnsi="宋体" w:cs="宋体"/>
          <w:sz w:val="21"/>
          <w:szCs w:val="21"/>
        </w:rPr>
      </w:pPr>
      <w:r>
        <w:rPr>
          <w:rStyle w:val="12"/>
          <w:kern w:val="2"/>
          <w:sz w:val="21"/>
          <w:szCs w:val="21"/>
        </w:rPr>
        <w:t>（3）</w:t>
      </w:r>
      <w:r>
        <w:rPr>
          <w:rStyle w:val="12"/>
          <w:rFonts w:ascii="宋体" w:hAnsi="宋体" w:cs="宋体"/>
          <w:sz w:val="21"/>
          <w:szCs w:val="21"/>
        </w:rPr>
        <w:t>赛里木湖被誉为“山脊梁上的湖”，请分析其形成过程。</w:t>
      </w:r>
      <w:r>
        <w:rPr>
          <w:rStyle w:val="12"/>
          <w:szCs w:val="21"/>
        </w:rPr>
        <w:t>（</w:t>
      </w:r>
      <w:r>
        <w:rPr>
          <w:rStyle w:val="12"/>
          <w:rFonts w:hint="eastAsia"/>
          <w:szCs w:val="21"/>
        </w:rPr>
        <w:t>4</w:t>
      </w:r>
      <w:r>
        <w:rPr>
          <w:rStyle w:val="12"/>
          <w:szCs w:val="21"/>
        </w:rPr>
        <w:t>分）</w:t>
      </w:r>
    </w:p>
    <w:p>
      <w:pPr>
        <w:pStyle w:val="5"/>
        <w:spacing w:after="200" w:line="470" w:lineRule="exact"/>
        <w:rPr>
          <w:rStyle w:val="12"/>
          <w:szCs w:val="24"/>
          <w:shd w:val="clear" w:color="auto" w:fill="FFFFFF"/>
        </w:rPr>
      </w:pPr>
      <w:r>
        <w:rPr>
          <w:rStyle w:val="12"/>
          <w:rFonts w:hint="eastAsia" w:cs="Times New Roman"/>
          <w:kern w:val="0"/>
          <w:szCs w:val="24"/>
          <w:shd w:val="clear" w:color="auto" w:fill="FFFFFF"/>
        </w:rPr>
        <w:t>18.</w:t>
      </w:r>
      <w:r>
        <w:rPr>
          <w:rStyle w:val="12"/>
          <w:rFonts w:cs="Times New Roman"/>
          <w:kern w:val="0"/>
          <w:szCs w:val="24"/>
          <w:shd w:val="clear" w:color="auto" w:fill="FFFFFF"/>
        </w:rPr>
        <w:t xml:space="preserve"> </w:t>
      </w:r>
      <w:r>
        <w:rPr>
          <w:rStyle w:val="12"/>
          <w:szCs w:val="24"/>
          <w:shd w:val="clear" w:color="auto" w:fill="FFFFFF"/>
        </w:rPr>
        <w:t>阅读图文材料，完成下列要求。（1</w:t>
      </w:r>
      <w:r>
        <w:rPr>
          <w:rStyle w:val="12"/>
          <w:rFonts w:hint="eastAsia"/>
          <w:szCs w:val="24"/>
          <w:shd w:val="clear" w:color="auto" w:fill="FFFFFF"/>
        </w:rPr>
        <w:t>9</w:t>
      </w:r>
      <w:r>
        <w:rPr>
          <w:rStyle w:val="12"/>
          <w:szCs w:val="24"/>
          <w:shd w:val="clear" w:color="auto" w:fill="FFFFFF"/>
        </w:rPr>
        <w:t>分）</w:t>
      </w:r>
    </w:p>
    <w:p>
      <w:pPr>
        <w:pStyle w:val="5"/>
        <w:tabs>
          <w:tab w:val="left" w:pos="2410"/>
          <w:tab w:val="left" w:pos="4395"/>
          <w:tab w:val="left" w:pos="6379"/>
        </w:tabs>
        <w:adjustRightInd w:val="0"/>
        <w:snapToGrid w:val="0"/>
        <w:spacing w:after="200" w:line="420" w:lineRule="exact"/>
        <w:ind w:firstLine="420"/>
        <w:rPr>
          <w:rStyle w:val="12"/>
          <w:rFonts w:cs="Times New Roman"/>
          <w:bCs/>
          <w:szCs w:val="24"/>
        </w:rPr>
      </w:pPr>
      <w:r>
        <w:rPr>
          <w:rStyle w:val="12"/>
          <w:rFonts w:ascii="楷体" w:hAnsi="楷体" w:eastAsia="楷体" w:cs="楷体"/>
        </w:rPr>
        <w:t>李树是多年生乔木,栽种</w:t>
      </w:r>
      <w:r>
        <w:rPr>
          <w:rStyle w:val="12"/>
          <w:rFonts w:eastAsia="楷体" w:cs="Times New Roman"/>
        </w:rPr>
        <w:t>3</w:t>
      </w:r>
      <w:r>
        <w:rPr>
          <w:rStyle w:val="12"/>
          <w:rFonts w:ascii="楷体" w:hAnsi="楷体" w:eastAsia="楷体" w:cs="楷体"/>
        </w:rPr>
        <w:t>年后即可挂果,</w:t>
      </w:r>
      <w:r>
        <w:rPr>
          <w:rStyle w:val="12"/>
          <w:rFonts w:eastAsia="楷体" w:cs="Times New Roman"/>
        </w:rPr>
        <w:t>4~5</w:t>
      </w:r>
      <w:r>
        <w:rPr>
          <w:rStyle w:val="12"/>
          <w:rFonts w:ascii="楷体" w:hAnsi="楷体" w:eastAsia="楷体" w:cs="楷体"/>
        </w:rPr>
        <w:t>年后进入盛果期,细菌虫害对李树挂果及其后期生长影响极大。重庆市巫溪县铁岭村位于巫山深处,是远近闻名的深度贫困村。近两年来,在政府的扶持下,该村立足本村资源禀赋,引入青脆李树种植。引入初期,村民在青脆李树</w:t>
      </w:r>
      <w:r>
        <w:rPr>
          <w:rStyle w:val="12"/>
          <w:rFonts w:hint="eastAsia" w:ascii="楷体" w:hAnsi="楷体" w:eastAsia="楷体" w:cs="楷体"/>
        </w:rPr>
        <w:t>林下</w:t>
      </w:r>
      <w:r>
        <w:rPr>
          <w:rStyle w:val="12"/>
          <w:rFonts w:ascii="楷体" w:hAnsi="楷体" w:eastAsia="楷体" w:cs="楷体"/>
        </w:rPr>
        <w:t>套种</w:t>
      </w:r>
      <w:r>
        <w:rPr>
          <w:rStyle w:val="12"/>
          <w:rFonts w:hint="eastAsia" w:ascii="楷体" w:hAnsi="楷体" w:eastAsia="楷体" w:cs="楷体"/>
        </w:rPr>
        <w:t>（指在一种作物生长期于植株间播种或移栽其它作物的种植方式）</w:t>
      </w:r>
      <w:r>
        <w:rPr>
          <w:rStyle w:val="12"/>
          <w:rFonts w:ascii="楷体" w:hAnsi="楷体" w:eastAsia="楷体" w:cs="楷体"/>
        </w:rPr>
        <w:t>传统中药——独活（以根入药），如图。独活根系发达,叶片茂盛,种下</w:t>
      </w:r>
      <w:r>
        <w:rPr>
          <w:rStyle w:val="12"/>
          <w:rFonts w:eastAsia="楷体" w:cs="Times New Roman"/>
        </w:rPr>
        <w:t>1</w:t>
      </w:r>
      <w:r>
        <w:rPr>
          <w:rStyle w:val="12"/>
          <w:rFonts w:ascii="楷体" w:hAnsi="楷体" w:eastAsia="楷体" w:cs="楷体"/>
        </w:rPr>
        <w:t>年即可采挖。套种后,青脆李树的病虫害增多,生长不良。经当地农业专家指导后,村民通过疏果</w:t>
      </w:r>
      <w:r>
        <w:rPr>
          <w:rStyle w:val="12"/>
          <w:rFonts w:hint="eastAsia" w:ascii="楷体" w:hAnsi="楷体" w:eastAsia="楷体" w:cs="楷体"/>
        </w:rPr>
        <w:t>（去除过多幼果）</w:t>
      </w:r>
      <w:r>
        <w:rPr>
          <w:rStyle w:val="12"/>
          <w:rFonts w:ascii="楷体" w:hAnsi="楷体" w:eastAsia="楷体" w:cs="楷体"/>
        </w:rPr>
        <w:t>、整枝</w:t>
      </w:r>
      <w:r>
        <w:rPr>
          <w:rStyle w:val="12"/>
          <w:rFonts w:hint="eastAsia" w:ascii="楷体" w:hAnsi="楷体" w:eastAsia="楷体" w:cs="楷体"/>
        </w:rPr>
        <w:t>（修剪植物的枝叶）</w:t>
      </w:r>
      <w:r>
        <w:rPr>
          <w:rStyle w:val="12"/>
          <w:rFonts w:ascii="楷体" w:hAnsi="楷体" w:eastAsia="楷体" w:cs="楷体"/>
        </w:rPr>
        <w:t>、清除</w:t>
      </w:r>
      <w:r>
        <w:rPr>
          <w:rStyle w:val="12"/>
          <w:rFonts w:hint="eastAsia" w:ascii="楷体" w:hAnsi="楷体" w:eastAsia="楷体" w:cs="楷体"/>
        </w:rPr>
        <w:t>林下</w:t>
      </w:r>
      <w:r>
        <w:rPr>
          <w:rStyle w:val="12"/>
          <w:rFonts w:ascii="楷体" w:hAnsi="楷体" w:eastAsia="楷体" w:cs="楷体"/>
        </w:rPr>
        <w:t>套种作物等方法,使青脆李树重新焕发生机。青脆李成为该村的特色产品,村民获得了良好的经济效益,逐渐走上致富奔小康的道路。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ascii="宋体" w:hAnsi="宋体" w:cs="宋体"/>
        </w:rPr>
        <w:t>（1）简述村民在改种青脆李树后套种中药独活的原因。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4</w:t>
      </w:r>
      <w:r>
        <w:rPr>
          <w:rStyle w:val="12"/>
          <w:rFonts w:cs="Times New Roman"/>
          <w:szCs w:val="21"/>
        </w:rPr>
        <w:t>分）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ascii="宋体" w:hAnsi="宋体" w:cs="宋体"/>
        </w:rPr>
        <w:t>（2）说明村民在青脆李树</w:t>
      </w:r>
      <w:r>
        <w:rPr>
          <w:rStyle w:val="12"/>
          <w:rFonts w:hint="eastAsia" w:ascii="宋体" w:hAnsi="宋体" w:cs="宋体"/>
        </w:rPr>
        <w:t>林下</w:t>
      </w:r>
      <w:r>
        <w:rPr>
          <w:rStyle w:val="12"/>
          <w:rFonts w:ascii="宋体" w:hAnsi="宋体" w:cs="宋体"/>
        </w:rPr>
        <w:t>套种中药独活后,青脆李树的病虫害增多且生长不良的原因。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6</w:t>
      </w:r>
      <w:r>
        <w:rPr>
          <w:rStyle w:val="12"/>
          <w:rFonts w:cs="Times New Roman"/>
          <w:szCs w:val="21"/>
        </w:rPr>
        <w:t>分）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ascii="宋体" w:hAnsi="宋体" w:cs="宋体"/>
        </w:rPr>
        <w:t>（3）分别说明疏果和整枝对提高青脆李产量</w:t>
      </w:r>
      <w:r>
        <w:rPr>
          <w:rStyle w:val="12"/>
          <w:rFonts w:hint="eastAsia" w:ascii="宋体" w:hAnsi="宋体" w:cs="宋体"/>
        </w:rPr>
        <w:t>、</w:t>
      </w:r>
      <w:r>
        <w:rPr>
          <w:rStyle w:val="12"/>
          <w:rFonts w:ascii="宋体" w:hAnsi="宋体" w:cs="宋体"/>
        </w:rPr>
        <w:t>品质的作用。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6</w:t>
      </w:r>
      <w:r>
        <w:rPr>
          <w:rStyle w:val="12"/>
          <w:rFonts w:cs="Times New Roman"/>
          <w:szCs w:val="21"/>
        </w:rPr>
        <w:t>分）</w:t>
      </w:r>
    </w:p>
    <w:p>
      <w:pPr>
        <w:pStyle w:val="5"/>
        <w:spacing w:after="200" w:line="360" w:lineRule="auto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ascii="宋体" w:hAnsi="宋体" w:cs="宋体"/>
        </w:rPr>
        <w:t>（4）分析铁岭村青脆李产业的发展对贫困山区脱贫的借鉴意义。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3</w:t>
      </w:r>
      <w:r>
        <w:rPr>
          <w:rStyle w:val="12"/>
          <w:rFonts w:cs="Times New Roman"/>
          <w:szCs w:val="21"/>
        </w:rPr>
        <w:t>分）</w:t>
      </w:r>
    </w:p>
    <w:p>
      <w:pPr>
        <w:pStyle w:val="24"/>
        <w:widowControl/>
        <w:spacing w:before="120" w:beforeAutospacing="0" w:after="0" w:afterAutospacing="0" w:line="420" w:lineRule="exact"/>
        <w:ind w:left="567" w:hanging="567"/>
        <w:rPr>
          <w:rStyle w:val="12"/>
          <w:b/>
          <w:bCs/>
          <w:sz w:val="21"/>
          <w:szCs w:val="21"/>
          <w:shd w:val="clear" w:color="auto" w:fill="FFFFFF"/>
        </w:rPr>
      </w:pPr>
      <w:r>
        <w:rPr>
          <w:rStyle w:val="12"/>
          <w:b/>
          <w:bCs/>
          <w:sz w:val="21"/>
          <w:szCs w:val="21"/>
          <w:shd w:val="clear" w:color="auto" w:fill="FFFFFF"/>
        </w:rPr>
        <w:t>（二）选考题：共8分。请考生从第19—20题中任选一题作答。如果多做，则按所做的第一题计分。</w:t>
      </w:r>
    </w:p>
    <w:p>
      <w:pPr>
        <w:pStyle w:val="5"/>
        <w:spacing w:after="200" w:line="470" w:lineRule="exact"/>
        <w:rPr>
          <w:rStyle w:val="12"/>
          <w:rFonts w:cs="Times New Roman"/>
          <w:szCs w:val="21"/>
        </w:rPr>
      </w:pPr>
      <w:r>
        <w:rPr>
          <w:rStyle w:val="12"/>
          <w:rFonts w:hint="eastAsia" w:eastAsia="楷体" w:cs="Times New Roman"/>
        </w:rPr>
        <w:t>19.</w:t>
      </w:r>
      <w:r>
        <w:rPr>
          <w:rStyle w:val="12"/>
          <w:rFonts w:hint="eastAsia"/>
          <w:b/>
          <w:bCs/>
        </w:rPr>
        <w:t>【</w:t>
      </w:r>
      <w:r>
        <w:rPr>
          <w:rStyle w:val="12"/>
          <w:rFonts w:cs="Times New Roman"/>
          <w:szCs w:val="21"/>
        </w:rPr>
        <w:t>选修3：</w:t>
      </w:r>
      <w:r>
        <w:rPr>
          <w:rStyle w:val="12"/>
          <w:rFonts w:cs="Times New Roman"/>
          <w:bCs/>
          <w:szCs w:val="21"/>
        </w:rPr>
        <w:t>旅游地理</w:t>
      </w:r>
      <w:r>
        <w:rPr>
          <w:rStyle w:val="12"/>
          <w:rFonts w:hint="eastAsia"/>
          <w:b/>
          <w:bCs/>
        </w:rPr>
        <w:t>】</w:t>
      </w:r>
      <w:r>
        <w:rPr>
          <w:rStyle w:val="12"/>
          <w:rFonts w:cs="Times New Roman"/>
          <w:szCs w:val="21"/>
        </w:rPr>
        <w:t>（8分）</w:t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ascii="楷体" w:hAnsi="楷体" w:eastAsia="楷体" w:cs="楷体"/>
        </w:rPr>
        <w:t>《南京江北新区关于进一步加快文化和旅游产业发展若干政策》中提出规划建设老浦口火车站历史文化街区，保护浦口火车站历史文化遗迹。老浦口火车站是全国重点文物保护单位，其规划片区总面积14.27平方公里，总体定位为凸显民国文化、蕴涵工业遗产的城市宜居组团，规划4条轨道交通线、8处站点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3038475" cy="170497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  <w:rFonts w:ascii="宋体" w:hAnsi="宋体" w:cs="宋体"/>
        </w:rPr>
      </w:pPr>
      <w:r>
        <w:rPr>
          <w:rStyle w:val="12"/>
          <w:rFonts w:ascii="宋体" w:hAnsi="宋体" w:cs="宋体"/>
        </w:rPr>
        <w:t>分析老浦口火车站历史文化街区建设对当地旅游业发展的</w:t>
      </w:r>
      <w:r>
        <w:rPr>
          <w:rStyle w:val="12"/>
          <w:rFonts w:hint="eastAsia" w:ascii="宋体" w:hAnsi="宋体" w:cs="宋体"/>
        </w:rPr>
        <w:t>有利</w:t>
      </w:r>
      <w:r>
        <w:rPr>
          <w:rStyle w:val="12"/>
          <w:rFonts w:ascii="宋体" w:hAnsi="宋体" w:cs="宋体"/>
        </w:rPr>
        <w:t>影响。</w:t>
      </w:r>
      <w:r>
        <w:rPr>
          <w:rStyle w:val="12"/>
          <w:rFonts w:hint="eastAsia" w:cs="Times New Roman"/>
        </w:rPr>
        <w:t>（8分）</w:t>
      </w:r>
    </w:p>
    <w:p>
      <w:pPr>
        <w:pStyle w:val="5"/>
        <w:spacing w:after="200" w:line="470" w:lineRule="exact"/>
        <w:rPr>
          <w:rStyle w:val="12"/>
          <w:rFonts w:cs="Times New Roman"/>
        </w:rPr>
      </w:pPr>
      <w:r>
        <w:rPr>
          <w:rStyle w:val="12"/>
          <w:rFonts w:hint="eastAsia" w:eastAsia="楷体" w:cs="Times New Roman"/>
        </w:rPr>
        <w:t>20.</w:t>
      </w:r>
      <w:r>
        <w:rPr>
          <w:rStyle w:val="12"/>
          <w:rFonts w:hint="eastAsia"/>
          <w:b/>
          <w:bCs/>
        </w:rPr>
        <w:t>【</w:t>
      </w:r>
      <w:r>
        <w:rPr>
          <w:rStyle w:val="12"/>
          <w:rFonts w:hint="eastAsia" w:cs="Times New Roman"/>
        </w:rPr>
        <w:t>选修6：</w:t>
      </w:r>
      <w:r>
        <w:rPr>
          <w:rStyle w:val="12"/>
          <w:rFonts w:hint="eastAsia" w:cs="Times New Roman"/>
          <w:bCs/>
          <w:szCs w:val="21"/>
        </w:rPr>
        <w:t>环境保护</w:t>
      </w:r>
      <w:r>
        <w:rPr>
          <w:rStyle w:val="12"/>
          <w:rFonts w:hint="eastAsia"/>
          <w:b/>
          <w:bCs/>
        </w:rPr>
        <w:t>】</w:t>
      </w:r>
      <w:r>
        <w:rPr>
          <w:rStyle w:val="12"/>
          <w:rFonts w:hint="eastAsia" w:cs="Times New Roman"/>
        </w:rPr>
        <w:t>（8分）</w:t>
      </w:r>
    </w:p>
    <w:p>
      <w:pPr>
        <w:pStyle w:val="5"/>
        <w:spacing w:after="200" w:line="360" w:lineRule="auto"/>
        <w:ind w:firstLine="420"/>
        <w:textAlignment w:val="center"/>
        <w:rPr>
          <w:rStyle w:val="12"/>
          <w:rFonts w:ascii="楷体" w:hAnsi="楷体" w:eastAsia="楷体" w:cs="楷体"/>
        </w:rPr>
      </w:pPr>
      <w:r>
        <w:rPr>
          <w:rStyle w:val="12"/>
          <w:rFonts w:ascii="楷体" w:hAnsi="楷体" w:eastAsia="楷体" w:cs="楷体"/>
        </w:rPr>
        <w:t>大洲岛位于海南岛东南海面，岛上分布有数以万计的花岗岩裂缝（岩洞），野生动物繁多，附近海域海洋生物种类丰富。金丝燕喜欢栖息于温暖、潮湿、阴暗的环境，大洲岛是我国主要的金丝燕栖息地，当地盛产的燕窝在古代曾是贡品。现该岛金丝燕种群处于极度濒危状态。下图示意大洲岛地理位置。</w:t>
      </w:r>
    </w:p>
    <w:p>
      <w:pPr>
        <w:pStyle w:val="5"/>
        <w:spacing w:after="200" w:line="360" w:lineRule="auto"/>
        <w:jc w:val="center"/>
        <w:textAlignment w:val="center"/>
        <w:rPr>
          <w:rStyle w:val="12"/>
        </w:rPr>
      </w:pPr>
      <w:r>
        <w:rPr>
          <w:rStyle w:val="12"/>
        </w:rPr>
        <w:drawing>
          <wp:inline distT="0" distB="0" distL="0" distR="0">
            <wp:extent cx="3946525" cy="21780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8140" cy="217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200" w:line="360" w:lineRule="auto"/>
        <w:ind w:firstLine="420"/>
        <w:jc w:val="left"/>
        <w:textAlignment w:val="center"/>
        <w:rPr>
          <w:rStyle w:val="12"/>
        </w:rPr>
      </w:pPr>
      <w:r>
        <w:rPr>
          <w:rStyle w:val="12"/>
          <w:rFonts w:ascii="宋体" w:hAnsi="宋体" w:cs="宋体"/>
        </w:rPr>
        <w:t>指出大洲岛成为金丝燕栖息地的有利条件。</w:t>
      </w:r>
      <w:r>
        <w:rPr>
          <w:rStyle w:val="12"/>
          <w:rFonts w:hint="eastAsia" w:cs="Times New Roman"/>
        </w:rPr>
        <w:t>（8分）</w:t>
      </w:r>
    </w:p>
    <w:p>
      <w:pPr>
        <w:pStyle w:val="5"/>
        <w:spacing w:after="200" w:line="276" w:lineRule="auto"/>
        <w:jc w:val="center"/>
        <w:rPr>
          <w:rStyle w:val="12"/>
          <w:rFonts w:hint="eastAsia"/>
          <w:b/>
          <w:sz w:val="28"/>
          <w:szCs w:val="32"/>
        </w:rPr>
      </w:pPr>
    </w:p>
    <w:p>
      <w:pPr>
        <w:pStyle w:val="5"/>
        <w:spacing w:after="200" w:line="276" w:lineRule="auto"/>
        <w:jc w:val="center"/>
        <w:rPr>
          <w:rStyle w:val="12"/>
          <w:b/>
          <w:sz w:val="28"/>
          <w:szCs w:val="32"/>
        </w:rPr>
      </w:pPr>
      <w:bookmarkStart w:id="3" w:name="_GoBack"/>
      <w:bookmarkEnd w:id="3"/>
      <w:r>
        <w:rPr>
          <w:rStyle w:val="12"/>
          <w:rFonts w:hint="eastAsia"/>
          <w:b/>
          <w:sz w:val="28"/>
          <w:szCs w:val="32"/>
        </w:rPr>
        <w:t>高二地理下期</w:t>
      </w:r>
      <w:r>
        <w:rPr>
          <w:rStyle w:val="12"/>
          <w:rFonts w:hint="eastAsia"/>
          <w:b/>
          <w:sz w:val="28"/>
          <w:szCs w:val="32"/>
          <w:lang w:val="en-US"/>
        </w:rPr>
        <w:t>第四次</w:t>
      </w:r>
      <w:r>
        <w:rPr>
          <w:rStyle w:val="12"/>
          <w:rFonts w:hint="eastAsia"/>
          <w:b/>
          <w:sz w:val="28"/>
          <w:szCs w:val="32"/>
        </w:rPr>
        <w:t>月考参考答案</w:t>
      </w:r>
    </w:p>
    <w:p>
      <w:pPr>
        <w:pStyle w:val="5"/>
        <w:adjustRightInd w:val="0"/>
        <w:snapToGrid w:val="0"/>
        <w:spacing w:after="200" w:line="276" w:lineRule="auto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1—3： DCBDC  6-10 BACCC  11—15： BDACA</w:t>
      </w:r>
    </w:p>
    <w:p>
      <w:pPr>
        <w:pStyle w:val="5"/>
        <w:tabs>
          <w:tab w:val="left" w:pos="2410"/>
          <w:tab w:val="left" w:pos="4395"/>
          <w:tab w:val="left" w:pos="6237"/>
        </w:tabs>
        <w:adjustRightInd w:val="0"/>
        <w:snapToGrid w:val="0"/>
        <w:spacing w:after="200" w:line="276" w:lineRule="auto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>16</w:t>
      </w:r>
      <w:r>
        <w:rPr>
          <w:rStyle w:val="12"/>
          <w:rFonts w:cs="Times New Roman"/>
        </w:rPr>
        <w:t>．</w:t>
      </w:r>
      <w:r>
        <w:rPr>
          <w:rStyle w:val="12"/>
          <w:rFonts w:cs="Times New Roman"/>
          <w:szCs w:val="21"/>
        </w:rPr>
        <w:t xml:space="preserve">(1) </w:t>
      </w:r>
      <w:r>
        <w:rPr>
          <w:rStyle w:val="12"/>
          <w:rFonts w:hint="eastAsia" w:cs="Times New Roman"/>
          <w:szCs w:val="21"/>
        </w:rPr>
        <w:t>夏至日</w:t>
      </w:r>
      <w:r>
        <w:rPr>
          <w:rStyle w:val="12"/>
          <w:rFonts w:cs="Times New Roman"/>
          <w:szCs w:val="21"/>
        </w:rPr>
        <w:t>，（23°26′N，180°</w:t>
      </w:r>
      <w:r>
        <w:rPr>
          <w:rStyle w:val="12"/>
          <w:rFonts w:hint="eastAsia" w:cs="Times New Roman"/>
          <w:szCs w:val="21"/>
        </w:rPr>
        <w:t>经度</w:t>
      </w:r>
      <w:r>
        <w:rPr>
          <w:rStyle w:val="12"/>
          <w:rFonts w:cs="Times New Roman"/>
          <w:szCs w:val="21"/>
        </w:rPr>
        <w:t xml:space="preserve">）   (2) </w:t>
      </w:r>
      <w:r>
        <w:rPr>
          <w:rStyle w:val="12"/>
          <w:rFonts w:hint="eastAsia" w:cs="Times New Roman"/>
          <w:szCs w:val="21"/>
        </w:rPr>
        <w:t>丙甲乙</w:t>
      </w:r>
      <w:r>
        <w:rPr>
          <w:rStyle w:val="12"/>
          <w:rFonts w:cs="Times New Roman"/>
          <w:szCs w:val="21"/>
        </w:rPr>
        <w:t>，</w:t>
      </w:r>
      <w:r>
        <w:rPr>
          <w:rStyle w:val="12"/>
          <w:rFonts w:hint="eastAsia" w:cs="Times New Roman"/>
          <w:szCs w:val="21"/>
        </w:rPr>
        <w:t>丙甲乙</w:t>
      </w:r>
      <w:r>
        <w:rPr>
          <w:rStyle w:val="12"/>
          <w:rFonts w:cs="Times New Roman"/>
          <w:szCs w:val="21"/>
        </w:rPr>
        <w:t xml:space="preserve">   (3) 23°26′         </w:t>
      </w:r>
    </w:p>
    <w:p>
      <w:pPr>
        <w:pStyle w:val="5"/>
        <w:tabs>
          <w:tab w:val="left" w:pos="2410"/>
          <w:tab w:val="left" w:pos="4395"/>
          <w:tab w:val="left" w:pos="6237"/>
        </w:tabs>
        <w:adjustRightInd w:val="0"/>
        <w:snapToGrid w:val="0"/>
        <w:spacing w:after="200" w:line="276" w:lineRule="auto"/>
        <w:ind w:left="885" w:hanging="459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szCs w:val="21"/>
        </w:rPr>
        <w:t xml:space="preserve">(4) </w:t>
      </w:r>
      <w:r>
        <w:rPr>
          <w:rStyle w:val="12"/>
          <w:rFonts w:hint="eastAsia" w:cs="Times New Roman"/>
          <w:szCs w:val="21"/>
        </w:rPr>
        <w:t>8时，0时，二分之一</w:t>
      </w:r>
      <w:r>
        <w:rPr>
          <w:rStyle w:val="12"/>
          <w:rFonts w:cs="Times New Roman"/>
          <w:szCs w:val="21"/>
        </w:rPr>
        <w:t xml:space="preserve">       (5) </w:t>
      </w:r>
      <w:r>
        <w:rPr>
          <w:rStyle w:val="12"/>
          <w:rFonts w:hint="eastAsia" w:cs="Times New Roman"/>
          <w:szCs w:val="21"/>
        </w:rPr>
        <w:t>由北回归线向南北两侧递减</w:t>
      </w:r>
      <w:r>
        <w:rPr>
          <w:rStyle w:val="12"/>
          <w:rFonts w:cs="Times New Roman"/>
          <w:szCs w:val="21"/>
        </w:rPr>
        <w:t>，</w:t>
      </w:r>
      <w:r>
        <w:rPr>
          <w:rStyle w:val="12"/>
          <w:rFonts w:hint="eastAsia" w:cs="Times New Roman"/>
          <w:szCs w:val="21"/>
        </w:rPr>
        <w:t>10</w:t>
      </w:r>
    </w:p>
    <w:p>
      <w:pPr>
        <w:pStyle w:val="5"/>
        <w:adjustRightInd w:val="0"/>
        <w:snapToGrid w:val="0"/>
        <w:spacing w:after="200" w:line="276" w:lineRule="auto"/>
        <w:rPr>
          <w:rStyle w:val="12"/>
          <w:rFonts w:cs="Times New Roman"/>
          <w:bCs/>
          <w:szCs w:val="24"/>
        </w:rPr>
      </w:pPr>
      <w:r>
        <w:rPr>
          <w:rStyle w:val="12"/>
          <w:rFonts w:cs="Times New Roman"/>
          <w:bCs/>
          <w:szCs w:val="24"/>
        </w:rPr>
        <w:t>17．（1）</w:t>
      </w:r>
      <w:r>
        <w:rPr>
          <w:rStyle w:val="12"/>
          <w:rFonts w:hint="eastAsia" w:cs="Times New Roman"/>
          <w:bCs/>
          <w:szCs w:val="24"/>
        </w:rPr>
        <w:t>该湖位于天山西部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，地处西风带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，西风从大西洋带来水汽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，遇到地形阻挡形成的地形雨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是该湖重要的补给水源。由于山地阻挡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，天山东部难以受到大西洋水汽的影响。</w:t>
      </w:r>
    </w:p>
    <w:p>
      <w:pPr>
        <w:pStyle w:val="5"/>
        <w:adjustRightInd w:val="0"/>
        <w:snapToGrid w:val="0"/>
        <w:spacing w:after="200" w:line="276" w:lineRule="auto"/>
        <w:ind w:firstLine="210"/>
        <w:rPr>
          <w:rStyle w:val="12"/>
          <w:rFonts w:cs="Times New Roman"/>
          <w:bCs/>
          <w:szCs w:val="24"/>
        </w:rPr>
      </w:pPr>
      <w:r>
        <w:rPr>
          <w:rStyle w:val="12"/>
          <w:rFonts w:cs="Times New Roman"/>
          <w:bCs/>
          <w:szCs w:val="24"/>
        </w:rPr>
        <w:t>（2）</w:t>
      </w:r>
      <w:r>
        <w:rPr>
          <w:rStyle w:val="12"/>
          <w:rFonts w:hint="eastAsia" w:cs="Times New Roman"/>
          <w:bCs/>
          <w:szCs w:val="24"/>
        </w:rPr>
        <w:t>深居内陆，气候较为干旱，地表径流量少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bCs/>
          <w:szCs w:val="24"/>
        </w:rPr>
        <w:t>；气候干燥，多大风天气，蒸发旺盛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bCs/>
          <w:szCs w:val="24"/>
        </w:rPr>
        <w:t>；草原涵养水源，湖岸地带，坡度较缓，流速慢，下渗强烈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bCs/>
          <w:szCs w:val="24"/>
        </w:rPr>
        <w:t>；流经草原牧区耗水量大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bCs/>
          <w:szCs w:val="24"/>
        </w:rPr>
        <w:t>。</w:t>
      </w:r>
    </w:p>
    <w:p>
      <w:pPr>
        <w:pStyle w:val="5"/>
        <w:adjustRightInd w:val="0"/>
        <w:snapToGrid w:val="0"/>
        <w:spacing w:after="200" w:line="276" w:lineRule="auto"/>
        <w:ind w:firstLine="210"/>
        <w:rPr>
          <w:rStyle w:val="12"/>
          <w:rFonts w:cs="Times New Roman"/>
          <w:bCs/>
          <w:szCs w:val="24"/>
        </w:rPr>
      </w:pPr>
      <w:r>
        <w:rPr>
          <w:rStyle w:val="12"/>
          <w:rFonts w:cs="Times New Roman"/>
          <w:bCs/>
          <w:szCs w:val="24"/>
        </w:rPr>
        <w:t>（3）</w:t>
      </w:r>
      <w:r>
        <w:rPr>
          <w:rStyle w:val="12"/>
          <w:rFonts w:hint="eastAsia" w:cs="Times New Roman"/>
          <w:bCs/>
          <w:szCs w:val="24"/>
        </w:rPr>
        <w:t>地壳运动导致高大山脉的形成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，同时形成多条断层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；高山顶部断层局部陷落形成盆地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；降水和冰川融水汇集在盆地中积水形成湖泊</w:t>
      </w:r>
      <w:r>
        <w:rPr>
          <w:rStyle w:val="12"/>
          <w:rFonts w:hint="eastAsia"/>
          <w:szCs w:val="24"/>
          <w:shd w:val="clear" w:color="auto" w:fill="FFFFFF"/>
        </w:rPr>
        <w:t>（1分）</w:t>
      </w:r>
      <w:r>
        <w:rPr>
          <w:rStyle w:val="12"/>
          <w:rFonts w:hint="eastAsia" w:cs="Times New Roman"/>
          <w:bCs/>
          <w:szCs w:val="24"/>
        </w:rPr>
        <w:t>。</w:t>
      </w:r>
    </w:p>
    <w:p>
      <w:pPr>
        <w:pStyle w:val="5"/>
        <w:adjustRightInd w:val="0"/>
        <w:snapToGrid w:val="0"/>
        <w:spacing w:after="200" w:line="276" w:lineRule="auto"/>
        <w:rPr>
          <w:rStyle w:val="12"/>
          <w:rFonts w:cs="Times New Roman"/>
          <w:szCs w:val="21"/>
        </w:rPr>
      </w:pPr>
      <w:r>
        <w:rPr>
          <w:rStyle w:val="12"/>
          <w:rFonts w:cs="Times New Roman"/>
          <w:bCs/>
          <w:szCs w:val="24"/>
        </w:rPr>
        <w:t>18</w:t>
      </w:r>
      <w:r>
        <w:rPr>
          <w:rStyle w:val="12"/>
          <w:rFonts w:cs="Times New Roman"/>
          <w:szCs w:val="21"/>
        </w:rPr>
        <w:t>．</w:t>
      </w:r>
      <w:r>
        <w:rPr>
          <w:rStyle w:val="12"/>
          <w:rFonts w:hint="eastAsia" w:cs="Times New Roman"/>
          <w:szCs w:val="21"/>
        </w:rPr>
        <w:t>（1）青脆李树需3年才能挂果,而独活种下1年即可采挖,套种独活能保证青脆李树挂果前村民的经济收入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;当地山地较多,耕地稀少,采用套种可以节约土地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。</w:t>
      </w:r>
    </w:p>
    <w:p>
      <w:pPr>
        <w:pStyle w:val="5"/>
        <w:adjustRightInd w:val="0"/>
        <w:snapToGrid w:val="0"/>
        <w:spacing w:after="200" w:line="276" w:lineRule="auto"/>
        <w:ind w:firstLine="210"/>
        <w:rPr>
          <w:rStyle w:val="12"/>
          <w:rFonts w:cs="Times New Roman"/>
          <w:szCs w:val="21"/>
        </w:rPr>
      </w:pPr>
      <w:r>
        <w:rPr>
          <w:rStyle w:val="12"/>
          <w:rFonts w:hint="eastAsia" w:cs="Times New Roman"/>
          <w:szCs w:val="21"/>
        </w:rPr>
        <w:t>（2）独活叶片茂盛,会增加地表湿度,从而有利于病虫害的滋生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;独活种植密度大,根系发达,会与青脆李树争抢水肥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;独活采挖过程中会破坏青脆李树根系,从而影响青脆李树生长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。</w:t>
      </w:r>
    </w:p>
    <w:p>
      <w:pPr>
        <w:pStyle w:val="5"/>
        <w:adjustRightInd w:val="0"/>
        <w:snapToGrid w:val="0"/>
        <w:spacing w:after="200" w:line="276" w:lineRule="auto"/>
        <w:ind w:firstLine="210"/>
        <w:rPr>
          <w:rStyle w:val="12"/>
          <w:rFonts w:cs="Times New Roman"/>
          <w:szCs w:val="21"/>
        </w:rPr>
      </w:pPr>
      <w:r>
        <w:rPr>
          <w:rStyle w:val="12"/>
          <w:rFonts w:hint="eastAsia" w:cs="Times New Roman"/>
          <w:szCs w:val="21"/>
        </w:rPr>
        <w:t>（3）疏果:减少挂果数量和养分消耗,提高单果重量和品质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。整枝:减少多余树枝的养分消耗,增强果树的抗病能力,减少病虫害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;增加光照,提高果实品质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zCs w:val="21"/>
        </w:rPr>
        <w:t>。</w:t>
      </w:r>
    </w:p>
    <w:p>
      <w:pPr>
        <w:pStyle w:val="5"/>
        <w:adjustRightInd w:val="0"/>
        <w:snapToGrid w:val="0"/>
        <w:spacing w:after="200" w:line="276" w:lineRule="auto"/>
        <w:ind w:firstLine="210"/>
        <w:rPr>
          <w:rStyle w:val="12"/>
          <w:rFonts w:cs="Times New Roman"/>
          <w:bCs/>
          <w:szCs w:val="24"/>
        </w:rPr>
      </w:pPr>
      <w:r>
        <w:rPr>
          <w:rStyle w:val="12"/>
          <w:rFonts w:hint="eastAsia" w:cs="Times New Roman"/>
          <w:szCs w:val="21"/>
        </w:rPr>
        <w:t>（4）山区应充分利用独特的自然条件发展特色农业,种植特色农产品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1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;政府应加强对山区农业资金和技术方面的支持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1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;合理利用土地,提高土地利用率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1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。</w:t>
      </w:r>
      <w:r>
        <w:rPr>
          <w:rStyle w:val="12"/>
          <w:rFonts w:hint="eastAsia" w:cs="Times New Roman"/>
          <w:bCs/>
          <w:szCs w:val="24"/>
        </w:rPr>
        <w:t xml:space="preserve"> </w:t>
      </w:r>
    </w:p>
    <w:p>
      <w:pPr>
        <w:pStyle w:val="5"/>
        <w:tabs>
          <w:tab w:val="left" w:pos="1060"/>
          <w:tab w:val="left" w:pos="4395"/>
          <w:tab w:val="left" w:pos="6379"/>
        </w:tabs>
        <w:adjustRightInd w:val="0"/>
        <w:snapToGrid w:val="0"/>
        <w:spacing w:after="200" w:line="276" w:lineRule="auto"/>
        <w:rPr>
          <w:rStyle w:val="12"/>
          <w:rFonts w:cs="Times New Roman"/>
          <w:spacing w:val="-3"/>
        </w:rPr>
      </w:pPr>
      <w:r>
        <w:rPr>
          <w:rStyle w:val="12"/>
          <w:rFonts w:hint="eastAsia" w:cs="Times New Roman"/>
          <w:spacing w:val="-3"/>
        </w:rPr>
        <w:t>19</w:t>
      </w:r>
      <w:r>
        <w:rPr>
          <w:rStyle w:val="12"/>
          <w:rFonts w:cs="Times New Roman"/>
          <w:spacing w:val="-3"/>
        </w:rPr>
        <w:t>.</w:t>
      </w:r>
      <w:r>
        <w:rPr>
          <w:rStyle w:val="12"/>
          <w:rFonts w:hint="eastAsia"/>
        </w:rPr>
        <w:t xml:space="preserve"> </w:t>
      </w:r>
      <w:r>
        <w:rPr>
          <w:rStyle w:val="12"/>
          <w:rFonts w:hint="eastAsia" w:cs="Times New Roman"/>
          <w:spacing w:val="-3"/>
        </w:rPr>
        <w:t>增加旅游资源数量，丰富旅游资源种类，扩展旅游线路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pacing w:val="-3"/>
        </w:rPr>
        <w:t>；提高旅游目的地的知名度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pacing w:val="-3"/>
        </w:rPr>
        <w:t>；扩大客源市场，增加旅游业收入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pacing w:val="-3"/>
        </w:rPr>
        <w:t>；完善基础设施建设，提高地区接待能力</w:t>
      </w:r>
      <w:r>
        <w:rPr>
          <w:rStyle w:val="12"/>
          <w:rFonts w:cs="Times New Roman"/>
          <w:szCs w:val="21"/>
        </w:rPr>
        <w:t>（2分）</w:t>
      </w:r>
      <w:r>
        <w:rPr>
          <w:rStyle w:val="12"/>
          <w:rFonts w:hint="eastAsia" w:cs="Times New Roman"/>
          <w:spacing w:val="-3"/>
        </w:rPr>
        <w:t>。</w:t>
      </w:r>
    </w:p>
    <w:p>
      <w:pPr>
        <w:pStyle w:val="5"/>
        <w:adjustRightInd w:val="0"/>
        <w:snapToGrid w:val="0"/>
        <w:spacing w:after="200" w:line="276" w:lineRule="auto"/>
        <w:rPr>
          <w:rStyle w:val="12"/>
          <w:rFonts w:cs="Times New Roman"/>
          <w:szCs w:val="21"/>
        </w:rPr>
      </w:pPr>
      <w:r>
        <w:rPr>
          <w:rStyle w:val="12"/>
          <w:rFonts w:hint="eastAsia" w:cs="Times New Roman"/>
        </w:rPr>
        <w:t>20</w:t>
      </w:r>
      <w:r>
        <w:rPr>
          <w:rStyle w:val="12"/>
          <w:rFonts w:cs="Times New Roman"/>
          <w:szCs w:val="21"/>
        </w:rPr>
        <w:t>．</w:t>
      </w:r>
      <w:r>
        <w:rPr>
          <w:rStyle w:val="12"/>
          <w:rFonts w:hint="eastAsia" w:cs="Times New Roman"/>
          <w:szCs w:val="21"/>
        </w:rPr>
        <w:t>地处我国东南沿海，气候暖湿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2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；岛上多花岗岩岩洞，洞内阴暗、潮湿，适于金丝燕栖息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2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；岛上野生动物繁多、附近海域海洋生物种类丰富，食物来源多</w:t>
      </w:r>
      <w:r>
        <w:rPr>
          <w:rStyle w:val="12"/>
          <w:rFonts w:cs="Times New Roman"/>
          <w:szCs w:val="21"/>
        </w:rPr>
        <w:t>（</w:t>
      </w:r>
      <w:r>
        <w:rPr>
          <w:rStyle w:val="12"/>
          <w:rFonts w:hint="eastAsia" w:cs="Times New Roman"/>
          <w:szCs w:val="21"/>
        </w:rPr>
        <w:t>2</w:t>
      </w:r>
      <w:r>
        <w:rPr>
          <w:rStyle w:val="12"/>
          <w:rFonts w:cs="Times New Roman"/>
          <w:szCs w:val="21"/>
        </w:rPr>
        <w:t>分）</w:t>
      </w:r>
      <w:r>
        <w:rPr>
          <w:rStyle w:val="12"/>
          <w:rFonts w:hint="eastAsia" w:cs="Times New Roman"/>
          <w:szCs w:val="21"/>
        </w:rPr>
        <w:t>；大洲岛远离陆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9FC7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5"/>
    <w:next w:val="5"/>
    <w:link w:val="23"/>
    <w:qFormat/>
    <w:uiPriority w:val="0"/>
    <w:pPr>
      <w:ind w:left="100"/>
    </w:pPr>
    <w:rPr>
      <w:rFonts w:cs="Times New Roman"/>
      <w:szCs w:val="20"/>
    </w:rPr>
  </w:style>
  <w:style w:type="paragraph" w:customStyle="1" w:styleId="5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日期 字符"/>
    <w:basedOn w:val="12"/>
    <w:link w:val="4"/>
    <w:qFormat/>
    <w:uiPriority w:val="0"/>
    <w:rPr>
      <w:rFonts w:cs="Times New Roman"/>
      <w:szCs w:val="20"/>
    </w:rPr>
  </w:style>
  <w:style w:type="paragraph" w:customStyle="1" w:styleId="24">
    <w:name w:val="Normal (Web)"/>
    <w:basedOn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25">
    <w:name w:val="List Paragraph"/>
    <w:basedOn w:val="5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2021-07-23T07:24:44Z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2052-11.1.0.10578</vt:lpwstr>
  </property>
  <property fmtid="{D5CDD505-2E9C-101B-9397-08002B2CF9AE}" pid="5" name="ICV">
    <vt:lpwstr>066D7B50ED4A41D89BF8F2BFC411B768</vt:lpwstr>
  </property>
</Properties>
</file>