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jc w:val="center"/>
        <w:rPr>
          <w:rFonts w:ascii="仿宋" w:eastAsia="仿宋" w:hAnsi="仿宋"/>
          <w:b/>
          <w:sz w:val="36"/>
          <w:szCs w:val="36"/>
        </w:rPr>
      </w:pPr>
      <w:bookmarkStart w:id="0" w:name="_GoBack"/>
      <w:bookmarkEnd w:id="0"/>
      <w:r>
        <w:rPr>
          <w:rFonts w:ascii="仿宋" w:eastAsia="仿宋" w:hAnsi="仿宋"/>
          <w:b/>
          <w:sz w:val="36"/>
          <w:szCs w:val="36"/>
        </w:rPr>
        <mc:AlternateContent>
          <mc:Choice Requires="wpg">
            <w:drawing>
              <wp:anchor distT="0" distB="0" distL="114300" distR="114300" simplePos="0" relativeHeight="251658240" behindDoc="0" locked="0" layoutInCell="1" allowOverlap="1">
                <wp:simplePos x="0" y="0"/>
                <wp:positionH relativeFrom="column">
                  <wp:posOffset>578485</wp:posOffset>
                </wp:positionH>
                <wp:positionV relativeFrom="paragraph">
                  <wp:posOffset>-6350</wp:posOffset>
                </wp:positionV>
                <wp:extent cx="4733925" cy="806450"/>
                <wp:effectExtent l="1270" t="0" r="0" b="4445"/>
                <wp:wrapNone/>
                <wp:docPr id="1" name="Group 2302"/>
                <wp:cNvGraphicFramePr/>
                <a:graphic xmlns:a="http://schemas.openxmlformats.org/drawingml/2006/main">
                  <a:graphicData uri="http://schemas.microsoft.com/office/word/2010/wordprocessingGroup">
                    <wpg:wgp xmlns:wpg="http://schemas.microsoft.com/office/word/2010/wordprocessingGroup">
                      <wpg:cNvGrpSpPr/>
                      <wpg:grpSpPr>
                        <a:xfrm>
                          <a:off x="0" y="0"/>
                          <a:ext cx="4733925" cy="806450"/>
                          <a:chOff x="1311" y="975"/>
                          <a:chExt cx="7499" cy="1270"/>
                        </a:xfrm>
                      </wpg:grpSpPr>
                      <wps:wsp xmlns:wps="http://schemas.microsoft.com/office/word/2010/wordprocessingShape">
                        <wps:cNvPr id="2" name="Text Box 2303"/>
                        <wps:cNvSpPr txBox="1">
                          <a:spLocks noChangeArrowheads="1"/>
                        </wps:cNvSpPr>
                        <wps:spPr bwMode="auto">
                          <a:xfrm>
                            <a:off x="1311" y="975"/>
                            <a:ext cx="7499" cy="1270"/>
                          </a:xfrm>
                          <a:prstGeom prst="rect">
                            <a:avLst/>
                          </a:prstGeom>
                          <a:solidFill>
                            <a:srgbClr val="FFFFFF"/>
                          </a:solidFill>
                          <a:ln>
                            <a:noFill/>
                          </a:ln>
                        </wps:spPr>
                        <wps:txbx>
                          <w:txbxContent>
                            <w:p>
                              <w:pPr>
                                <w:spacing w:line="20" w:lineRule="atLeast"/>
                                <w:jc w:val="center"/>
                                <w:rPr>
                                  <w:rFonts w:ascii="仿宋" w:eastAsia="仿宋" w:hAnsi="仿宋"/>
                                  <w:b/>
                                  <w:sz w:val="36"/>
                                  <w:szCs w:val="36"/>
                                </w:rPr>
                              </w:pPr>
                              <w:r>
                                <w:rPr>
                                  <w:rFonts w:ascii="仿宋" w:eastAsia="仿宋" w:hAnsi="仿宋" w:hint="eastAsia"/>
                                  <w:b/>
                                  <w:sz w:val="40"/>
                                  <w:szCs w:val="36"/>
                                </w:rPr>
                                <w:t xml:space="preserve">        </w:t>
                              </w:r>
                              <w:r>
                                <w:rPr>
                                  <w:rFonts w:ascii="仿宋" w:eastAsia="仿宋" w:hAnsi="仿宋" w:hint="eastAsia"/>
                                  <w:b/>
                                  <w:sz w:val="36"/>
                                  <w:szCs w:val="36"/>
                                </w:rPr>
                                <w:t>2020-2021学年第二学期</w:t>
                              </w:r>
                            </w:p>
                            <w:p>
                              <w:pPr>
                                <w:spacing w:line="20" w:lineRule="atLeast"/>
                                <w:ind w:firstLine="320" w:firstLineChars="100"/>
                                <w:rPr>
                                  <w:rFonts w:ascii="仿宋" w:eastAsia="仿宋" w:hAnsi="仿宋"/>
                                  <w:b/>
                                  <w:sz w:val="28"/>
                                  <w:szCs w:val="36"/>
                                </w:rPr>
                              </w:pPr>
                              <w:r>
                                <w:rPr>
                                  <w:rFonts w:ascii="仿宋" w:eastAsia="仿宋" w:hAnsi="仿宋" w:hint="eastAsia"/>
                                  <w:b/>
                                  <w:sz w:val="32"/>
                                  <w:szCs w:val="36"/>
                                </w:rPr>
                                <w:t>高二年级</w:t>
                              </w:r>
                              <w:r>
                                <w:rPr>
                                  <w:rFonts w:ascii="仿宋" w:eastAsia="仿宋" w:hAnsi="仿宋" w:hint="eastAsia"/>
                                  <w:b/>
                                  <w:sz w:val="32"/>
                                  <w:szCs w:val="36"/>
                                  <w:lang w:val="en-US" w:eastAsia="zh-CN"/>
                                </w:rPr>
                                <w:t>语文期末</w:t>
                              </w:r>
                              <w:r>
                                <w:rPr>
                                  <w:rFonts w:ascii="仿宋" w:eastAsia="仿宋" w:hAnsi="仿宋" w:hint="eastAsia"/>
                                  <w:b/>
                                  <w:sz w:val="32"/>
                                  <w:szCs w:val="36"/>
                                </w:rPr>
                                <w:t>试卷   命题人：</w:t>
                              </w:r>
                              <w:r>
                                <w:rPr>
                                  <w:rFonts w:ascii="仿宋" w:eastAsia="仿宋" w:hAnsi="仿宋" w:hint="eastAsia"/>
                                  <w:b/>
                                  <w:sz w:val="28"/>
                                  <w:szCs w:val="36"/>
                                </w:rPr>
                                <w:t xml:space="preserve">   </w:t>
                              </w:r>
                            </w:p>
                            <w:p>
                              <w:pPr>
                                <w:rPr>
                                  <w:sz w:val="36"/>
                                  <w:szCs w:val="36"/>
                                </w:rPr>
                              </w:pPr>
                            </w:p>
                          </w:txbxContent>
                        </wps:txbx>
                        <wps:bodyPr rot="0" vert="horz" wrap="square" anchor="t" anchorCtr="0" upright="1"/>
                      </wps:wsp>
                      <wps:wsp xmlns:wps="http://schemas.microsoft.com/office/word/2010/wordprocessingShape">
                        <wps:cNvPr id="3" name="Text Box 2304"/>
                        <wps:cNvSpPr txBox="1">
                          <a:spLocks noChangeArrowheads="1"/>
                        </wps:cNvSpPr>
                        <wps:spPr bwMode="auto">
                          <a:xfrm>
                            <a:off x="1401" y="991"/>
                            <a:ext cx="2338" cy="738"/>
                          </a:xfrm>
                          <a:prstGeom prst="rect">
                            <a:avLst/>
                          </a:prstGeom>
                          <a:solidFill>
                            <a:srgbClr val="FFFFFF"/>
                          </a:solidFill>
                          <a:ln>
                            <a:noFill/>
                          </a:ln>
                        </wps:spPr>
                        <wps:txbx>
                          <w:txbxContent>
                            <w:p>
                              <w:pPr>
                                <w:jc w:val="center"/>
                                <w:rPr>
                                  <w:b/>
                                  <w:spacing w:val="20"/>
                                  <w:kern w:val="15"/>
                                </w:rPr>
                              </w:pPr>
                              <w:r>
                                <w:rPr>
                                  <w:rFonts w:hint="eastAsia"/>
                                  <w:b/>
                                  <w:spacing w:val="20"/>
                                  <w:kern w:val="15"/>
                                </w:rPr>
                                <w:t>青铜峡市高级中学</w:t>
                              </w:r>
                            </w:p>
                            <w:p>
                              <w:pPr>
                                <w:jc w:val="center"/>
                                <w:rPr>
                                  <w:b/>
                                </w:rPr>
                              </w:pPr>
                              <w:r>
                                <w:rPr>
                                  <w:rFonts w:hint="eastAsia"/>
                                  <w:b/>
                                </w:rPr>
                                <w:t>吴忠中学青铜峡分校</w:t>
                              </w:r>
                            </w:p>
                          </w:txbxContent>
                        </wps:txbx>
                        <wps:bodyPr rot="0" vert="horz" wrap="square" anchor="t" anchorCtr="0" upright="1"/>
                      </wps:wsp>
                    </wpg:wgp>
                  </a:graphicData>
                </a:graphic>
              </wp:anchor>
            </w:drawing>
          </mc:Choice>
          <mc:Fallback>
            <w:pict>
              <v:group id="Group 2302" o:spid="_x0000_s1025" style="width:372.75pt;height:63.5pt;margin-top:-0.5pt;margin-left:45.55pt;mso-height-relative:page;mso-width-relative:page;position:absolute;z-index:251659264" coordorigin="1311,975" coordsize="7499,1270">
                <o:lock v:ext="edit" aspectratio="f"/>
                <v:shapetype id="_x0000_t202" coordsize="21600,21600" o:spt="202" path="m,l,21600r21600,l21600,xe">
                  <v:stroke joinstyle="miter"/>
                  <v:path gradientshapeok="t" o:connecttype="rect"/>
                </v:shapetype>
                <v:shape id="Text Box 2303" o:spid="_x0000_s1026" type="#_x0000_t202" style="width:7499;height:1270;left:1311;position:absolute;top:975" coordsize="21600,21600" filled="t" fillcolor="white" stroked="f">
                  <o:lock v:ext="edit" aspectratio="f"/>
                  <v:textbox>
                    <w:txbxContent>
                      <w:p>
                        <w:pPr>
                          <w:spacing w:line="20" w:lineRule="atLeast"/>
                          <w:jc w:val="center"/>
                          <w:rPr>
                            <w:rFonts w:ascii="仿宋" w:eastAsia="仿宋" w:hAnsi="仿宋"/>
                            <w:b/>
                            <w:sz w:val="36"/>
                            <w:szCs w:val="36"/>
                          </w:rPr>
                        </w:pPr>
                        <w:r>
                          <w:rPr>
                            <w:rFonts w:ascii="仿宋" w:eastAsia="仿宋" w:hAnsi="仿宋" w:hint="eastAsia"/>
                            <w:b/>
                            <w:sz w:val="40"/>
                            <w:szCs w:val="36"/>
                          </w:rPr>
                          <w:t xml:space="preserve">        </w:t>
                        </w:r>
                        <w:r>
                          <w:rPr>
                            <w:rFonts w:ascii="仿宋" w:eastAsia="仿宋" w:hAnsi="仿宋" w:hint="eastAsia"/>
                            <w:b/>
                            <w:sz w:val="36"/>
                            <w:szCs w:val="36"/>
                          </w:rPr>
                          <w:t>2020-2021学年第二学期</w:t>
                        </w:r>
                      </w:p>
                      <w:p>
                        <w:pPr>
                          <w:spacing w:line="20" w:lineRule="atLeast"/>
                          <w:ind w:firstLine="320" w:firstLineChars="100"/>
                          <w:rPr>
                            <w:rFonts w:ascii="仿宋" w:eastAsia="仿宋" w:hAnsi="仿宋"/>
                            <w:b/>
                            <w:sz w:val="28"/>
                            <w:szCs w:val="36"/>
                          </w:rPr>
                        </w:pPr>
                        <w:r>
                          <w:rPr>
                            <w:rFonts w:ascii="仿宋" w:eastAsia="仿宋" w:hAnsi="仿宋" w:hint="eastAsia"/>
                            <w:b/>
                            <w:sz w:val="32"/>
                            <w:szCs w:val="36"/>
                          </w:rPr>
                          <w:t>高二年级</w:t>
                        </w:r>
                        <w:r>
                          <w:rPr>
                            <w:rFonts w:ascii="仿宋" w:eastAsia="仿宋" w:hAnsi="仿宋" w:hint="eastAsia"/>
                            <w:b/>
                            <w:sz w:val="32"/>
                            <w:szCs w:val="36"/>
                            <w:lang w:val="en-US" w:eastAsia="zh-CN"/>
                          </w:rPr>
                          <w:t>语文期末</w:t>
                        </w:r>
                        <w:r>
                          <w:rPr>
                            <w:rFonts w:ascii="仿宋" w:eastAsia="仿宋" w:hAnsi="仿宋" w:hint="eastAsia"/>
                            <w:b/>
                            <w:sz w:val="32"/>
                            <w:szCs w:val="36"/>
                          </w:rPr>
                          <w:t>试卷   命题人：</w:t>
                        </w:r>
                        <w:r>
                          <w:rPr>
                            <w:rFonts w:ascii="仿宋" w:eastAsia="仿宋" w:hAnsi="仿宋" w:hint="eastAsia"/>
                            <w:b/>
                            <w:sz w:val="28"/>
                            <w:szCs w:val="36"/>
                          </w:rPr>
                          <w:t xml:space="preserve">   </w:t>
                        </w:r>
                      </w:p>
                      <w:p>
                        <w:pPr>
                          <w:rPr>
                            <w:sz w:val="36"/>
                            <w:szCs w:val="36"/>
                          </w:rPr>
                        </w:pPr>
                      </w:p>
                    </w:txbxContent>
                  </v:textbox>
                </v:shape>
                <v:shape id="Text Box 2304" o:spid="_x0000_s1027" type="#_x0000_t202" style="width:2338;height:738;left:1401;position:absolute;top:991" coordsize="21600,21600" filled="t" fillcolor="white" stroked="f">
                  <o:lock v:ext="edit" aspectratio="f"/>
                  <v:textbox>
                    <w:txbxContent>
                      <w:p>
                        <w:pPr>
                          <w:jc w:val="center"/>
                          <w:rPr>
                            <w:b/>
                            <w:spacing w:val="20"/>
                            <w:kern w:val="15"/>
                          </w:rPr>
                        </w:pPr>
                        <w:r>
                          <w:rPr>
                            <w:rFonts w:hint="eastAsia"/>
                            <w:b/>
                            <w:spacing w:val="20"/>
                            <w:kern w:val="15"/>
                          </w:rPr>
                          <w:t>青铜峡市高级中学</w:t>
                        </w:r>
                      </w:p>
                      <w:p>
                        <w:pPr>
                          <w:jc w:val="center"/>
                          <w:rPr>
                            <w:b/>
                          </w:rPr>
                        </w:pPr>
                        <w:r>
                          <w:rPr>
                            <w:rFonts w:hint="eastAsia"/>
                            <w:b/>
                          </w:rPr>
                          <w:t>吴忠中学青铜峡分校</w:t>
                        </w:r>
                      </w:p>
                    </w:txbxContent>
                  </v:textbox>
                </v:shape>
              </v:group>
            </w:pict>
          </mc:Fallback>
        </mc:AlternateContent>
      </w:r>
    </w:p>
    <w:p/>
    <w:p/>
    <w:p>
      <w:pPr>
        <w:spacing w:line="240" w:lineRule="auto"/>
        <w:rPr>
          <w:rFonts w:ascii="宋体" w:eastAsia="宋体" w:hAnsi="宋体" w:cs="宋体" w:hint="eastAsia"/>
          <w:sz w:val="21"/>
          <w:szCs w:val="21"/>
        </w:rPr>
      </w:pPr>
      <w:r>
        <w:rPr>
          <w:rFonts w:ascii="宋体" w:eastAsia="宋体" w:hAnsi="宋体" w:cs="宋体" w:hint="eastAsia"/>
          <w:b/>
          <w:bCs/>
          <w:sz w:val="21"/>
          <w:szCs w:val="21"/>
        </w:rPr>
        <w:t>一、现代文阅读（</w:t>
      </w:r>
      <w:r>
        <w:rPr>
          <w:rFonts w:ascii="宋体" w:hAnsi="宋体" w:cs="宋体" w:hint="eastAsia"/>
          <w:b/>
          <w:bCs/>
          <w:sz w:val="21"/>
          <w:szCs w:val="21"/>
          <w:lang w:val="en-US" w:eastAsia="zh-CN"/>
        </w:rPr>
        <w:t>36</w:t>
      </w:r>
      <w:r>
        <w:rPr>
          <w:rFonts w:ascii="宋体" w:eastAsia="宋体" w:hAnsi="宋体" w:cs="宋体" w:hint="eastAsia"/>
          <w:b/>
          <w:bCs/>
          <w:sz w:val="21"/>
          <w:szCs w:val="21"/>
        </w:rPr>
        <w:t>分）</w:t>
      </w:r>
    </w:p>
    <w:p>
      <w:pPr>
        <w:spacing w:line="240" w:lineRule="auto"/>
        <w:rPr>
          <w:rFonts w:ascii="宋体" w:eastAsia="宋体" w:hAnsi="宋体" w:cs="宋体" w:hint="eastAsia"/>
          <w:b/>
          <w:bCs/>
          <w:color w:val="000000"/>
          <w:sz w:val="21"/>
          <w:szCs w:val="21"/>
          <w:lang w:eastAsia="zh-CN"/>
        </w:rPr>
      </w:pPr>
      <w:r>
        <w:rPr>
          <w:rFonts w:ascii="宋体" w:eastAsia="宋体" w:hAnsi="宋体" w:cs="宋体" w:hint="eastAsia"/>
          <w:b/>
          <w:bCs/>
          <w:color w:val="000000"/>
          <w:sz w:val="21"/>
          <w:szCs w:val="21"/>
          <w:lang w:eastAsia="zh-CN"/>
        </w:rPr>
        <w:t>（</w:t>
      </w:r>
      <w:r>
        <w:rPr>
          <w:rFonts w:ascii="宋体" w:eastAsia="宋体" w:hAnsi="宋体" w:cs="宋体" w:hint="eastAsia"/>
          <w:b/>
          <w:bCs/>
          <w:color w:val="000000"/>
          <w:sz w:val="21"/>
          <w:szCs w:val="21"/>
          <w:lang w:val="en-US" w:eastAsia="zh-CN"/>
        </w:rPr>
        <w:t>一</w:t>
      </w:r>
      <w:r>
        <w:rPr>
          <w:rFonts w:ascii="宋体" w:eastAsia="宋体" w:hAnsi="宋体" w:cs="宋体" w:hint="eastAsia"/>
          <w:b/>
          <w:bCs/>
          <w:color w:val="000000"/>
          <w:sz w:val="21"/>
          <w:szCs w:val="21"/>
          <w:lang w:eastAsia="zh-CN"/>
        </w:rPr>
        <w:t>）</w:t>
      </w:r>
      <w:r>
        <w:rPr>
          <w:rFonts w:ascii="宋体" w:eastAsia="宋体" w:hAnsi="宋体" w:cs="宋体" w:hint="eastAsia"/>
          <w:b/>
          <w:bCs/>
          <w:color w:val="000000"/>
          <w:sz w:val="21"/>
          <w:szCs w:val="21"/>
        </w:rPr>
        <w:t>论述类文本阅读</w:t>
      </w:r>
      <w:r>
        <w:rPr>
          <w:rFonts w:ascii="宋体" w:eastAsia="宋体" w:hAnsi="宋体" w:cs="宋体" w:hint="eastAsia"/>
          <w:b/>
          <w:bCs/>
          <w:color w:val="000000"/>
          <w:sz w:val="21"/>
          <w:szCs w:val="21"/>
          <w:lang w:eastAsia="zh-CN"/>
        </w:rPr>
        <w:t>（</w:t>
      </w:r>
      <w:r>
        <w:rPr>
          <w:rFonts w:ascii="宋体" w:eastAsia="宋体" w:hAnsi="宋体" w:cs="宋体" w:hint="eastAsia"/>
          <w:b/>
          <w:bCs/>
          <w:color w:val="000000"/>
          <w:sz w:val="21"/>
          <w:szCs w:val="21"/>
          <w:lang w:val="en-US" w:eastAsia="zh-CN"/>
        </w:rPr>
        <w:t>9分</w:t>
      </w:r>
      <w:r>
        <w:rPr>
          <w:rFonts w:ascii="宋体" w:eastAsia="宋体" w:hAnsi="宋体" w:cs="宋体" w:hint="eastAsia"/>
          <w:b/>
          <w:bCs/>
          <w:color w:val="000000"/>
          <w:sz w:val="21"/>
          <w:szCs w:val="21"/>
          <w:lang w:eastAsia="zh-CN"/>
        </w:rPr>
        <w:t>）</w:t>
      </w:r>
    </w:p>
    <w:p>
      <w:pPr>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 xml:space="preserve">阅读下面的文字，完成1-3题。   </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习近平总书记指出:“要推动全球治理理念创新发展，积极发掘中华文化中积极的处世之道和治理理念同当今时代的共鸣点，继续丰富打造人类命运共同体等主张，弘扬共商共建共享的全球治理理念。”这段重要论述揭示了人类命运共同体理念，蕴含着中华优秀传统文化因子的事实，既具有鲜明中国特色，又蕴含全人类共同的价值追求。人类命运共同体理念植根于中华优秀传统文化，具有“天人合一”“仁爱之心”“忠恕之道”等丰富厚重的文化底蕴。</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中华优秀传统文化中的“天人合一”理念认为，人类与宇宙万物是相互融合的，是一个整体，山川河流、飞禽走兽都是自然的一部分。汉代思想家董仲舒将“天人合一”发展为一个哲学体系，从而构建了中华优秀传统文化的核心理念。人与自然在本质上是相同的，人类所从事的一切都应是顺应自然规律去发展的。打破自然的平衡，也同样破坏了人类自身的平衡。世界各国纵使相隔千山万水，依然是“你中有我，我中有你”“一荣俱荣，一损俱损”。我们生活在同一个地球，世界各国同处一个世界，构建人类命运共同体，就是人类与自然、国家与自然、国家与国家统一协调发展。马克思认为，未来社会形态应该是一种“真正共同体”，它是在人的本质力量的对象化过程中所达到的人与自然、人与社会，人与人的和谐统一，是人的本质复归的真正表现。</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仁爱”理念始于春秋战国时期，“仁”是如何处理人与人之间关系的重要伦理准则，其核心要义便是“爱人”，也就是人们之间的相互关爱和敬重。人们要做到“仁”，不仅仅是简单的去爱别人，更要去敬爱万物，帮助天地万物蓬勃生长，从而达到“与天地参”。“仁”除了最基本的爱人之心，更应顺应着“生物之心”去对待万物。“仁爱之心”并不是追求个人主义和个人的生活方式，而是主动救助需要被救助的人，使民众都可以乐其生，遂其意。人类命运共同体理念正体现了“仁爱之心”的深刻内涵，自我与他人、同族与他族、本国与他国是唇亡齿寒的共生关系，我们的生存与他人的生存都是一样的重要，共同的成长才是生存，以仁爱之心去接纳不同国度，不同种族的人，才是我们长久的生存之道。</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忠恕絜矩”即忠恕之道的不变法则，“忠”，尽已之谓忠，即对人应当尽心竭力。论语《学而》一篇中记载了曾子的话，“吾日三省吾身”首先提出的便是“为人谋而不忠乎?”面对众多的人生层面，曾子首先想到的便是替别人做事有没有尽心竭力，可见其在日常生活中的重要性。“恕”，从字面上来说分为“如”“心”，即顺从自己的心。在《论语，卫灵公》中，孔子弟子子责问曰:“有一言而可以终身行之者乎?”子曰:“其恕乎？己所不欲，勿施于人”，一个“恕”字包含了人的一生可以遵守的准则，简而言之，因为知道自己喜欢什么，而成全别人的喜欢，这就叫“忠”；因为自己不喜欢什么，而知道别人也不喜欢什么，因而不愿意将这些别人不喜欢的事情强加到别人身上，这就是“恕"。“忠恕”理念恰是人类命运共同体理念所要围绕的准则。</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人类命运共同体理念以中华优秀传统文化理念作为文化底色，彰显着同舟共济、同甘共苦、同心同德的伦理精神和价值意义，必将为人类带来幸福的未来。</w:t>
      </w:r>
    </w:p>
    <w:p>
      <w:pPr>
        <w:jc w:val="right"/>
      </w:pPr>
      <w:r>
        <w:rPr>
          <w:color w:val="000000"/>
        </w:rPr>
        <w:t>(</w:t>
      </w:r>
      <w:r>
        <w:rPr>
          <w:rFonts w:hint="eastAsia"/>
          <w:color w:val="000000"/>
        </w:rPr>
        <w:t>摘编自朱思春《人类命运共同体理念的文化意蕴</w:t>
      </w:r>
      <w:r>
        <w:rPr>
          <w:color w:val="000000"/>
        </w:rPr>
        <w:t>))</w:t>
      </w:r>
    </w:p>
    <w:p>
      <w:pPr>
        <w:ind w:right="840"/>
      </w:pPr>
      <w:r>
        <w:t>1</w:t>
      </w:r>
      <w:r>
        <w:rPr>
          <w:rFonts w:hint="eastAsia"/>
        </w:rPr>
        <w:t>、</w:t>
      </w:r>
      <w:r>
        <w:rPr>
          <w:rFonts w:hint="eastAsia"/>
          <w:color w:val="000000"/>
        </w:rPr>
        <w:t>下列关于原文内容的理解和分析，不正确的一项是（</w:t>
      </w:r>
      <w:r>
        <w:rPr>
          <w:color w:val="000000"/>
        </w:rPr>
        <w:t xml:space="preserve">  </w:t>
      </w:r>
      <w:r>
        <w:rPr>
          <w:rFonts w:hint="eastAsia"/>
          <w:color w:val="000000"/>
        </w:rPr>
        <w:t>）（3分）</w:t>
      </w:r>
      <w:r>
        <w:rPr>
          <w:color w:val="000000"/>
        </w:rPr>
        <w:t xml:space="preserve">            </w:t>
      </w:r>
    </w:p>
    <w:p>
      <w:pPr>
        <w:ind w:left="150"/>
      </w:pPr>
      <w:r>
        <w:rPr>
          <w:color w:val="000000"/>
        </w:rPr>
        <w:t>A.</w:t>
      </w:r>
      <w:r>
        <w:rPr>
          <w:rFonts w:hint="eastAsia"/>
          <w:color w:val="000000"/>
        </w:rPr>
        <w:t>人类命运共同体理念既包含中华优秀传统文化因素，又有着鲜明的时代特色。</w:t>
      </w:r>
    </w:p>
    <w:p>
      <w:pPr>
        <w:ind w:left="150"/>
      </w:pPr>
      <w:r>
        <w:rPr>
          <w:color w:val="000000"/>
        </w:rPr>
        <w:t>B.</w:t>
      </w:r>
      <w:r>
        <w:rPr>
          <w:rFonts w:hint="eastAsia"/>
          <w:color w:val="000000"/>
        </w:rPr>
        <w:t>马克思提出的未来社会是真正共同体的观点，丰富发展了</w:t>
      </w:r>
      <w:r>
        <w:rPr>
          <w:color w:val="000000"/>
        </w:rPr>
        <w:t>“</w:t>
      </w:r>
      <w:r>
        <w:rPr>
          <w:rFonts w:hint="eastAsia"/>
          <w:color w:val="000000"/>
        </w:rPr>
        <w:t>天人合一</w:t>
      </w:r>
      <w:r>
        <w:rPr>
          <w:color w:val="000000"/>
        </w:rPr>
        <w:t>”</w:t>
      </w:r>
      <w:r>
        <w:rPr>
          <w:rFonts w:hint="eastAsia"/>
          <w:color w:val="000000"/>
        </w:rPr>
        <w:t>理念。</w:t>
      </w:r>
    </w:p>
    <w:p>
      <w:pPr>
        <w:ind w:left="150"/>
      </w:pPr>
      <w:r>
        <w:rPr>
          <w:color w:val="000000"/>
        </w:rPr>
        <w:t>C.</w:t>
      </w:r>
      <w:r>
        <w:rPr>
          <w:rFonts w:hint="eastAsia"/>
          <w:color w:val="000000"/>
        </w:rPr>
        <w:t>人类命运共同体理念与仁爱理念一脉相承，都主张不同国度和种族和睦相处。</w:t>
      </w:r>
    </w:p>
    <w:p>
      <w:pPr>
        <w:ind w:left="150"/>
      </w:pPr>
      <w:r>
        <w:rPr>
          <w:color w:val="000000"/>
        </w:rPr>
        <w:t>D.</w:t>
      </w:r>
      <w:r>
        <w:rPr>
          <w:rFonts w:hint="eastAsia"/>
          <w:color w:val="000000"/>
        </w:rPr>
        <w:t>对人尽心竭力是</w:t>
      </w:r>
      <w:r>
        <w:rPr>
          <w:color w:val="000000"/>
        </w:rPr>
        <w:t>“</w:t>
      </w:r>
      <w:r>
        <w:rPr>
          <w:rFonts w:hint="eastAsia"/>
          <w:color w:val="000000"/>
        </w:rPr>
        <w:t>忠</w:t>
      </w:r>
      <w:r>
        <w:rPr>
          <w:color w:val="000000"/>
        </w:rPr>
        <w:t>”</w:t>
      </w:r>
      <w:r>
        <w:rPr>
          <w:rFonts w:hint="eastAsia"/>
          <w:color w:val="000000"/>
        </w:rPr>
        <w:t>，顺从本心为</w:t>
      </w:r>
      <w:r>
        <w:rPr>
          <w:color w:val="000000"/>
        </w:rPr>
        <w:t>“</w:t>
      </w:r>
      <w:r>
        <w:rPr>
          <w:rFonts w:hint="eastAsia"/>
          <w:color w:val="000000"/>
        </w:rPr>
        <w:t>恕</w:t>
      </w:r>
      <w:r>
        <w:rPr>
          <w:color w:val="000000"/>
        </w:rPr>
        <w:t>”</w:t>
      </w:r>
      <w:r>
        <w:rPr>
          <w:rFonts w:hint="eastAsia"/>
          <w:color w:val="000000"/>
        </w:rPr>
        <w:t>，忠恕之道是儒家为人处世的准则。</w:t>
      </w:r>
    </w:p>
    <w:p>
      <w:r>
        <w:rPr>
          <w:rFonts w:hint="eastAsia"/>
          <w:color w:val="000000"/>
        </w:rPr>
        <w:t>2、下列对原文论证的相关分析，不正确的一项是（</w:t>
      </w:r>
      <w:r>
        <w:rPr>
          <w:color w:val="000000"/>
        </w:rPr>
        <w:t xml:space="preserve">  </w:t>
      </w:r>
      <w:r>
        <w:rPr>
          <w:rFonts w:hint="eastAsia"/>
          <w:color w:val="000000"/>
        </w:rPr>
        <w:t>）（3分）</w:t>
      </w:r>
      <w:r>
        <w:rPr>
          <w:color w:val="000000"/>
        </w:rPr>
        <w:t xml:space="preserve">            </w:t>
      </w:r>
    </w:p>
    <w:p>
      <w:pPr>
        <w:ind w:left="150"/>
      </w:pPr>
      <w:r>
        <w:rPr>
          <w:color w:val="000000"/>
        </w:rPr>
        <w:t>A.</w:t>
      </w:r>
      <w:r>
        <w:rPr>
          <w:rFonts w:hint="eastAsia"/>
          <w:color w:val="000000"/>
        </w:rPr>
        <w:t>文章在论及</w:t>
      </w:r>
      <w:r>
        <w:rPr>
          <w:color w:val="000000"/>
        </w:rPr>
        <w:t>“</w:t>
      </w:r>
      <w:r>
        <w:rPr>
          <w:rFonts w:hint="eastAsia"/>
          <w:color w:val="000000"/>
        </w:rPr>
        <w:t>天人合一</w:t>
      </w:r>
      <w:r>
        <w:rPr>
          <w:color w:val="000000"/>
        </w:rPr>
        <w:t>”</w:t>
      </w:r>
      <w:r>
        <w:rPr>
          <w:rFonts w:hint="eastAsia"/>
          <w:color w:val="000000"/>
        </w:rPr>
        <w:t>理念时，将董仲舒的哲学和马克思的观点作了类比。</w:t>
      </w:r>
    </w:p>
    <w:p>
      <w:pPr>
        <w:ind w:left="150"/>
      </w:pPr>
      <w:r>
        <w:rPr>
          <w:color w:val="000000"/>
        </w:rPr>
        <w:t>B.</w:t>
      </w:r>
      <w:r>
        <w:rPr>
          <w:rFonts w:hint="eastAsia"/>
          <w:color w:val="000000"/>
        </w:rPr>
        <w:t>文章在论证</w:t>
      </w:r>
      <w:r>
        <w:rPr>
          <w:color w:val="000000"/>
        </w:rPr>
        <w:t>“</w:t>
      </w:r>
      <w:r>
        <w:rPr>
          <w:rFonts w:hint="eastAsia"/>
          <w:color w:val="000000"/>
        </w:rPr>
        <w:t>忠恕絜矩</w:t>
      </w:r>
      <w:r>
        <w:rPr>
          <w:color w:val="000000"/>
        </w:rPr>
        <w:t>”</w:t>
      </w:r>
      <w:r>
        <w:rPr>
          <w:rFonts w:hint="eastAsia"/>
          <w:color w:val="000000"/>
        </w:rPr>
        <w:t>准则时，引用了《论语》中的语句，增强了说服力。</w:t>
      </w:r>
    </w:p>
    <w:p>
      <w:pPr>
        <w:ind w:left="150"/>
      </w:pPr>
      <w:r>
        <w:rPr>
          <w:color w:val="000000"/>
        </w:rPr>
        <w:t>C.</w:t>
      </w:r>
      <w:r>
        <w:rPr>
          <w:rFonts w:hint="eastAsia"/>
          <w:color w:val="000000"/>
        </w:rPr>
        <w:t>文章采用总分总结构，论述构建人类命运共同体与中华优秀传统文化的关系。</w:t>
      </w:r>
    </w:p>
    <w:p>
      <w:pPr>
        <w:ind w:left="150"/>
      </w:pPr>
      <w:r>
        <w:rPr>
          <w:color w:val="000000"/>
        </w:rPr>
        <w:t>D.</w:t>
      </w:r>
      <w:r>
        <w:rPr>
          <w:rFonts w:hint="eastAsia"/>
          <w:color w:val="000000"/>
        </w:rPr>
        <w:t>文章论证兼顾历史与未来，既有对传统文化的分析，也有对未来前景的展望。</w:t>
      </w:r>
    </w:p>
    <w:p>
      <w:r>
        <w:rPr>
          <w:color w:val="000000"/>
        </w:rPr>
        <w:t>3</w:t>
      </w:r>
      <w:r>
        <w:rPr>
          <w:rFonts w:hint="eastAsia"/>
          <w:color w:val="000000"/>
        </w:rPr>
        <w:t>、根据原文内容，下列说法正确的一项是（</w:t>
      </w:r>
      <w:r>
        <w:rPr>
          <w:color w:val="000000"/>
        </w:rPr>
        <w:t xml:space="preserve">   </w:t>
      </w:r>
      <w:r>
        <w:rPr>
          <w:rFonts w:hint="eastAsia"/>
          <w:color w:val="000000"/>
        </w:rPr>
        <w:t>）（3分）</w:t>
      </w:r>
      <w:r>
        <w:rPr>
          <w:color w:val="000000"/>
        </w:rPr>
        <w:t xml:space="preserve">            </w:t>
      </w:r>
    </w:p>
    <w:p>
      <w:pPr>
        <w:ind w:left="150"/>
        <w:rPr>
          <w:color w:val="000000"/>
        </w:rPr>
      </w:pPr>
      <w:r>
        <w:rPr>
          <w:color w:val="000000"/>
        </w:rPr>
        <w:t>A.</w:t>
      </w:r>
      <w:r>
        <w:rPr>
          <w:rFonts w:hint="eastAsia"/>
          <w:color w:val="000000"/>
        </w:rPr>
        <w:t>大力发掘儒家的处世之道和治理理念，才能在全球治理中做到共商共建共享，从而打造人类命运共同体。</w:t>
      </w:r>
    </w:p>
    <w:p>
      <w:pPr>
        <w:ind w:left="150"/>
      </w:pPr>
      <w:r>
        <w:rPr>
          <w:color w:val="000000"/>
        </w:rPr>
        <w:t>B.</w:t>
      </w:r>
      <w:r>
        <w:rPr>
          <w:rFonts w:hint="eastAsia"/>
          <w:color w:val="000000"/>
        </w:rPr>
        <w:t>为构建人类命运共同体，人类应减少利用自然、改造自然的做法，力争实现人类与自然统一协调发展。</w:t>
      </w:r>
    </w:p>
    <w:p>
      <w:pPr>
        <w:ind w:left="150"/>
      </w:pPr>
      <w:r>
        <w:rPr>
          <w:color w:val="000000"/>
        </w:rPr>
        <w:t>C.</w:t>
      </w:r>
      <w:r>
        <w:rPr>
          <w:rFonts w:hint="eastAsia"/>
          <w:color w:val="000000"/>
        </w:rPr>
        <w:t>恩格斯说</w:t>
      </w:r>
      <w:r>
        <w:rPr>
          <w:color w:val="000000"/>
        </w:rPr>
        <w:t>:“</w:t>
      </w:r>
      <w:r>
        <w:rPr>
          <w:rFonts w:hint="eastAsia"/>
          <w:color w:val="000000"/>
        </w:rPr>
        <w:t>人类对大自然的每一次胜利，都会换来大自然的无情报复。</w:t>
      </w:r>
      <w:r>
        <w:rPr>
          <w:color w:val="000000"/>
        </w:rPr>
        <w:t>”</w:t>
      </w:r>
      <w:r>
        <w:rPr>
          <w:rFonts w:hint="eastAsia"/>
          <w:color w:val="000000"/>
        </w:rPr>
        <w:t>这与人类命运共同体理念相通。</w:t>
      </w:r>
    </w:p>
    <w:p>
      <w:pPr>
        <w:ind w:left="150"/>
        <w:rPr>
          <w:rFonts w:hint="eastAsia"/>
        </w:rPr>
      </w:pPr>
      <w:r>
        <w:rPr>
          <w:color w:val="000000"/>
        </w:rPr>
        <w:t>D.</w:t>
      </w:r>
      <w:r>
        <w:rPr>
          <w:rFonts w:hint="eastAsia"/>
          <w:color w:val="000000"/>
        </w:rPr>
        <w:t>成全别人的喜欢是</w:t>
      </w:r>
      <w:r>
        <w:rPr>
          <w:color w:val="000000"/>
        </w:rPr>
        <w:t>“</w:t>
      </w:r>
      <w:r>
        <w:rPr>
          <w:rFonts w:hint="eastAsia"/>
          <w:color w:val="000000"/>
        </w:rPr>
        <w:t>忠</w:t>
      </w:r>
      <w:r>
        <w:rPr>
          <w:color w:val="000000"/>
        </w:rPr>
        <w:t>”</w:t>
      </w:r>
      <w:r>
        <w:rPr>
          <w:rFonts w:hint="eastAsia"/>
          <w:color w:val="000000"/>
        </w:rPr>
        <w:t>，不把别人不喜欢的事情强加于别人身上为</w:t>
      </w:r>
      <w:r>
        <w:rPr>
          <w:color w:val="000000"/>
        </w:rPr>
        <w:t>“</w:t>
      </w:r>
      <w:r>
        <w:rPr>
          <w:rFonts w:hint="eastAsia"/>
          <w:color w:val="000000"/>
        </w:rPr>
        <w:t>恕</w:t>
      </w:r>
      <w:r>
        <w:rPr>
          <w:color w:val="000000"/>
        </w:rPr>
        <w:t>”</w:t>
      </w:r>
      <w:r>
        <w:rPr>
          <w:rFonts w:hint="eastAsia"/>
          <w:color w:val="000000"/>
        </w:rPr>
        <w:t>，因此，二者本质是不同的。</w:t>
      </w:r>
    </w:p>
    <w:p>
      <w:pPr>
        <w:spacing w:line="240" w:lineRule="auto"/>
        <w:rPr>
          <w:rFonts w:ascii="宋体" w:eastAsia="宋体" w:hAnsi="宋体" w:cs="宋体" w:hint="eastAsia"/>
          <w:b/>
          <w:bCs/>
          <w:color w:val="000000"/>
          <w:sz w:val="21"/>
          <w:szCs w:val="21"/>
          <w:lang w:eastAsia="zh-CN"/>
        </w:rPr>
      </w:pPr>
      <w:r>
        <w:rPr>
          <w:rFonts w:ascii="宋体" w:eastAsia="宋体" w:hAnsi="宋体" w:cs="宋体" w:hint="eastAsia"/>
          <w:b/>
          <w:bCs/>
          <w:color w:val="000000"/>
          <w:sz w:val="21"/>
          <w:szCs w:val="21"/>
          <w:lang w:eastAsia="zh-CN"/>
        </w:rPr>
        <w:t>（</w:t>
      </w:r>
      <w:r>
        <w:rPr>
          <w:rFonts w:ascii="宋体" w:eastAsia="宋体" w:hAnsi="宋体" w:cs="宋体" w:hint="eastAsia"/>
          <w:b/>
          <w:bCs/>
          <w:color w:val="000000"/>
          <w:sz w:val="21"/>
          <w:szCs w:val="21"/>
          <w:lang w:val="en-US" w:eastAsia="zh-CN"/>
        </w:rPr>
        <w:t>二</w:t>
      </w:r>
      <w:r>
        <w:rPr>
          <w:rFonts w:ascii="宋体" w:eastAsia="宋体" w:hAnsi="宋体" w:cs="宋体" w:hint="eastAsia"/>
          <w:b/>
          <w:bCs/>
          <w:color w:val="000000"/>
          <w:sz w:val="21"/>
          <w:szCs w:val="21"/>
          <w:lang w:eastAsia="zh-CN"/>
        </w:rPr>
        <w:t>）</w:t>
      </w:r>
      <w:r>
        <w:rPr>
          <w:rFonts w:ascii="宋体" w:eastAsia="宋体" w:hAnsi="宋体" w:cs="宋体" w:hint="eastAsia"/>
          <w:b/>
          <w:bCs/>
          <w:color w:val="000000"/>
          <w:sz w:val="21"/>
          <w:szCs w:val="21"/>
          <w:lang w:val="en-US" w:eastAsia="zh-CN"/>
        </w:rPr>
        <w:t>实用类文本阅读（12分）</w:t>
      </w:r>
    </w:p>
    <w:p>
      <w:pPr>
        <w:spacing w:line="240" w:lineRule="auto"/>
        <w:jc w:val="left"/>
        <w:textAlignment w:val="center"/>
        <w:rPr>
          <w:rFonts w:ascii="宋体" w:eastAsia="宋体" w:hAnsi="宋体" w:cs="宋体" w:hint="eastAsia"/>
          <w:sz w:val="21"/>
          <w:szCs w:val="21"/>
        </w:rPr>
      </w:pPr>
      <w:r>
        <w:rPr>
          <w:rFonts w:hint="eastAsia"/>
          <w:color w:val="000000"/>
        </w:rPr>
        <w:t>阅</w:t>
      </w:r>
      <w:r>
        <w:rPr>
          <w:rFonts w:ascii="宋体" w:eastAsia="宋体" w:hAnsi="宋体" w:cs="宋体" w:hint="eastAsia"/>
          <w:sz w:val="21"/>
          <w:szCs w:val="21"/>
        </w:rPr>
        <w:t xml:space="preserve">读下面的文字，完成4-6题。  </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材料一：</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25日上午，全国脱贫攻坚总结表彰大会宣告我国脱贫攻坚战取得了全面胜利。现行标准下9899万农村贫困人口全部脱贫，832个贫困县全部摘帽，12.8万个贫困村全部出列，区域性整体贫困得到解决，完成了消除绝对贫困的艰巨任务。下午，国家乡村振兴局就挂牌亮相，开启全面推进乡村振兴的崭新时代。</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民族要复兴，乡村必振兴。全面推进乡村振兴的深度、广度、难度都不亚于脱贫攻坚，可以说我国从集中优势资源支持脱贫攻坚转向全面推进乡村振兴，需要采取最有力的举措，汇聚更强大的力量。因此，我国首设国家乡村振兴局这一专门机构，承担这一历史使命，也展现了我国全面推进乡村振兴的决心。</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（摘编自侯雪静《我国首设国家乡村振兴局》，新华社北京2021年2月25日电）</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材料二：</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隆冬时节，走进沭阳县李恒镇徐庙社区，只见一幢幢漂亮的新房错落有致，350户村民正陆续搬新家。“有电梯、采光好、面积大，左盼右盼，终于可以搬进来过年了！”社区居民徐守友欣喜地说。</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在小区周围，镇里按照“出门有公园、步行能上班”的新生活模式，投入480万元规划建设了面积83亩的徐庙水系公园；建有几家重点工业企业，方便搬迁农户就近就业；还将投入350万元，打造景观河带、景观绿化并进行道路提档升级等。“这两年，镇里在村组道路亮化、绿化、硬化等基础设施方面的投入已达1000万元，这都建立在镇经济壮大的基础上。”李恒镇党委书记梁洪卫说，全镇新上马16个亿元以上工业项目，带来上千个就业岗位，工业开票额从2017年的2.79亿元跳跃式增长到去年的32.66亿元。”这些项目不仅带动就业能力强，而且质态都不错。”</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沭阳县委书记沐建军分析认为，乡村振兴关键在于产业兴旺，其中乡镇工业起着重要支撑作用，乡镇工业发展了，农业强、农村美、农民富的新农村蓝图便可早日变为现实。</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这几年在沭阳，“高墟大米”“沭阳地柏”“沐阳月季”“潼阳西瓜”等农产品荣获国家认证；颜集镇、耿圩镇、陇集镇分别获得“电商小镇”“多肉小镇”“多彩小镇”等称号。乡村旅游打造也初具雏形，韩山风景区、苏北最大油菜花海成为旅游打卡地，胡家花园创成3A级风景区。</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（摘编自徐明泽等《沭阳乡镇工业成为乡村振兴“硬支撑”》，《新华日》2021年2月24日）</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材料三：</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改善农村人居环境，建设美丽宜居乡村，是实施乡村振兴战略的一项重要任务，事关广大农村地区的发展和农民的切身利益。截至2月21日，我市12个试点村961栋房屋全面完成改造，自治区下达的第一批“两高”沿线任务涉及145个村庄、15529栋房屋，已全部开展“三清三拆”环境整治，全市3337个全城基本整治型村庄进展顺利。打造了一批极具特色的桂林乡村建设品牌，切实解决有新房无新村、有新村无新貌的问题，并以此为突破口推动我市乡村振兴。</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按照“半年大推动，一年见成效，两年大变样，三年展新貌”要求，加快“两高两道一江”沿线农房风貌改造和村庄整治，扎实推进“三清三拆”，确保房前屋后干净整洁，立面改造要与山水融合，做结实、扎实、好看，加大农村道路、网络等基础设施建设。想方设法破解发展资金难题，盘活用好各级政府现有资产，进一步做大做强国有企业，建设运营好县级投融资平台，引导乡贤、企业捐赠。注重产业融合，统筹谋划乡村旅游、现代农业、乡镇工业等产业，推动农村-二三产融合发展，促进农民增收，充盈农村发展之“实”。</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（摘编自周绍瑜《坚定不移走好桂林特色的乡村振兴之路》，《桂林日报》2021年2月25日）</w:t>
      </w:r>
    </w:p>
    <w:p>
      <w:r>
        <w:rPr>
          <w:color w:val="000000"/>
        </w:rPr>
        <w:t>4</w:t>
      </w:r>
      <w:r>
        <w:rPr>
          <w:rFonts w:hint="eastAsia"/>
          <w:color w:val="000000"/>
        </w:rPr>
        <w:t>、下列对材料相关内容的理解和分析，不正确的一项是（</w:t>
      </w:r>
      <w:r>
        <w:rPr>
          <w:color w:val="000000"/>
        </w:rPr>
        <w:t xml:space="preserve">   </w:t>
      </w:r>
      <w:r>
        <w:rPr>
          <w:rFonts w:hint="eastAsia"/>
          <w:color w:val="000000"/>
        </w:rPr>
        <w:t>）（3分）</w:t>
      </w:r>
      <w:r>
        <w:rPr>
          <w:color w:val="000000"/>
        </w:rPr>
        <w:t xml:space="preserve">            </w:t>
      </w:r>
    </w:p>
    <w:p>
      <w:pPr>
        <w:ind w:left="150"/>
      </w:pPr>
      <w:r>
        <w:rPr>
          <w:color w:val="000000"/>
        </w:rPr>
        <w:t>A.</w:t>
      </w:r>
      <w:r>
        <w:rPr>
          <w:rFonts w:hint="eastAsia"/>
          <w:color w:val="000000"/>
        </w:rPr>
        <w:t>我国现行标准下</w:t>
      </w:r>
      <w:r>
        <w:rPr>
          <w:color w:val="000000"/>
        </w:rPr>
        <w:t>9899</w:t>
      </w:r>
      <w:r>
        <w:rPr>
          <w:rFonts w:hint="eastAsia"/>
          <w:color w:val="000000"/>
        </w:rPr>
        <w:t>万农村贫困人口全部脱贫，区域性整体贫困得到解决，完成了消除贫困的艰巨任务，由此宣告我国脱贫攻坚取得了全国胜利。</w:t>
      </w:r>
    </w:p>
    <w:p>
      <w:pPr>
        <w:ind w:left="150"/>
      </w:pPr>
      <w:r>
        <w:rPr>
          <w:color w:val="000000"/>
        </w:rPr>
        <w:t>B.</w:t>
      </w:r>
      <w:r>
        <w:rPr>
          <w:rFonts w:hint="eastAsia"/>
          <w:color w:val="000000"/>
        </w:rPr>
        <w:t>新年前夕，沭阳县李恒镇徐庙社区居民徐守友和</w:t>
      </w:r>
      <w:r>
        <w:rPr>
          <w:color w:val="000000"/>
        </w:rPr>
        <w:t>350</w:t>
      </w:r>
      <w:r>
        <w:rPr>
          <w:rFonts w:hint="eastAsia"/>
          <w:color w:val="000000"/>
        </w:rPr>
        <w:t>户村民陆续搬进盼望已久的漂亮新家，即将开启</w:t>
      </w:r>
      <w:r>
        <w:rPr>
          <w:color w:val="000000"/>
        </w:rPr>
        <w:t>“</w:t>
      </w:r>
      <w:r>
        <w:rPr>
          <w:rFonts w:hint="eastAsia"/>
          <w:color w:val="000000"/>
        </w:rPr>
        <w:t>出门有公园、步行能上班</w:t>
      </w:r>
      <w:r>
        <w:rPr>
          <w:color w:val="000000"/>
        </w:rPr>
        <w:t>”</w:t>
      </w:r>
      <w:r>
        <w:rPr>
          <w:rFonts w:hint="eastAsia"/>
          <w:color w:val="000000"/>
        </w:rPr>
        <w:t>的新生活模式。</w:t>
      </w:r>
    </w:p>
    <w:p>
      <w:pPr>
        <w:ind w:left="150"/>
        <w:rPr>
          <w:color w:val="000000"/>
        </w:rPr>
      </w:pPr>
      <w:r>
        <w:rPr>
          <w:color w:val="000000"/>
        </w:rPr>
        <w:t>C.</w:t>
      </w:r>
      <w:r>
        <w:rPr>
          <w:rFonts w:hint="eastAsia"/>
          <w:color w:val="000000"/>
        </w:rPr>
        <w:t>沭阳县委书记下建军认为，产业兴旺是乡村振兴的关键，农业强、农村美、农民富的新农村蓝图要想早日变为现实，乡镇工业起着重要支撑作用。</w:t>
      </w:r>
    </w:p>
    <w:p>
      <w:pPr>
        <w:ind w:left="150"/>
      </w:pPr>
      <w:r>
        <w:rPr>
          <w:color w:val="000000"/>
        </w:rPr>
        <w:t>D.</w:t>
      </w:r>
      <w:r>
        <w:rPr>
          <w:rFonts w:hint="eastAsia"/>
          <w:color w:val="000000"/>
        </w:rPr>
        <w:t>桂林市加快</w:t>
      </w:r>
      <w:r>
        <w:rPr>
          <w:color w:val="000000"/>
        </w:rPr>
        <w:t>“</w:t>
      </w:r>
      <w:r>
        <w:rPr>
          <w:rFonts w:hint="eastAsia"/>
          <w:color w:val="000000"/>
        </w:rPr>
        <w:t>两高两道一江</w:t>
      </w:r>
      <w:r>
        <w:rPr>
          <w:color w:val="000000"/>
        </w:rPr>
        <w:t>”</w:t>
      </w:r>
      <w:r>
        <w:rPr>
          <w:rFonts w:hint="eastAsia"/>
          <w:color w:val="000000"/>
        </w:rPr>
        <w:t>沿线农房风貌改造和村庄整治，扎实推进</w:t>
      </w:r>
      <w:r>
        <w:rPr>
          <w:color w:val="000000"/>
        </w:rPr>
        <w:t>“</w:t>
      </w:r>
      <w:r>
        <w:rPr>
          <w:rFonts w:hint="eastAsia"/>
          <w:color w:val="000000"/>
        </w:rPr>
        <w:t>三清三拆</w:t>
      </w:r>
      <w:r>
        <w:rPr>
          <w:color w:val="000000"/>
        </w:rPr>
        <w:t>”</w:t>
      </w:r>
      <w:r>
        <w:rPr>
          <w:rFonts w:hint="eastAsia"/>
          <w:color w:val="000000"/>
        </w:rPr>
        <w:t>，打造了一批极具特色的桂林乡村建设品牌，推动乡村振兴。</w:t>
      </w:r>
    </w:p>
    <w:p>
      <w:r>
        <w:rPr>
          <w:rFonts w:hint="eastAsia"/>
        </w:rPr>
        <w:t>5、</w:t>
      </w:r>
      <w:r>
        <w:rPr>
          <w:rFonts w:hint="eastAsia"/>
          <w:color w:val="000000"/>
        </w:rPr>
        <w:t>下列对乡村振兴相关内容的概括和分析，不正确的一项是（</w:t>
      </w:r>
      <w:r>
        <w:rPr>
          <w:color w:val="000000"/>
        </w:rPr>
        <w:t xml:space="preserve">   </w:t>
      </w:r>
      <w:r>
        <w:rPr>
          <w:rFonts w:hint="eastAsia"/>
          <w:color w:val="000000"/>
        </w:rPr>
        <w:t>）（3分）</w:t>
      </w:r>
      <w:r>
        <w:rPr>
          <w:color w:val="000000"/>
        </w:rPr>
        <w:t xml:space="preserve">           </w:t>
      </w:r>
    </w:p>
    <w:p>
      <w:pPr>
        <w:ind w:left="150"/>
      </w:pPr>
      <w:r>
        <w:rPr>
          <w:color w:val="000000"/>
        </w:rPr>
        <w:t>A.</w:t>
      </w:r>
      <w:r>
        <w:rPr>
          <w:rFonts w:hint="eastAsia"/>
          <w:color w:val="000000"/>
        </w:rPr>
        <w:t>国家乡村振兴局的挂牌，标志着我国农村工作重心从脱贫攻坚转向乡村振兴，乡村振兴工作任重道远，首设国家乡村振兴局，展现了我国全面推进乡村振兴的决心。</w:t>
      </w:r>
    </w:p>
    <w:p>
      <w:pPr>
        <w:ind w:left="150"/>
      </w:pPr>
      <w:r>
        <w:rPr>
          <w:color w:val="000000"/>
        </w:rPr>
        <w:t>B.</w:t>
      </w:r>
      <w:r>
        <w:rPr>
          <w:rFonts w:hint="eastAsia"/>
          <w:color w:val="000000"/>
        </w:rPr>
        <w:t>李恒镇作为沭阳县全面推进乡村振兴的典范，不仅让农户搬进新家，还投入资金进行道路提档升级，打造环境，并建有几家重点工业企业，方便搬迁农户就近就业。</w:t>
      </w:r>
    </w:p>
    <w:p>
      <w:pPr>
        <w:ind w:left="150"/>
      </w:pPr>
      <w:r>
        <w:rPr>
          <w:color w:val="000000"/>
        </w:rPr>
        <w:t>C.</w:t>
      </w:r>
      <w:r>
        <w:rPr>
          <w:rFonts w:hint="eastAsia"/>
          <w:color w:val="000000"/>
        </w:rPr>
        <w:t>江苏沭阳县精布局出实招，全面推进乡村振兴初见成效，以大力发展乡镇工业为抓手，推出一批乡村本土特色产业，建设一批特色小镇，乡村旅游打造也初具雏形。</w:t>
      </w:r>
    </w:p>
    <w:p>
      <w:pPr>
        <w:ind w:left="150"/>
      </w:pPr>
      <w:r>
        <w:rPr>
          <w:color w:val="000000"/>
        </w:rPr>
        <w:t>D.</w:t>
      </w:r>
      <w:r>
        <w:rPr>
          <w:rFonts w:hint="eastAsia"/>
          <w:color w:val="000000"/>
        </w:rPr>
        <w:t>广西桂林市把</w:t>
      </w:r>
      <w:r>
        <w:rPr>
          <w:color w:val="000000"/>
        </w:rPr>
        <w:t>“</w:t>
      </w:r>
      <w:r>
        <w:rPr>
          <w:rFonts w:hint="eastAsia"/>
          <w:color w:val="000000"/>
        </w:rPr>
        <w:t>改善农村人居环境，建设美丽宜居乡村</w:t>
      </w:r>
      <w:r>
        <w:rPr>
          <w:color w:val="000000"/>
        </w:rPr>
        <w:t>”</w:t>
      </w:r>
      <w:r>
        <w:rPr>
          <w:rFonts w:hint="eastAsia"/>
          <w:color w:val="000000"/>
        </w:rPr>
        <w:t>作为实施乡村振兴战略重要任务，截至</w:t>
      </w:r>
      <w:r>
        <w:rPr>
          <w:color w:val="000000"/>
        </w:rPr>
        <w:t>2</w:t>
      </w:r>
      <w:r>
        <w:rPr>
          <w:rFonts w:hint="eastAsia"/>
          <w:color w:val="000000"/>
        </w:rPr>
        <w:t>月</w:t>
      </w:r>
      <w:r>
        <w:rPr>
          <w:color w:val="000000"/>
        </w:rPr>
        <w:t>21</w:t>
      </w:r>
      <w:r>
        <w:rPr>
          <w:rFonts w:hint="eastAsia"/>
          <w:color w:val="000000"/>
        </w:rPr>
        <w:t>日，</w:t>
      </w:r>
      <w:r>
        <w:rPr>
          <w:color w:val="000000"/>
        </w:rPr>
        <w:t>“</w:t>
      </w:r>
      <w:r>
        <w:rPr>
          <w:rFonts w:hint="eastAsia"/>
          <w:color w:val="000000"/>
        </w:rPr>
        <w:t>两高</w:t>
      </w:r>
      <w:r>
        <w:rPr>
          <w:color w:val="000000"/>
        </w:rPr>
        <w:t>”</w:t>
      </w:r>
      <w:r>
        <w:rPr>
          <w:rFonts w:hint="eastAsia"/>
          <w:color w:val="000000"/>
        </w:rPr>
        <w:t>沿线</w:t>
      </w:r>
      <w:r>
        <w:rPr>
          <w:color w:val="000000"/>
        </w:rPr>
        <w:t>145</w:t>
      </w:r>
      <w:r>
        <w:rPr>
          <w:rFonts w:hint="eastAsia"/>
          <w:color w:val="000000"/>
        </w:rPr>
        <w:t>个村庄、</w:t>
      </w:r>
      <w:r>
        <w:rPr>
          <w:color w:val="000000"/>
        </w:rPr>
        <w:t>15529</w:t>
      </w:r>
      <w:r>
        <w:rPr>
          <w:rFonts w:hint="eastAsia"/>
          <w:color w:val="000000"/>
        </w:rPr>
        <w:t>栋房屋全面完成改造。</w:t>
      </w:r>
    </w:p>
    <w:p>
      <w:r>
        <w:rPr>
          <w:rFonts w:hint="eastAsia"/>
        </w:rPr>
        <w:t>6、</w:t>
      </w:r>
      <w:r>
        <w:rPr>
          <w:rFonts w:hint="eastAsia"/>
          <w:color w:val="000000"/>
        </w:rPr>
        <w:t>沭阳县与桂林市的乡村振兴之路有何相同之处？请结合材料概括并加以说明。（6分）</w:t>
      </w:r>
      <w:r>
        <w:rPr>
          <w:color w:val="000000"/>
        </w:rPr>
        <w:t xml:space="preserve">    </w:t>
      </w:r>
    </w:p>
    <w:p>
      <w:pPr>
        <w:spacing w:line="240" w:lineRule="auto"/>
        <w:rPr>
          <w:rFonts w:ascii="宋体" w:eastAsia="宋体" w:hAnsi="宋体" w:cs="宋体" w:hint="eastAsia"/>
          <w:b/>
          <w:bCs/>
          <w:color w:val="000000"/>
          <w:sz w:val="21"/>
          <w:szCs w:val="21"/>
          <w:lang w:eastAsia="zh-CN"/>
        </w:rPr>
      </w:pPr>
      <w:r>
        <w:rPr>
          <w:rFonts w:ascii="宋体" w:eastAsia="宋体" w:hAnsi="宋体" w:cs="宋体" w:hint="eastAsia"/>
          <w:b/>
          <w:bCs/>
          <w:color w:val="000000"/>
          <w:sz w:val="21"/>
          <w:szCs w:val="21"/>
          <w:lang w:eastAsia="zh-CN"/>
        </w:rPr>
        <w:t>（</w:t>
      </w:r>
      <w:r>
        <w:rPr>
          <w:rFonts w:ascii="宋体" w:eastAsia="宋体" w:hAnsi="宋体" w:cs="宋体" w:hint="eastAsia"/>
          <w:b/>
          <w:bCs/>
          <w:color w:val="000000"/>
          <w:sz w:val="21"/>
          <w:szCs w:val="21"/>
          <w:lang w:val="en-US" w:eastAsia="zh-CN"/>
        </w:rPr>
        <w:t>三</w:t>
      </w:r>
      <w:r>
        <w:rPr>
          <w:rFonts w:ascii="宋体" w:eastAsia="宋体" w:hAnsi="宋体" w:cs="宋体" w:hint="eastAsia"/>
          <w:b/>
          <w:bCs/>
          <w:color w:val="000000"/>
          <w:sz w:val="21"/>
          <w:szCs w:val="21"/>
          <w:lang w:eastAsia="zh-CN"/>
        </w:rPr>
        <w:t>）</w:t>
      </w:r>
      <w:r>
        <w:rPr>
          <w:rFonts w:ascii="宋体" w:eastAsia="宋体" w:hAnsi="宋体" w:cs="宋体" w:hint="eastAsia"/>
          <w:b/>
          <w:bCs/>
          <w:color w:val="000000"/>
          <w:sz w:val="21"/>
          <w:szCs w:val="21"/>
        </w:rPr>
        <w:t>文学类文本阅读</w:t>
      </w:r>
      <w:r>
        <w:rPr>
          <w:rFonts w:ascii="宋体" w:eastAsia="宋体" w:hAnsi="宋体" w:cs="宋体" w:hint="eastAsia"/>
          <w:b/>
          <w:bCs/>
          <w:color w:val="000000"/>
          <w:sz w:val="21"/>
          <w:szCs w:val="21"/>
          <w:lang w:eastAsia="zh-CN"/>
        </w:rPr>
        <w:t>（</w:t>
      </w:r>
      <w:r>
        <w:rPr>
          <w:rFonts w:ascii="宋体" w:eastAsia="宋体" w:hAnsi="宋体" w:cs="宋体" w:hint="eastAsia"/>
          <w:b/>
          <w:bCs/>
          <w:color w:val="000000"/>
          <w:sz w:val="21"/>
          <w:szCs w:val="21"/>
          <w:lang w:val="en-US" w:eastAsia="zh-CN"/>
        </w:rPr>
        <w:t>15分</w:t>
      </w:r>
      <w:r>
        <w:rPr>
          <w:rFonts w:ascii="宋体" w:eastAsia="宋体" w:hAnsi="宋体" w:cs="宋体" w:hint="eastAsia"/>
          <w:b/>
          <w:bCs/>
          <w:color w:val="000000"/>
          <w:sz w:val="21"/>
          <w:szCs w:val="21"/>
          <w:lang w:eastAsia="zh-CN"/>
        </w:rPr>
        <w:t>）</w:t>
      </w:r>
    </w:p>
    <w:p>
      <w:pPr>
        <w:spacing w:line="240" w:lineRule="auto"/>
        <w:rPr>
          <w:rFonts w:ascii="宋体" w:eastAsia="宋体" w:hAnsi="宋体" w:cs="宋体" w:hint="eastAsia"/>
          <w:color w:val="000000"/>
          <w:sz w:val="21"/>
          <w:szCs w:val="21"/>
        </w:rPr>
      </w:pPr>
      <w:r>
        <w:rPr>
          <w:rFonts w:ascii="宋体" w:eastAsia="宋体" w:hAnsi="宋体" w:cs="宋体" w:hint="eastAsia"/>
          <w:color w:val="000000"/>
          <w:sz w:val="21"/>
          <w:szCs w:val="21"/>
        </w:rPr>
        <w:t>阅读下面的小说，完成</w:t>
      </w:r>
      <w:r>
        <w:rPr>
          <w:rFonts w:ascii="宋体" w:eastAsia="宋体" w:hAnsi="宋体" w:cs="宋体" w:hint="eastAsia"/>
          <w:color w:val="000000"/>
          <w:sz w:val="21"/>
          <w:szCs w:val="21"/>
          <w:lang w:val="en-US" w:eastAsia="zh-CN"/>
        </w:rPr>
        <w:t>7-9</w:t>
      </w:r>
      <w:r>
        <w:rPr>
          <w:rFonts w:ascii="宋体" w:eastAsia="宋体" w:hAnsi="宋体" w:cs="宋体" w:hint="eastAsia"/>
          <w:color w:val="000000"/>
          <w:sz w:val="21"/>
          <w:szCs w:val="21"/>
        </w:rPr>
        <w:t>题。</w:t>
      </w:r>
    </w:p>
    <w:p>
      <w:pPr>
        <w:spacing w:line="240" w:lineRule="auto"/>
        <w:jc w:val="center"/>
        <w:textAlignment w:val="center"/>
        <w:rPr>
          <w:rFonts w:ascii="宋体" w:eastAsia="宋体" w:hAnsi="宋体" w:cs="宋体" w:hint="eastAsia"/>
          <w:sz w:val="21"/>
          <w:szCs w:val="21"/>
        </w:rPr>
      </w:pPr>
      <w:r>
        <w:rPr>
          <w:rFonts w:ascii="宋体" w:eastAsia="宋体" w:hAnsi="宋体" w:cs="宋体" w:hint="eastAsia"/>
          <w:sz w:val="21"/>
          <w:szCs w:val="21"/>
        </w:rPr>
        <w:t>古  砚</w:t>
      </w:r>
    </w:p>
    <w:p>
      <w:pPr>
        <w:spacing w:line="240" w:lineRule="auto"/>
        <w:jc w:val="center"/>
        <w:textAlignment w:val="center"/>
        <w:rPr>
          <w:rFonts w:ascii="宋体" w:eastAsia="宋体" w:hAnsi="宋体" w:cs="宋体" w:hint="eastAsia"/>
          <w:sz w:val="21"/>
          <w:szCs w:val="21"/>
        </w:rPr>
      </w:pPr>
      <w:r>
        <w:rPr>
          <w:rFonts w:ascii="宋体" w:eastAsia="宋体" w:hAnsi="宋体" w:cs="宋体" w:hint="eastAsia"/>
          <w:sz w:val="21"/>
          <w:szCs w:val="21"/>
        </w:rPr>
        <w:t>陆涛声</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年已古稀的舒启正书台上新添了一方古砚，用木盒装着。古砚是长方形，古朴的橙色，上沿儿有刘、关、张三顾茅庐的半身浅浮雕，凹处嵌有墨垢，看上去有了年代。舒老并不爱好收藏，对名砚、古砚没有深入研究，不过能认出这块是澄泥砚，是中国四大名砚中唯一用土陶烧制的。</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这是姚斌送的。</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姚斌是一所高等职业学校的校长，爱好文学，写了一批生活随笔结集出版，请舒老作序。后来姚斌送舒老古砚表示谢意。</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舒老早年曾做专业美术工作，三十多岁改行从事文学创作和艺术评论，在全国有些影响，业余还一直与书画做伴，书法也享誉一方，常有人求“墨宝”。早在二十年前当地有人出书就请他作序。舒老作序从不收润笔。也有人求他书法，他也没有要人酬谢的念头。不过，请他作序或写字的人也总会送点儿小物件、食品、茶叶、酒之类的礼物。他每回都拒收，然而对方大都坚持留下。</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姚斌送这方古砚，是在请舒老吃饭时，说：“是别人送我的，我不写书法不画画，给您才能派上用场。”</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舒老万事力求简朴，写字不讲究砚台档次，书台上用的，是20世纪70年代末在文物商店买的歙砚，虽也属名砚，只是普通级别。姚斌送这澄泥砚价值如何，他无法判断，推了几次推不掉，只好收下。吃饭时，舒老谈了些关于文学、书法的话题，姚斌边饮边听，似乎很佩服，激动地说：“我还有一块古砚，也是别人送的，上面雕着龙，是乾隆年间的，在老家，我下次回去看老母亲时也取来送给你。”口气里显然有比澄泥砚还珍贵的意思。</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舒老忙说：“我哪用得了这么多砚台？千万不要。”</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时隔不久，姚斌还是托人送来了。这方砚台是不规则的圆形，灰黑色，沾满墨垢，上部雕刻着的深浮雕，其实并不是龙，而是麒麟，头似龙，纯写实造型，形很准；底部有一方雕刻的印章：“大清乾隆年制”，按颜色看，可能也是歙砚。舒老又一次表示拒收。</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代送者却拒绝带走：“我受姚校长之托，得忠他之事，求您别为难我。”</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舒老无奈，任其留下。他专心于写作，没有兴趣弄清它的价值，把它放到博古架上。</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时隔半年，好友俞季年来访。俞季年是雕刻大师，对古玩比舒老内行，看到博古架上的古砚，便搬到书台上仔细鉴赏，拿起小刀在砚台背面边沿刮了刮，说：“是假的，而且不是一般的假，连普通天然石头都不是，是石头碾成粉末拌胶用模子压成的，根本经不起墨磨。这麒麟也不是刀雕刻的，是模具压出来的。”</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舒老也用小刀刮看，果真是。不过他认为，姚斌并不知道是假的，绝不会故意来欺骗他，而是受了别人的骗。他反而为姚斌不平：“该把真相告诉姚斌。”</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俞季年却又说：“他好意送你，既然你相信他不是有意弄假骗你，你一说穿，他脸往哪儿搁？”</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舒老只好作罢。过后，他还是感到有点儿委屈：不向姚斌说明，姚斌还认为我收了名贵的真古砚，岂不冤！承受还是洗清？这种纠结不时缠绕着他的心。</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舒老早年辅导的许多学写作的学生中，有两个也已经退休的，定期来看望他，陪他聊天。闲聊间，他提起假古砚的事。</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一个学生说：“说明真相，姚校长脸上确实难堪。另一个说：“是的，他还会觉得亏了你，会想法用别的方式再补情，就更复杂了。”舒老只好再次打消说明的念头，假古砚的事从此沉入记忆底层。</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又过了六年，舒老年近八十，所过生活正是世间所羡的安度晚年。人生到这一步，渐生彻悟，觉得财富确实是身外物，存有的古董、名人书画、雕刻艺术品，或为人写字或给人作序人家送的，也许值些钱，可是还要钱做什么！也不应该留给儿孙任其靠变卖这些物件享受。</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舒老决定逐一归还原主。</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姚斌送的砚台，这回两方一并归还，其中一方澄泥砚是真的，就不再有因是假的才归还的嫌疑，不会伤及对方面子，也不会再涉及补不补情。</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姚斌也已经退休在家，住在市郊。</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这天，舒老叫一个曾经的学生开车，把两方砚台送到姚斌家。他本想就在门口递给姚斌后马上离开，姚斌偏要他坐坐喝口茶。他一坐下，率真本性便占了上风，觉得假砚台的事还是该告诉姚斌，免得姚斌当珍宝再送别人，便脱口说了。</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姚斌先是惊呆继而尴尬：“那老兄也真是，怎么用假砚来糊弄我？”</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舒老顿时又后悔，连忙补救说：“我想，送你的人也不会故意骗你，可能也受了卖砚台的人骗。”他的分析又深了一层，也是为帮姚斌缓解窘迫。</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姚斌愣了愣，似有所悟，感激地说：“真相在您老心里憋了这么多年，您背了这么久的包袱。反倒让我不安。幸好您今天终于告诉我真相，否则我还会无心地去糊弄人。”</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舒老想想也是，轻松了，洒脱地说：“是呀，说明你我都需要真相，不要包袱。”</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坐车回家的路上，舒老不由回想，虽然有过几次想说明的冲动，别人认为不宜也就作罢，根子还是自己受“常理”的束缚，包袱背了这么多年，其实还是自己不敢放下；求真，还缺了点儿破茧而出的勇气！</w:t>
      </w:r>
    </w:p>
    <w:p>
      <w:pPr>
        <w:spacing w:line="240" w:lineRule="auto"/>
        <w:ind w:firstLine="420"/>
        <w:jc w:val="right"/>
        <w:textAlignment w:val="center"/>
        <w:rPr>
          <w:rFonts w:ascii="宋体" w:eastAsia="宋体" w:hAnsi="宋体" w:cs="宋体" w:hint="eastAsia"/>
          <w:sz w:val="21"/>
          <w:szCs w:val="21"/>
        </w:rPr>
      </w:pPr>
      <w:r>
        <w:rPr>
          <w:rFonts w:ascii="宋体" w:eastAsia="宋体" w:hAnsi="宋体" w:cs="宋体" w:hint="eastAsia"/>
          <w:sz w:val="21"/>
          <w:szCs w:val="21"/>
        </w:rPr>
        <w:t>（有删改）</w:t>
      </w:r>
    </w:p>
    <w:p>
      <w:pPr>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 xml:space="preserve">7、下列对小说相关内容和艺术特色的理解，不正确的一项是（   ）（3分）            </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A.“这是姚斌送的”单独成段，意在突出舒老对姚斌的重视，正是因为这个原因，姚斌又赠送舒老一方砚台。</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B.虽然姚斌所送两方古砚表面看来有很高的价值，但是舒老对此并不在意，在他眼里砚台能研墨就行。</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C.在他人的劝说下，舒老没有向姚斌说明古砚的真实情况，因为他确实也害怕将简单的事情搞得更复杂了。</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D.这篇小说选材贴合生活实际，语言符合人物身份、个性特征，主题深刻，揭露了人性的弱点，令人深省。</w:t>
      </w:r>
    </w:p>
    <w:p>
      <w:pPr>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8、请结合全文，分析“古砚”的作用。（6分）</w:t>
      </w:r>
    </w:p>
    <w:p>
      <w:pPr>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9、舒老在是否向姚斌说明第二方砚台是假的这一点上，心理发生了怎样的变化？其在文中有什么作用？请简要分析。（6分）</w:t>
      </w:r>
    </w:p>
    <w:p>
      <w:pPr>
        <w:spacing w:line="240" w:lineRule="auto"/>
        <w:rPr>
          <w:rFonts w:ascii="宋体" w:eastAsia="宋体" w:hAnsi="宋体" w:cs="宋体" w:hint="eastAsia"/>
          <w:b/>
          <w:bCs/>
          <w:color w:val="000000"/>
          <w:sz w:val="21"/>
          <w:szCs w:val="21"/>
          <w:lang w:val="en-US" w:eastAsia="zh-CN"/>
        </w:rPr>
      </w:pPr>
      <w:r>
        <w:rPr>
          <w:rFonts w:ascii="宋体" w:eastAsia="宋体" w:hAnsi="宋体" w:cs="宋体" w:hint="eastAsia"/>
          <w:b/>
          <w:bCs/>
          <w:color w:val="000000"/>
          <w:sz w:val="21"/>
          <w:szCs w:val="21"/>
          <w:lang w:val="en-US" w:eastAsia="zh-CN"/>
        </w:rPr>
        <w:t>二、古代诗文阅读</w:t>
      </w:r>
      <w:r>
        <w:rPr>
          <w:rFonts w:ascii="宋体" w:hAnsi="宋体" w:cs="宋体" w:hint="eastAsia"/>
          <w:b/>
          <w:bCs/>
          <w:color w:val="000000"/>
          <w:sz w:val="21"/>
          <w:szCs w:val="21"/>
          <w:lang w:val="en-US" w:eastAsia="zh-CN"/>
        </w:rPr>
        <w:t>（34分）</w:t>
      </w:r>
    </w:p>
    <w:p>
      <w:pPr>
        <w:spacing w:line="240" w:lineRule="auto"/>
        <w:rPr>
          <w:rFonts w:ascii="宋体" w:eastAsia="宋体" w:hAnsi="宋体" w:cs="宋体" w:hint="eastAsia"/>
          <w:b/>
          <w:bCs/>
          <w:color w:val="000000"/>
          <w:sz w:val="21"/>
          <w:szCs w:val="21"/>
          <w:lang w:eastAsia="zh-CN"/>
        </w:rPr>
      </w:pPr>
      <w:r>
        <w:rPr>
          <w:rFonts w:ascii="宋体" w:eastAsia="宋体" w:hAnsi="宋体" w:cs="宋体" w:hint="eastAsia"/>
          <w:b/>
          <w:bCs/>
          <w:color w:val="000000"/>
          <w:sz w:val="21"/>
          <w:szCs w:val="21"/>
          <w:lang w:val="en-US" w:eastAsia="zh-CN"/>
        </w:rPr>
        <w:t>（一）</w:t>
      </w:r>
      <w:r>
        <w:rPr>
          <w:rFonts w:ascii="宋体" w:eastAsia="宋体" w:hAnsi="宋体" w:cs="宋体" w:hint="eastAsia"/>
          <w:b/>
          <w:bCs/>
          <w:color w:val="000000"/>
          <w:sz w:val="21"/>
          <w:szCs w:val="21"/>
        </w:rPr>
        <w:t>文言文阅读</w:t>
      </w:r>
      <w:r>
        <w:rPr>
          <w:rFonts w:ascii="宋体" w:eastAsia="宋体" w:hAnsi="宋体" w:cs="宋体" w:hint="eastAsia"/>
          <w:b/>
          <w:bCs/>
          <w:color w:val="000000"/>
          <w:sz w:val="21"/>
          <w:szCs w:val="21"/>
          <w:lang w:eastAsia="zh-CN"/>
        </w:rPr>
        <w:t>（</w:t>
      </w:r>
      <w:r>
        <w:rPr>
          <w:rFonts w:ascii="宋体" w:eastAsia="宋体" w:hAnsi="宋体" w:cs="宋体" w:hint="eastAsia"/>
          <w:b/>
          <w:bCs/>
          <w:color w:val="000000"/>
          <w:sz w:val="21"/>
          <w:szCs w:val="21"/>
          <w:lang w:val="en-US" w:eastAsia="zh-CN"/>
        </w:rPr>
        <w:t>19分</w:t>
      </w:r>
      <w:r>
        <w:rPr>
          <w:rFonts w:ascii="宋体" w:eastAsia="宋体" w:hAnsi="宋体" w:cs="宋体" w:hint="eastAsia"/>
          <w:b/>
          <w:bCs/>
          <w:color w:val="000000"/>
          <w:sz w:val="21"/>
          <w:szCs w:val="21"/>
          <w:lang w:eastAsia="zh-CN"/>
        </w:rPr>
        <w:t>）</w:t>
      </w:r>
    </w:p>
    <w:p>
      <w:r>
        <w:rPr>
          <w:color w:val="000000"/>
        </w:rPr>
        <w:t>阅读下面的文言文，完成</w:t>
      </w:r>
      <w:r>
        <w:rPr>
          <w:rFonts w:hint="eastAsia"/>
          <w:color w:val="000000"/>
        </w:rPr>
        <w:t>1</w:t>
      </w:r>
      <w:r>
        <w:rPr>
          <w:color w:val="000000"/>
        </w:rPr>
        <w:t>0</w:t>
      </w:r>
      <w:r>
        <w:rPr>
          <w:rFonts w:hint="eastAsia"/>
          <w:color w:val="000000"/>
        </w:rPr>
        <w:t>-</w:t>
      </w:r>
      <w:r>
        <w:rPr>
          <w:color w:val="000000"/>
        </w:rPr>
        <w:t xml:space="preserve">13题。  </w:t>
      </w:r>
    </w:p>
    <w:p>
      <w:pPr>
        <w:ind w:firstLine="420" w:firstLineChars="200"/>
        <w:rPr>
          <w:kern w:val="0"/>
          <w:szCs w:val="22"/>
        </w:rPr>
      </w:pPr>
      <w:r>
        <w:rPr>
          <w:rFonts w:hint="eastAsia"/>
          <w:color w:val="000000"/>
        </w:rPr>
        <w:t>李若拙，</w:t>
      </w:r>
      <w:r>
        <w:rPr>
          <w:rFonts w:hint="eastAsia"/>
          <w:color w:val="000000"/>
          <w:u w:val="single"/>
        </w:rPr>
        <w:t>字</w:t>
      </w:r>
      <w:r>
        <w:rPr>
          <w:rFonts w:hint="eastAsia"/>
          <w:color w:val="000000"/>
        </w:rPr>
        <w:t>藏用，京兆万年人。父光赞，贝、冀观察判官。若拙初以荫补太庙斋郎，复举拔萃，授大名府户曹参军。时符彦卿在镇，光赞居幕下，若拙得以就养。俄又举进士，王祐典贡举，擢上第，授密州防御推官。登贤良方正直言极谏科，太祖嘉其敏赡，改著作佐郎。</w:t>
      </w:r>
      <w:r>
        <w:rPr>
          <w:rFonts w:hint="eastAsia"/>
          <w:color w:val="000000"/>
          <w:u w:val="single"/>
        </w:rPr>
        <w:t>故事</w:t>
      </w:r>
      <w:r>
        <w:rPr>
          <w:color w:val="000000"/>
        </w:rPr>
        <w:t xml:space="preserve">  </w:t>
      </w:r>
      <w:r>
        <w:rPr>
          <w:rFonts w:hint="eastAsia"/>
          <w:color w:val="000000"/>
        </w:rPr>
        <w:t>，</w:t>
      </w:r>
      <w:r>
        <w:rPr>
          <w:color w:val="000000"/>
        </w:rPr>
        <w:t xml:space="preserve"> </w:t>
      </w:r>
      <w:r>
        <w:rPr>
          <w:rFonts w:hint="eastAsia"/>
          <w:color w:val="000000"/>
        </w:rPr>
        <w:t>制策中选者除拾遗、补阙。</w:t>
      </w:r>
      <w:r>
        <w:rPr>
          <w:rFonts w:hint="eastAsia"/>
          <w:color w:val="000000"/>
          <w:u w:val="single"/>
        </w:rPr>
        <w:t>若拙以恩例不及，上书自陈，执政恶之，出监商州坑冶。</w:t>
      </w:r>
      <w:r>
        <w:rPr>
          <w:rFonts w:hint="eastAsia"/>
          <w:color w:val="000000"/>
        </w:rPr>
        <w:t>迁太子左赞善大夫，以官称与父名同，辞，不许。太平兴国二年，知乾州，会李飞雄诈乘驿称诏使，事败伏法。太宗以若拙与飞雄父若愚连名，疑其</w:t>
      </w:r>
      <w:r>
        <w:rPr>
          <w:rFonts w:hint="eastAsia"/>
          <w:color w:val="000000"/>
          <w:u w:val="single"/>
        </w:rPr>
        <w:t>昆弟</w:t>
      </w:r>
      <w:r>
        <w:rPr>
          <w:color w:val="000000"/>
        </w:rPr>
        <w:t xml:space="preserve">  </w:t>
      </w:r>
      <w:r>
        <w:rPr>
          <w:rFonts w:hint="eastAsia"/>
          <w:color w:val="000000"/>
        </w:rPr>
        <w:t>，</w:t>
      </w:r>
      <w:r>
        <w:rPr>
          <w:color w:val="000000"/>
        </w:rPr>
        <w:t xml:space="preserve"> </w:t>
      </w:r>
      <w:r>
        <w:rPr>
          <w:rFonts w:hint="eastAsia"/>
          <w:color w:val="000000"/>
        </w:rPr>
        <w:t>命殿直卢令珣即捕系州狱，乃与若愚同宗，通家非亲，不知其谋，犹坐削籍流海岛。岁余，起授卫尉寺丞、知陇州。四年，复旧官。</w:t>
      </w:r>
      <w:r>
        <w:rPr>
          <w:rFonts w:hint="eastAsia"/>
          <w:color w:val="000000"/>
          <w:u w:val="wave"/>
        </w:rPr>
        <w:t>以政闻超授监察御史通判泰州同帅宋偓年老政弛又徙若拙通判焉未几御史中丞滕中正荐之召归台顷之改右补阙。</w:t>
      </w:r>
      <w:r>
        <w:rPr>
          <w:rFonts w:hint="eastAsia"/>
          <w:color w:val="000000"/>
        </w:rPr>
        <w:t>时诸王出阁，若拙献颂称旨，召见，赐绯鱼，同勾当河东转运兼云、应等八州事。尝诣阙言边事，太宗嘉之。又同掌水陆发运司。雍熙三年，假秘书监使交州。先是，黎桓制度逾僭。若拙既入境，即遣左右戒以臣礼，繇是桓听命，拜诏尽恭。</w:t>
      </w:r>
    </w:p>
    <w:p>
      <w:pPr>
        <w:ind w:firstLine="420" w:firstLineChars="200"/>
        <w:rPr>
          <w:kern w:val="0"/>
          <w:szCs w:val="22"/>
        </w:rPr>
      </w:pPr>
      <w:r>
        <w:rPr>
          <w:rFonts w:hint="eastAsia"/>
          <w:color w:val="000000"/>
        </w:rPr>
        <w:t>燕飨日，以奇货异物列于前，若拙一不留眄。取先陷蛮使邓君辩以归，礼币外，不受其私觌。使还，上谓其不辱命。迁起居舍人，充盐铁判官。淳化二年，出为两浙转运使。契丹寇边，改职方员外郎，徙河北路，赐金紫。五年，直昭文馆，迁主客郎中、江南转运使。</w:t>
      </w:r>
      <w:bookmarkStart w:id="1" w:name="_Hlk75977194"/>
      <w:r>
        <w:rPr>
          <w:rFonts w:hint="eastAsia"/>
          <w:color w:val="000000"/>
          <w:u w:val="single"/>
        </w:rPr>
        <w:t>若拙质状魁伟，尚气有干才，然临事太缓。</w:t>
      </w:r>
      <w:bookmarkEnd w:id="1"/>
      <w:r>
        <w:rPr>
          <w:rFonts w:hint="eastAsia"/>
          <w:color w:val="000000"/>
        </w:rPr>
        <w:t>宰相以为言，罢使知泾州。至道二年，黎桓复侵南鄙，又诏若拙充使，至，则桓复禀命。使还，真宗</w:t>
      </w:r>
      <w:r>
        <w:rPr>
          <w:rFonts w:hint="eastAsia"/>
          <w:color w:val="000000"/>
          <w:u w:val="single"/>
        </w:rPr>
        <w:t>嗣位</w:t>
      </w:r>
      <w:r>
        <w:rPr>
          <w:color w:val="000000"/>
        </w:rPr>
        <w:t xml:space="preserve">  </w:t>
      </w:r>
      <w:r>
        <w:rPr>
          <w:rFonts w:hint="eastAsia"/>
          <w:color w:val="000000"/>
        </w:rPr>
        <w:t>，</w:t>
      </w:r>
      <w:r>
        <w:rPr>
          <w:color w:val="000000"/>
        </w:rPr>
        <w:t xml:space="preserve"> </w:t>
      </w:r>
      <w:r>
        <w:rPr>
          <w:rFonts w:hint="eastAsia"/>
          <w:color w:val="000000"/>
        </w:rPr>
        <w:t>召见慰问，进秩金部郎中。咸平初，同知贡举，被疾，改右谏议大夫。车驾北巡，判留司御史台。明年，使河朔按边事，知升、贝二州。四年，卒，年五十八。</w:t>
      </w:r>
    </w:p>
    <w:p>
      <w:pPr>
        <w:jc w:val="right"/>
      </w:pPr>
      <w:r>
        <w:rPr>
          <w:rFonts w:hint="eastAsia"/>
          <w:color w:val="000000"/>
        </w:rPr>
        <w:t>（节选自《宋史</w:t>
      </w:r>
      <w:r>
        <w:rPr>
          <w:color w:val="000000"/>
        </w:rPr>
        <w:t>·</w:t>
      </w:r>
      <w:r>
        <w:rPr>
          <w:rFonts w:hint="eastAsia"/>
          <w:color w:val="000000"/>
        </w:rPr>
        <w:t>李若拙传》）</w:t>
      </w:r>
    </w:p>
    <w:p>
      <w:pPr>
        <w:ind w:right="840"/>
      </w:pPr>
      <w:r>
        <w:t>10</w:t>
      </w:r>
      <w:r>
        <w:rPr>
          <w:rFonts w:hint="eastAsia"/>
        </w:rPr>
        <w:t>、</w:t>
      </w:r>
      <w:r>
        <w:rPr>
          <w:rFonts w:hint="eastAsia"/>
          <w:color w:val="000000"/>
        </w:rPr>
        <w:t>对文中画线部分的断句，正确的一项是（</w:t>
      </w:r>
      <w:r>
        <w:rPr>
          <w:color w:val="000000"/>
        </w:rPr>
        <w:t>    </w:t>
      </w:r>
      <w:r>
        <w:rPr>
          <w:rFonts w:hint="eastAsia"/>
          <w:color w:val="000000"/>
        </w:rPr>
        <w:t>）（3分）</w:t>
      </w:r>
      <w:r>
        <w:rPr>
          <w:color w:val="000000"/>
        </w:rPr>
        <w:t xml:space="preserve">            </w:t>
      </w:r>
    </w:p>
    <w:p>
      <w:pPr>
        <w:ind w:left="150"/>
      </w:pPr>
      <w:r>
        <w:rPr>
          <w:color w:val="000000"/>
        </w:rPr>
        <w:t>A.</w:t>
      </w:r>
      <w:r>
        <w:rPr>
          <w:rFonts w:hint="eastAsia"/>
          <w:color w:val="000000"/>
        </w:rPr>
        <w:t>以政闻超／授监察御史通判泰州／同帅宋偓／年老政弛／又徙若拙通判焉／未几／御史中丞滕中正／荐之召归台／顷之／改右补阙／</w:t>
      </w:r>
    </w:p>
    <w:p>
      <w:pPr>
        <w:ind w:left="150"/>
      </w:pPr>
      <w:r>
        <w:rPr>
          <w:color w:val="000000"/>
        </w:rPr>
        <w:t>B.</w:t>
      </w:r>
      <w:r>
        <w:rPr>
          <w:rFonts w:hint="eastAsia"/>
          <w:color w:val="000000"/>
        </w:rPr>
        <w:t>以政闻／超授监察御史通判泰州／同帅宋偓年老政弛／又徙若拙通判焉／未几／御史中丞滕中正荐之／召归台／顷之／改右补阙／</w:t>
      </w:r>
    </w:p>
    <w:p>
      <w:pPr>
        <w:ind w:left="150"/>
      </w:pPr>
      <w:r>
        <w:rPr>
          <w:color w:val="000000"/>
        </w:rPr>
        <w:t>C.</w:t>
      </w:r>
      <w:r>
        <w:rPr>
          <w:rFonts w:hint="eastAsia"/>
          <w:color w:val="000000"/>
        </w:rPr>
        <w:t>以政闻超／授监察御史通判泰州／同帅宋偓／年老政弛／又徙若拙／通判焉未几／御史中丞滕中正荐之／召归台／顷之／改右补阙／</w:t>
      </w:r>
    </w:p>
    <w:p>
      <w:pPr>
        <w:ind w:left="150"/>
      </w:pPr>
      <w:r>
        <w:rPr>
          <w:color w:val="000000"/>
        </w:rPr>
        <w:t>D.</w:t>
      </w:r>
      <w:r>
        <w:rPr>
          <w:rFonts w:hint="eastAsia"/>
          <w:color w:val="000000"/>
        </w:rPr>
        <w:t>以政闻／超授监察御史通判泰州／同帅宋偓年老政弛／又徙若拙通判焉／未几／御史中丞滕中正／荐之召归台／顷之／改右补阙／</w:t>
      </w:r>
    </w:p>
    <w:p>
      <w:r>
        <w:t>11</w:t>
      </w:r>
      <w:r>
        <w:rPr>
          <w:rFonts w:hint="eastAsia"/>
        </w:rPr>
        <w:t>、</w:t>
      </w:r>
      <w:r>
        <w:rPr>
          <w:rFonts w:hint="eastAsia"/>
          <w:color w:val="000000"/>
        </w:rPr>
        <w:t>下列对文中划线词语的相关内容的解说，不正确的一项是（</w:t>
      </w:r>
      <w:r>
        <w:rPr>
          <w:color w:val="000000"/>
        </w:rPr>
        <w:t>    </w:t>
      </w:r>
      <w:r>
        <w:rPr>
          <w:rFonts w:hint="eastAsia"/>
          <w:color w:val="000000"/>
        </w:rPr>
        <w:t>）（3分）</w:t>
      </w:r>
      <w:r>
        <w:rPr>
          <w:color w:val="000000"/>
        </w:rPr>
        <w:t xml:space="preserve">            </w:t>
      </w:r>
    </w:p>
    <w:p>
      <w:pPr>
        <w:ind w:left="150"/>
      </w:pPr>
      <w:r>
        <w:rPr>
          <w:color w:val="000000"/>
        </w:rPr>
        <w:t>A.</w:t>
      </w:r>
      <w:r>
        <w:rPr>
          <w:rFonts w:hint="eastAsia"/>
          <w:color w:val="000000"/>
        </w:rPr>
        <w:t>古人的</w:t>
      </w:r>
      <w:r>
        <w:rPr>
          <w:color w:val="000000"/>
        </w:rPr>
        <w:t>“</w:t>
      </w:r>
      <w:r>
        <w:rPr>
          <w:rFonts w:hint="eastAsia"/>
          <w:color w:val="000000"/>
        </w:rPr>
        <w:t>字</w:t>
      </w:r>
      <w:r>
        <w:rPr>
          <w:color w:val="000000"/>
        </w:rPr>
        <w:t>”</w:t>
      </w:r>
      <w:r>
        <w:rPr>
          <w:rFonts w:hint="eastAsia"/>
          <w:color w:val="000000"/>
        </w:rPr>
        <w:t>，是男子</w:t>
      </w:r>
      <w:r>
        <w:rPr>
          <w:color w:val="000000"/>
        </w:rPr>
        <w:t>20</w:t>
      </w:r>
      <w:r>
        <w:rPr>
          <w:rFonts w:hint="eastAsia"/>
          <w:color w:val="000000"/>
        </w:rPr>
        <w:t>岁举行加冠礼时取字，女子</w:t>
      </w:r>
      <w:r>
        <w:rPr>
          <w:color w:val="000000"/>
        </w:rPr>
        <w:t>15</w:t>
      </w:r>
      <w:r>
        <w:rPr>
          <w:rFonts w:hint="eastAsia"/>
          <w:color w:val="000000"/>
        </w:rPr>
        <w:t>岁许嫁举行笄礼时取字，以表示对本人尊重或供朋友称呼。</w:t>
      </w:r>
    </w:p>
    <w:p>
      <w:pPr>
        <w:ind w:left="150"/>
        <w:rPr>
          <w:color w:val="000000"/>
        </w:rPr>
      </w:pPr>
      <w:r>
        <w:rPr>
          <w:color w:val="000000"/>
        </w:rPr>
        <w:t>B.“</w:t>
      </w:r>
      <w:r>
        <w:rPr>
          <w:rFonts w:hint="eastAsia"/>
          <w:color w:val="000000"/>
        </w:rPr>
        <w:t>故事</w:t>
      </w:r>
      <w:r>
        <w:rPr>
          <w:color w:val="000000"/>
        </w:rPr>
        <w:t>”</w:t>
      </w:r>
      <w:r>
        <w:rPr>
          <w:rFonts w:hint="eastAsia"/>
          <w:color w:val="000000"/>
        </w:rPr>
        <w:t>有多种含义，也指一种文学体裁，文中用以表示旧日的典章制度。</w:t>
      </w:r>
    </w:p>
    <w:p>
      <w:pPr>
        <w:ind w:left="150"/>
      </w:pPr>
      <w:r>
        <w:rPr>
          <w:color w:val="000000"/>
        </w:rPr>
        <w:t>C.“</w:t>
      </w:r>
      <w:r>
        <w:rPr>
          <w:rFonts w:hint="eastAsia"/>
          <w:color w:val="000000"/>
        </w:rPr>
        <w:t>昆，兄也</w:t>
      </w:r>
      <w:r>
        <w:rPr>
          <w:color w:val="000000"/>
        </w:rPr>
        <w:t>”</w:t>
      </w:r>
      <w:r>
        <w:rPr>
          <w:rFonts w:hint="eastAsia"/>
          <w:color w:val="000000"/>
        </w:rPr>
        <w:t>所以</w:t>
      </w:r>
      <w:r>
        <w:rPr>
          <w:color w:val="000000"/>
        </w:rPr>
        <w:t>“</w:t>
      </w:r>
      <w:r>
        <w:rPr>
          <w:rFonts w:hint="eastAsia"/>
          <w:color w:val="000000"/>
        </w:rPr>
        <w:t>昆弟</w:t>
      </w:r>
      <w:r>
        <w:rPr>
          <w:color w:val="000000"/>
        </w:rPr>
        <w:t>”</w:t>
      </w:r>
      <w:r>
        <w:rPr>
          <w:rFonts w:hint="eastAsia"/>
          <w:color w:val="000000"/>
        </w:rPr>
        <w:t>就是兄弟的意思，也可以比喻亲密友好，文中是后一种意思。</w:t>
      </w:r>
    </w:p>
    <w:p>
      <w:pPr>
        <w:ind w:left="150"/>
      </w:pPr>
      <w:r>
        <w:rPr>
          <w:color w:val="000000"/>
        </w:rPr>
        <w:t>D.“</w:t>
      </w:r>
      <w:r>
        <w:rPr>
          <w:rFonts w:hint="eastAsia"/>
          <w:color w:val="000000"/>
        </w:rPr>
        <w:t>嗣位</w:t>
      </w:r>
      <w:r>
        <w:rPr>
          <w:color w:val="000000"/>
        </w:rPr>
        <w:t>”</w:t>
      </w:r>
      <w:r>
        <w:rPr>
          <w:rFonts w:hint="eastAsia"/>
          <w:color w:val="000000"/>
        </w:rPr>
        <w:t>指继承君位，我国封建王朝通常实行嫡长子继承制，君位由最年长的嫡子继承。</w:t>
      </w:r>
    </w:p>
    <w:p>
      <w:r>
        <w:rPr>
          <w:color w:val="000000"/>
        </w:rPr>
        <w:t>12</w:t>
      </w:r>
      <w:r>
        <w:rPr>
          <w:rFonts w:hint="eastAsia"/>
          <w:color w:val="000000"/>
        </w:rPr>
        <w:t>、下列对原文有关内容的概括和分析，不正确的一项是（</w:t>
      </w:r>
      <w:r>
        <w:rPr>
          <w:color w:val="000000"/>
        </w:rPr>
        <w:t>    </w:t>
      </w:r>
      <w:r>
        <w:rPr>
          <w:rFonts w:hint="eastAsia"/>
          <w:color w:val="000000"/>
        </w:rPr>
        <w:t>）</w:t>
      </w:r>
      <w:r>
        <w:rPr>
          <w:color w:val="000000"/>
        </w:rPr>
        <w:t xml:space="preserve"> </w:t>
      </w:r>
      <w:r>
        <w:rPr>
          <w:rFonts w:hint="eastAsia"/>
          <w:color w:val="000000"/>
          <w:lang w:val="en-US" w:eastAsia="zh-CN"/>
        </w:rPr>
        <w:t>（3分）</w:t>
      </w:r>
      <w:r>
        <w:rPr>
          <w:color w:val="000000"/>
        </w:rPr>
        <w:t xml:space="preserve">           </w:t>
      </w:r>
    </w:p>
    <w:p>
      <w:pPr>
        <w:ind w:left="150"/>
      </w:pPr>
      <w:r>
        <w:rPr>
          <w:color w:val="000000"/>
        </w:rPr>
        <w:t>A.</w:t>
      </w:r>
      <w:r>
        <w:rPr>
          <w:rFonts w:hint="eastAsia"/>
          <w:color w:val="000000"/>
        </w:rPr>
        <w:t>李若拙机敏渊博，深受众人赞赏。他参加进士考试，主考官王祐将他列在上等，并任命他为密州防御推官，后来他又因科考成绩优异而得到皇帝称赞。</w:t>
      </w:r>
    </w:p>
    <w:p>
      <w:pPr>
        <w:ind w:left="150"/>
      </w:pPr>
      <w:r>
        <w:rPr>
          <w:color w:val="000000"/>
        </w:rPr>
        <w:t>B.</w:t>
      </w:r>
      <w:r>
        <w:rPr>
          <w:rFonts w:hint="eastAsia"/>
          <w:color w:val="000000"/>
        </w:rPr>
        <w:t>李若拙谨遵孝道，非常敬重父亲。在父亲做符彦卿幕府时，他在身边侍养；后来他被升为太子左赞善大夫，但因官名与父名相同而推辞，但未被允许。</w:t>
      </w:r>
    </w:p>
    <w:p>
      <w:pPr>
        <w:ind w:left="150"/>
      </w:pPr>
      <w:r>
        <w:rPr>
          <w:color w:val="000000"/>
        </w:rPr>
        <w:t>C.</w:t>
      </w:r>
      <w:r>
        <w:rPr>
          <w:rFonts w:hint="eastAsia"/>
          <w:color w:val="000000"/>
        </w:rPr>
        <w:t>李若拙廉洁守正，奉诏不辱使命。他曾出使平息边患，黎桓在宴会上将奇货异物陈列于前，他连一眼都不看，礼币之外，不接受私自赠品。</w:t>
      </w:r>
    </w:p>
    <w:p>
      <w:pPr>
        <w:ind w:left="150"/>
      </w:pPr>
      <w:r>
        <w:rPr>
          <w:color w:val="000000"/>
        </w:rPr>
        <w:t>D.</w:t>
      </w:r>
      <w:r>
        <w:rPr>
          <w:rFonts w:hint="eastAsia"/>
          <w:color w:val="000000"/>
        </w:rPr>
        <w:t>李若拙才干非凡，政绩十分突出。他先后被提拔担任过监察御史、起居舍人、主客郎中和江南转运使等职务，这与他的尽职尽责和工作绩效是分不开的。</w:t>
      </w:r>
    </w:p>
    <w:p>
      <w:r>
        <w:rPr>
          <w:rFonts w:hint="eastAsia"/>
          <w:color w:val="000000"/>
        </w:rPr>
        <w:t>1</w:t>
      </w:r>
      <w:r>
        <w:rPr>
          <w:color w:val="000000"/>
        </w:rPr>
        <w:t>3</w:t>
      </w:r>
      <w:r>
        <w:rPr>
          <w:rFonts w:hint="eastAsia"/>
          <w:color w:val="000000"/>
        </w:rPr>
        <w:t>、把文中画横线的句子翻译成现代汉语。（1</w:t>
      </w:r>
      <w:r>
        <w:rPr>
          <w:color w:val="000000"/>
        </w:rPr>
        <w:t>0</w:t>
      </w:r>
      <w:r>
        <w:rPr>
          <w:rFonts w:hint="eastAsia"/>
          <w:color w:val="000000"/>
        </w:rPr>
        <w:t>分）</w:t>
      </w:r>
    </w:p>
    <w:p>
      <w:r>
        <w:rPr>
          <w:rFonts w:ascii="宋体" w:hAnsi="宋体" w:cs="宋体" w:hint="eastAsia"/>
          <w:color w:val="000000"/>
        </w:rPr>
        <w:t>①</w:t>
      </w:r>
      <w:r>
        <w:rPr>
          <w:rFonts w:hint="eastAsia"/>
          <w:color w:val="000000"/>
        </w:rPr>
        <w:t>若拙以恩例不及，上书自陈，执政恶之，出监商州坑冶。</w:t>
      </w:r>
    </w:p>
    <w:p>
      <w:r>
        <w:rPr>
          <w:rFonts w:ascii="宋体" w:hAnsi="宋体" w:cs="宋体" w:hint="eastAsia"/>
          <w:color w:val="000000"/>
        </w:rPr>
        <w:t>②</w:t>
      </w:r>
      <w:r>
        <w:rPr>
          <w:rFonts w:hint="eastAsia"/>
          <w:color w:val="000000"/>
        </w:rPr>
        <w:t>若拙质状魁伟，尚气有干才，然临事太缓。</w:t>
      </w:r>
    </w:p>
    <w:p>
      <w:pPr>
        <w:spacing w:line="240" w:lineRule="auto"/>
        <w:rPr>
          <w:rFonts w:ascii="宋体" w:eastAsia="宋体" w:hAnsi="宋体" w:cs="宋体" w:hint="eastAsia"/>
          <w:b/>
          <w:bCs/>
          <w:color w:val="000000"/>
          <w:sz w:val="21"/>
          <w:szCs w:val="21"/>
          <w:lang w:eastAsia="zh-CN"/>
        </w:rPr>
      </w:pPr>
      <w:r>
        <w:rPr>
          <w:rFonts w:ascii="宋体" w:eastAsia="宋体" w:hAnsi="宋体" w:cs="宋体" w:hint="eastAsia"/>
          <w:b/>
          <w:bCs/>
          <w:color w:val="000000"/>
          <w:sz w:val="21"/>
          <w:szCs w:val="21"/>
          <w:lang w:eastAsia="zh-CN"/>
        </w:rPr>
        <w:t>（</w:t>
      </w:r>
      <w:r>
        <w:rPr>
          <w:rFonts w:ascii="宋体" w:eastAsia="宋体" w:hAnsi="宋体" w:cs="宋体" w:hint="eastAsia"/>
          <w:b/>
          <w:bCs/>
          <w:color w:val="000000"/>
          <w:sz w:val="21"/>
          <w:szCs w:val="21"/>
          <w:lang w:val="en-US" w:eastAsia="zh-CN"/>
        </w:rPr>
        <w:t>二</w:t>
      </w:r>
      <w:r>
        <w:rPr>
          <w:rFonts w:ascii="宋体" w:eastAsia="宋体" w:hAnsi="宋体" w:cs="宋体" w:hint="eastAsia"/>
          <w:b/>
          <w:bCs/>
          <w:color w:val="000000"/>
          <w:sz w:val="21"/>
          <w:szCs w:val="21"/>
          <w:lang w:eastAsia="zh-CN"/>
        </w:rPr>
        <w:t>）</w:t>
      </w:r>
      <w:r>
        <w:rPr>
          <w:rFonts w:ascii="宋体" w:eastAsia="宋体" w:hAnsi="宋体" w:cs="宋体" w:hint="eastAsia"/>
          <w:b/>
          <w:bCs/>
          <w:color w:val="000000"/>
          <w:sz w:val="21"/>
          <w:szCs w:val="21"/>
        </w:rPr>
        <w:t>古代诗歌阅读</w:t>
      </w:r>
      <w:r>
        <w:rPr>
          <w:rFonts w:ascii="宋体" w:eastAsia="宋体" w:hAnsi="宋体" w:cs="宋体" w:hint="eastAsia"/>
          <w:b/>
          <w:bCs/>
          <w:color w:val="000000"/>
          <w:sz w:val="21"/>
          <w:szCs w:val="21"/>
          <w:lang w:eastAsia="zh-CN"/>
        </w:rPr>
        <w:t>（</w:t>
      </w:r>
      <w:r>
        <w:rPr>
          <w:rFonts w:ascii="宋体" w:eastAsia="宋体" w:hAnsi="宋体" w:cs="宋体" w:hint="eastAsia"/>
          <w:b/>
          <w:bCs/>
          <w:color w:val="000000"/>
          <w:sz w:val="21"/>
          <w:szCs w:val="21"/>
          <w:lang w:val="en-US" w:eastAsia="zh-CN"/>
        </w:rPr>
        <w:t>9分</w:t>
      </w:r>
      <w:r>
        <w:rPr>
          <w:rFonts w:ascii="宋体" w:eastAsia="宋体" w:hAnsi="宋体" w:cs="宋体" w:hint="eastAsia"/>
          <w:b/>
          <w:bCs/>
          <w:color w:val="000000"/>
          <w:sz w:val="21"/>
          <w:szCs w:val="21"/>
          <w:lang w:eastAsia="zh-CN"/>
        </w:rPr>
        <w:t>）</w:t>
      </w:r>
    </w:p>
    <w:p>
      <w:r>
        <w:rPr>
          <w:rFonts w:hint="eastAsia"/>
          <w:color w:val="000000"/>
        </w:rPr>
        <w:t>阅读下面这首诗，完成下1</w:t>
      </w:r>
      <w:r>
        <w:rPr>
          <w:color w:val="000000"/>
        </w:rPr>
        <w:t>4</w:t>
      </w:r>
      <w:r>
        <w:rPr>
          <w:rFonts w:hint="eastAsia"/>
          <w:color w:val="000000"/>
        </w:rPr>
        <w:t>-</w:t>
      </w:r>
      <w:r>
        <w:rPr>
          <w:color w:val="000000"/>
        </w:rPr>
        <w:t>15</w:t>
      </w:r>
      <w:r>
        <w:rPr>
          <w:rFonts w:hint="eastAsia"/>
          <w:color w:val="000000"/>
        </w:rPr>
        <w:t>题。</w:t>
      </w:r>
      <w:r>
        <w:rPr>
          <w:color w:val="000000"/>
        </w:rPr>
        <w:t xml:space="preserve">  </w:t>
      </w:r>
    </w:p>
    <w:p>
      <w:pPr>
        <w:jc w:val="center"/>
      </w:pPr>
      <w:r>
        <w:rPr>
          <w:rFonts w:hint="eastAsia"/>
          <w:color w:val="000000"/>
        </w:rPr>
        <w:t>示儿</w:t>
      </w:r>
    </w:p>
    <w:p>
      <w:pPr>
        <w:jc w:val="center"/>
      </w:pPr>
      <w:r>
        <w:rPr>
          <w:rFonts w:hint="eastAsia"/>
          <w:color w:val="000000"/>
        </w:rPr>
        <w:t>陆游</w:t>
      </w:r>
    </w:p>
    <w:p>
      <w:pPr>
        <w:jc w:val="center"/>
      </w:pPr>
      <w:r>
        <w:rPr>
          <w:rFonts w:hint="eastAsia"/>
          <w:color w:val="000000"/>
        </w:rPr>
        <w:t>闻义贵能徙，见贤思与齐。食尝甘脱粟</w:t>
      </w:r>
      <w:r>
        <w:rPr>
          <w:rFonts w:ascii="宋体" w:hAnsi="宋体" w:cs="宋体" w:hint="eastAsia"/>
          <w:color w:val="000000"/>
          <w:vertAlign w:val="superscript"/>
        </w:rPr>
        <w:t>①</w:t>
      </w:r>
      <w:r>
        <w:rPr>
          <w:color w:val="000000"/>
        </w:rPr>
        <w:t xml:space="preserve">  </w:t>
      </w:r>
      <w:r>
        <w:rPr>
          <w:rFonts w:hint="eastAsia"/>
          <w:color w:val="000000"/>
        </w:rPr>
        <w:t>，</w:t>
      </w:r>
      <w:r>
        <w:rPr>
          <w:color w:val="000000"/>
        </w:rPr>
        <w:t xml:space="preserve"> </w:t>
      </w:r>
      <w:r>
        <w:rPr>
          <w:rFonts w:hint="eastAsia"/>
          <w:color w:val="000000"/>
        </w:rPr>
        <w:t>起不待鸣鸡。</w:t>
      </w:r>
    </w:p>
    <w:p>
      <w:pPr>
        <w:jc w:val="center"/>
      </w:pPr>
      <w:r>
        <w:rPr>
          <w:rFonts w:hint="eastAsia"/>
          <w:color w:val="000000"/>
        </w:rPr>
        <w:t>萧索园官菜</w:t>
      </w:r>
      <w:r>
        <w:rPr>
          <w:rFonts w:ascii="宋体" w:hAnsi="宋体" w:cs="宋体" w:hint="eastAsia"/>
          <w:color w:val="000000"/>
          <w:vertAlign w:val="superscript"/>
        </w:rPr>
        <w:t>②</w:t>
      </w:r>
      <w:r>
        <w:rPr>
          <w:color w:val="000000"/>
        </w:rPr>
        <w:t xml:space="preserve">  </w:t>
      </w:r>
      <w:r>
        <w:rPr>
          <w:rFonts w:hint="eastAsia"/>
          <w:color w:val="000000"/>
        </w:rPr>
        <w:t>，</w:t>
      </w:r>
      <w:r>
        <w:rPr>
          <w:color w:val="000000"/>
        </w:rPr>
        <w:t xml:space="preserve"> </w:t>
      </w:r>
      <w:r>
        <w:rPr>
          <w:rFonts w:hint="eastAsia"/>
          <w:color w:val="000000"/>
        </w:rPr>
        <w:t>酸寒太学齑</w:t>
      </w:r>
      <w:r>
        <w:rPr>
          <w:rFonts w:ascii="宋体" w:hAnsi="宋体" w:cs="宋体" w:hint="eastAsia"/>
          <w:color w:val="000000"/>
          <w:vertAlign w:val="superscript"/>
        </w:rPr>
        <w:t>③</w:t>
      </w:r>
      <w:r>
        <w:rPr>
          <w:rFonts w:hint="eastAsia"/>
          <w:color w:val="000000"/>
        </w:rPr>
        <w:t>。时时语儿子：未用厌鉏</w:t>
      </w:r>
      <w:r>
        <w:rPr>
          <w:rFonts w:ascii="宋体" w:hAnsi="宋体" w:cs="宋体" w:hint="eastAsia"/>
          <w:color w:val="000000"/>
          <w:vertAlign w:val="superscript"/>
        </w:rPr>
        <w:t>④</w:t>
      </w:r>
      <w:r>
        <w:rPr>
          <w:rFonts w:hint="eastAsia"/>
          <w:color w:val="000000"/>
        </w:rPr>
        <w:t>犁。</w:t>
      </w:r>
    </w:p>
    <w:p>
      <w:r>
        <w:rPr>
          <w:rFonts w:hint="eastAsia"/>
          <w:color w:val="000000"/>
        </w:rPr>
        <w:t>【注释】</w:t>
      </w:r>
      <w:r>
        <w:rPr>
          <w:rFonts w:ascii="宋体" w:hAnsi="宋体" w:cs="宋体" w:hint="eastAsia"/>
          <w:color w:val="000000"/>
        </w:rPr>
        <w:t>①</w:t>
      </w:r>
      <w:r>
        <w:rPr>
          <w:rFonts w:hint="eastAsia"/>
          <w:color w:val="000000"/>
        </w:rPr>
        <w:t>脱粟：粗粮，只脱去谷皮的粗米。</w:t>
      </w:r>
      <w:r>
        <w:rPr>
          <w:rFonts w:ascii="宋体" w:hAnsi="宋体" w:cs="宋体" w:hint="eastAsia"/>
          <w:color w:val="000000"/>
        </w:rPr>
        <w:t>②</w:t>
      </w:r>
      <w:r>
        <w:rPr>
          <w:rFonts w:hint="eastAsia"/>
          <w:color w:val="000000"/>
        </w:rPr>
        <w:t>园官菜：典出杜甫《园官送菜》诗，杜甫有感于园吏所送菜多杂野菜，赋诗寄怀。</w:t>
      </w:r>
      <w:r>
        <w:rPr>
          <w:rFonts w:ascii="宋体" w:hAnsi="宋体" w:cs="宋体" w:hint="eastAsia"/>
          <w:color w:val="000000"/>
        </w:rPr>
        <w:t>③</w:t>
      </w:r>
      <w:r>
        <w:rPr>
          <w:rFonts w:hint="eastAsia"/>
          <w:color w:val="000000"/>
        </w:rPr>
        <w:t>齑（</w:t>
      </w:r>
      <w:r>
        <w:rPr>
          <w:color w:val="000000"/>
        </w:rPr>
        <w:t>jī</w:t>
      </w:r>
      <w:r>
        <w:rPr>
          <w:rFonts w:hint="eastAsia"/>
          <w:color w:val="000000"/>
        </w:rPr>
        <w:t>）：指捣碎的姜、蒜、韭菜等。出自于韩愈《送穷文》：</w:t>
      </w:r>
      <w:r>
        <w:rPr>
          <w:color w:val="000000"/>
        </w:rPr>
        <w:t>“</w:t>
      </w:r>
      <w:r>
        <w:rPr>
          <w:rFonts w:hint="eastAsia"/>
          <w:color w:val="000000"/>
        </w:rPr>
        <w:t>太学四年，朝齑暮盐。</w:t>
      </w:r>
      <w:r>
        <w:rPr>
          <w:color w:val="000000"/>
        </w:rPr>
        <w:t>”</w:t>
      </w:r>
      <w:r>
        <w:rPr>
          <w:rFonts w:hint="eastAsia"/>
          <w:color w:val="000000"/>
        </w:rPr>
        <w:t>形容生活清苦。</w:t>
      </w:r>
      <w:r>
        <w:rPr>
          <w:rFonts w:ascii="宋体" w:hAnsi="宋体" w:cs="宋体" w:hint="eastAsia"/>
          <w:color w:val="000000"/>
        </w:rPr>
        <w:t>④</w:t>
      </w:r>
      <w:r>
        <w:rPr>
          <w:rFonts w:hint="eastAsia"/>
          <w:color w:val="000000"/>
        </w:rPr>
        <w:t>鉏（</w:t>
      </w:r>
      <w:r>
        <w:rPr>
          <w:color w:val="000000"/>
        </w:rPr>
        <w:t>chú</w:t>
      </w:r>
      <w:r>
        <w:rPr>
          <w:rFonts w:hint="eastAsia"/>
          <w:color w:val="000000"/>
        </w:rPr>
        <w:t>）：古同</w:t>
      </w:r>
      <w:r>
        <w:rPr>
          <w:color w:val="000000"/>
        </w:rPr>
        <w:t>“</w:t>
      </w:r>
      <w:r>
        <w:rPr>
          <w:rFonts w:hint="eastAsia"/>
          <w:color w:val="000000"/>
        </w:rPr>
        <w:t>锄</w:t>
      </w:r>
      <w:r>
        <w:rPr>
          <w:color w:val="000000"/>
        </w:rPr>
        <w:t>”</w:t>
      </w:r>
      <w:r>
        <w:rPr>
          <w:rFonts w:hint="eastAsia"/>
          <w:color w:val="000000"/>
        </w:rPr>
        <w:t>，锄头。</w:t>
      </w:r>
    </w:p>
    <w:p>
      <w:r>
        <w:rPr>
          <w:rFonts w:hint="eastAsia"/>
        </w:rPr>
        <w:t>1</w:t>
      </w:r>
      <w:r>
        <w:t>4</w:t>
      </w:r>
      <w:r>
        <w:rPr>
          <w:rFonts w:hint="eastAsia"/>
        </w:rPr>
        <w:t>、</w:t>
      </w:r>
      <w:r>
        <w:rPr>
          <w:rFonts w:hint="eastAsia"/>
          <w:color w:val="000000"/>
        </w:rPr>
        <w:t>下列对这首诗的理解和赏析，不正确的一项是（</w:t>
      </w:r>
      <w:r>
        <w:rPr>
          <w:color w:val="000000"/>
        </w:rPr>
        <w:t xml:space="preserve">   </w:t>
      </w:r>
      <w:r>
        <w:rPr>
          <w:rFonts w:hint="eastAsia"/>
          <w:color w:val="000000"/>
        </w:rPr>
        <w:t>）（3分）</w:t>
      </w:r>
      <w:r>
        <w:rPr>
          <w:color w:val="000000"/>
        </w:rPr>
        <w:t xml:space="preserve">            </w:t>
      </w:r>
    </w:p>
    <w:p>
      <w:pPr>
        <w:ind w:left="150"/>
      </w:pPr>
      <w:r>
        <w:rPr>
          <w:color w:val="000000"/>
        </w:rPr>
        <w:t>A.“</w:t>
      </w:r>
      <w:r>
        <w:rPr>
          <w:rFonts w:hint="eastAsia"/>
          <w:color w:val="000000"/>
        </w:rPr>
        <w:t>示儿</w:t>
      </w:r>
      <w:r>
        <w:rPr>
          <w:color w:val="000000"/>
        </w:rPr>
        <w:t>”</w:t>
      </w:r>
      <w:r>
        <w:rPr>
          <w:rFonts w:hint="eastAsia"/>
          <w:color w:val="000000"/>
        </w:rPr>
        <w:t>即让儿子看之意，这首诗写出了对诗人对儿子的谆谆教导，舐犊情深。</w:t>
      </w:r>
    </w:p>
    <w:p>
      <w:pPr>
        <w:ind w:left="150"/>
      </w:pPr>
      <w:r>
        <w:rPr>
          <w:color w:val="000000"/>
        </w:rPr>
        <w:t>B.“</w:t>
      </w:r>
      <w:r>
        <w:rPr>
          <w:rFonts w:hint="eastAsia"/>
          <w:color w:val="000000"/>
        </w:rPr>
        <w:t>见贤思与齐</w:t>
      </w:r>
      <w:r>
        <w:rPr>
          <w:color w:val="000000"/>
        </w:rPr>
        <w:t>”</w:t>
      </w:r>
      <w:r>
        <w:rPr>
          <w:rFonts w:hint="eastAsia"/>
          <w:color w:val="000000"/>
        </w:rPr>
        <w:t>运用了《论语》中</w:t>
      </w:r>
      <w:r>
        <w:rPr>
          <w:color w:val="000000"/>
        </w:rPr>
        <w:t>“</w:t>
      </w:r>
      <w:r>
        <w:rPr>
          <w:rFonts w:hint="eastAsia"/>
          <w:color w:val="000000"/>
        </w:rPr>
        <w:t>见贤思齐焉，见不贤而内自省也</w:t>
      </w:r>
      <w:r>
        <w:rPr>
          <w:color w:val="000000"/>
        </w:rPr>
        <w:t>”</w:t>
      </w:r>
      <w:r>
        <w:rPr>
          <w:rFonts w:hint="eastAsia"/>
          <w:color w:val="000000"/>
        </w:rPr>
        <w:t>的典故。</w:t>
      </w:r>
    </w:p>
    <w:p>
      <w:pPr>
        <w:ind w:left="150"/>
        <w:rPr>
          <w:color w:val="000000"/>
        </w:rPr>
      </w:pPr>
      <w:r>
        <w:rPr>
          <w:color w:val="000000"/>
        </w:rPr>
        <w:t>C.“</w:t>
      </w:r>
      <w:r>
        <w:rPr>
          <w:rFonts w:hint="eastAsia"/>
          <w:color w:val="000000"/>
        </w:rPr>
        <w:t>园官菜</w:t>
      </w:r>
      <w:r>
        <w:rPr>
          <w:color w:val="000000"/>
        </w:rPr>
        <w:t>”</w:t>
      </w:r>
      <w:r>
        <w:rPr>
          <w:rFonts w:hint="eastAsia"/>
          <w:color w:val="000000"/>
        </w:rPr>
        <w:t>与</w:t>
      </w:r>
      <w:r>
        <w:rPr>
          <w:color w:val="000000"/>
        </w:rPr>
        <w:t>“</w:t>
      </w:r>
      <w:r>
        <w:rPr>
          <w:rFonts w:hint="eastAsia"/>
          <w:color w:val="000000"/>
        </w:rPr>
        <w:t>太学齑</w:t>
      </w:r>
      <w:r>
        <w:rPr>
          <w:color w:val="000000"/>
        </w:rPr>
        <w:t>”</w:t>
      </w:r>
      <w:r>
        <w:rPr>
          <w:rFonts w:hint="eastAsia"/>
          <w:color w:val="000000"/>
        </w:rPr>
        <w:t>相对，代表贫困清苦的生活，彰显了诗人的生活态度。</w:t>
      </w:r>
    </w:p>
    <w:p>
      <w:pPr>
        <w:ind w:left="150"/>
      </w:pPr>
      <w:r>
        <w:rPr>
          <w:color w:val="000000"/>
        </w:rPr>
        <w:t>D.</w:t>
      </w:r>
      <w:r>
        <w:rPr>
          <w:rFonts w:hint="eastAsia"/>
          <w:color w:val="000000"/>
        </w:rPr>
        <w:t>这首诗与李商隐的《锦瑟》异曲同工，都运用了很多典故，而且语言典雅清丽。</w:t>
      </w:r>
    </w:p>
    <w:p>
      <w:r>
        <w:rPr>
          <w:rFonts w:hint="eastAsia"/>
        </w:rPr>
        <w:t>1</w:t>
      </w:r>
      <w:r>
        <w:t>5</w:t>
      </w:r>
      <w:r>
        <w:rPr>
          <w:rFonts w:hint="eastAsia"/>
        </w:rPr>
        <w:t>、</w:t>
      </w:r>
      <w:r>
        <w:rPr>
          <w:rFonts w:hint="eastAsia"/>
          <w:color w:val="000000"/>
        </w:rPr>
        <w:t>诗人对儿子提出了哪些要求？请简要分析。</w:t>
      </w:r>
      <w:r>
        <w:rPr>
          <w:rFonts w:hint="eastAsia"/>
          <w:color w:val="000000"/>
          <w:lang w:eastAsia="zh-CN"/>
        </w:rPr>
        <w:t>（</w:t>
      </w:r>
      <w:r>
        <w:rPr>
          <w:rFonts w:hint="eastAsia"/>
          <w:color w:val="000000"/>
          <w:lang w:val="en-US" w:eastAsia="zh-CN"/>
        </w:rPr>
        <w:t>6分</w:t>
      </w:r>
      <w:r>
        <w:rPr>
          <w:rFonts w:hint="eastAsia"/>
          <w:color w:val="000000"/>
          <w:lang w:eastAsia="zh-CN"/>
        </w:rPr>
        <w:t>）</w:t>
      </w:r>
      <w:r>
        <w:rPr>
          <w:color w:val="000000"/>
        </w:rPr>
        <w:t xml:space="preserve">    </w:t>
      </w:r>
    </w:p>
    <w:p>
      <w:pPr>
        <w:spacing w:line="240" w:lineRule="auto"/>
        <w:rPr>
          <w:rFonts w:ascii="宋体" w:eastAsia="宋体" w:hAnsi="宋体" w:cs="宋体" w:hint="eastAsia"/>
          <w:b/>
          <w:bCs/>
          <w:color w:val="000000"/>
          <w:sz w:val="21"/>
          <w:szCs w:val="21"/>
          <w:lang w:val="en-US" w:eastAsia="zh-CN"/>
        </w:rPr>
      </w:pPr>
      <w:r>
        <w:rPr>
          <w:rFonts w:ascii="宋体" w:eastAsia="宋体" w:hAnsi="宋体" w:cs="宋体" w:hint="eastAsia"/>
          <w:b/>
          <w:bCs/>
          <w:color w:val="000000"/>
          <w:sz w:val="21"/>
          <w:szCs w:val="21"/>
          <w:lang w:eastAsia="zh-CN"/>
        </w:rPr>
        <w:t>（</w:t>
      </w:r>
      <w:r>
        <w:rPr>
          <w:rFonts w:ascii="宋体" w:eastAsia="宋体" w:hAnsi="宋体" w:cs="宋体" w:hint="eastAsia"/>
          <w:b/>
          <w:bCs/>
          <w:color w:val="000000"/>
          <w:sz w:val="21"/>
          <w:szCs w:val="21"/>
          <w:lang w:val="en-US" w:eastAsia="zh-CN"/>
        </w:rPr>
        <w:t>三</w:t>
      </w:r>
      <w:r>
        <w:rPr>
          <w:rFonts w:ascii="宋体" w:eastAsia="宋体" w:hAnsi="宋体" w:cs="宋体" w:hint="eastAsia"/>
          <w:b/>
          <w:bCs/>
          <w:color w:val="000000"/>
          <w:sz w:val="21"/>
          <w:szCs w:val="21"/>
          <w:lang w:eastAsia="zh-CN"/>
        </w:rPr>
        <w:t>）</w:t>
      </w:r>
      <w:r>
        <w:rPr>
          <w:rFonts w:ascii="宋体" w:eastAsia="宋体" w:hAnsi="宋体" w:cs="宋体" w:hint="eastAsia"/>
          <w:b/>
          <w:bCs/>
          <w:color w:val="000000"/>
          <w:sz w:val="21"/>
          <w:szCs w:val="21"/>
          <w:lang w:val="en-US" w:eastAsia="zh-CN"/>
        </w:rPr>
        <w:t>名篇名句默写（6分）</w:t>
      </w:r>
    </w:p>
    <w:p>
      <w:pPr>
        <w:spacing w:line="240" w:lineRule="auto"/>
        <w:rPr>
          <w:rFonts w:ascii="宋体" w:eastAsia="宋体" w:hAnsi="宋体" w:cs="宋体" w:hint="default"/>
          <w:b/>
          <w:bCs/>
          <w:color w:val="000000"/>
          <w:sz w:val="21"/>
          <w:szCs w:val="21"/>
          <w:lang w:val="en-US" w:eastAsia="zh-CN"/>
        </w:rPr>
      </w:pPr>
      <w:r>
        <w:rPr>
          <w:rFonts w:ascii="宋体" w:hAnsi="宋体" w:cs="宋体" w:hint="eastAsia"/>
          <w:b/>
          <w:bCs/>
          <w:color w:val="000000"/>
          <w:sz w:val="21"/>
          <w:szCs w:val="21"/>
          <w:lang w:val="en-US" w:eastAsia="zh-CN"/>
        </w:rPr>
        <w:t>16、补写出下列句子中的空缺部分。（6分）</w:t>
      </w:r>
    </w:p>
    <w:p>
      <w:r>
        <w:rPr>
          <w:rFonts w:hint="eastAsia"/>
          <w:color w:val="000000"/>
        </w:rPr>
        <w:t>（</w:t>
      </w:r>
      <w:r>
        <w:rPr>
          <w:color w:val="000000"/>
        </w:rPr>
        <w:t>1</w:t>
      </w:r>
      <w:r>
        <w:rPr>
          <w:rFonts w:hint="eastAsia"/>
          <w:color w:val="000000"/>
        </w:rPr>
        <w:t>）苏轼的《赤壁赋》中</w:t>
      </w:r>
      <w:r>
        <w:rPr>
          <w:color w:val="000000"/>
        </w:rPr>
        <w:t>“________</w:t>
      </w:r>
      <w:r>
        <w:rPr>
          <w:rFonts w:hint="eastAsia"/>
          <w:color w:val="000000"/>
        </w:rPr>
        <w:t>，</w:t>
      </w:r>
      <w:r>
        <w:rPr>
          <w:color w:val="000000"/>
        </w:rPr>
        <w:t>________”</w:t>
      </w:r>
      <w:r>
        <w:rPr>
          <w:rFonts w:hint="eastAsia"/>
          <w:color w:val="000000"/>
        </w:rPr>
        <w:t>两句巧妙设喻，与曹操《短歌行》中</w:t>
      </w:r>
      <w:r>
        <w:rPr>
          <w:color w:val="000000"/>
        </w:rPr>
        <w:t>“</w:t>
      </w:r>
      <w:r>
        <w:rPr>
          <w:rFonts w:hint="eastAsia"/>
          <w:color w:val="000000"/>
        </w:rPr>
        <w:t>譬如朝露，去日苦多</w:t>
      </w:r>
      <w:r>
        <w:rPr>
          <w:color w:val="000000"/>
        </w:rPr>
        <w:t>”</w:t>
      </w:r>
      <w:r>
        <w:rPr>
          <w:rFonts w:hint="eastAsia"/>
          <w:color w:val="000000"/>
        </w:rPr>
        <w:t>两句有异曲同工之妙。</w:t>
      </w:r>
      <w:r>
        <w:rPr>
          <w:color w:val="000000"/>
        </w:rPr>
        <w:t xml:space="preserve">    </w:t>
      </w:r>
    </w:p>
    <w:p>
      <w:r>
        <w:rPr>
          <w:rFonts w:hint="eastAsia"/>
          <w:color w:val="000000"/>
        </w:rPr>
        <w:t>（</w:t>
      </w:r>
      <w:r>
        <w:rPr>
          <w:color w:val="000000"/>
        </w:rPr>
        <w:t>2</w:t>
      </w:r>
      <w:r>
        <w:rPr>
          <w:rFonts w:hint="eastAsia"/>
          <w:color w:val="000000"/>
        </w:rPr>
        <w:t>）</w:t>
      </w:r>
      <w:r>
        <w:rPr>
          <w:rFonts w:hint="eastAsia"/>
          <w:color w:val="000000"/>
          <w:lang w:val="en-US" w:eastAsia="zh-CN"/>
        </w:rPr>
        <w:t>不吸取经验教训让人痛惜，正如杜牧《阿房宫赋》中说：</w:t>
      </w:r>
      <w:r>
        <w:rPr>
          <w:color w:val="000000"/>
        </w:rPr>
        <w:t xml:space="preserve"> “________</w:t>
      </w:r>
      <w:r>
        <w:rPr>
          <w:rFonts w:hint="eastAsia"/>
          <w:color w:val="000000"/>
        </w:rPr>
        <w:t>，</w:t>
      </w:r>
      <w:r>
        <w:rPr>
          <w:color w:val="000000"/>
        </w:rPr>
        <w:t>________”</w:t>
      </w:r>
      <w:r>
        <w:rPr>
          <w:rFonts w:hint="eastAsia"/>
          <w:color w:val="000000"/>
          <w:lang w:eastAsia="zh-CN"/>
        </w:rPr>
        <w:t>。</w:t>
      </w:r>
      <w:r>
        <w:rPr>
          <w:color w:val="000000"/>
        </w:rPr>
        <w:t xml:space="preserve"> </w:t>
      </w:r>
    </w:p>
    <w:p>
      <w:pPr>
        <w:numPr>
          <w:ilvl w:val="0"/>
          <w:numId w:val="0"/>
        </w:numPr>
        <w:spacing w:line="240" w:lineRule="auto"/>
        <w:rPr>
          <w:color w:val="000000"/>
        </w:rPr>
      </w:pPr>
      <w:r>
        <w:rPr>
          <w:rFonts w:hint="eastAsia"/>
          <w:color w:val="000000"/>
        </w:rPr>
        <w:t>（</w:t>
      </w:r>
      <w:r>
        <w:rPr>
          <w:color w:val="000000"/>
        </w:rPr>
        <w:t>3</w:t>
      </w:r>
      <w:r>
        <w:rPr>
          <w:rFonts w:hint="eastAsia"/>
          <w:color w:val="000000"/>
        </w:rPr>
        <w:t>）韩愈在《师说》中揭示了世人对待从师问题的常见误区：对其子</w:t>
      </w:r>
      <w:r>
        <w:rPr>
          <w:color w:val="000000"/>
        </w:rPr>
        <w:t>“________”</w:t>
      </w:r>
      <w:r>
        <w:rPr>
          <w:rFonts w:hint="eastAsia"/>
          <w:color w:val="000000"/>
        </w:rPr>
        <w:t>对自身</w:t>
      </w:r>
      <w:r>
        <w:rPr>
          <w:color w:val="000000"/>
        </w:rPr>
        <w:t>“________”</w:t>
      </w:r>
      <w:r>
        <w:rPr>
          <w:rFonts w:hint="eastAsia"/>
          <w:color w:val="000000"/>
        </w:rPr>
        <w:t>。</w:t>
      </w:r>
      <w:r>
        <w:rPr>
          <w:color w:val="000000"/>
        </w:rPr>
        <w:t xml:space="preserve">  </w:t>
      </w:r>
    </w:p>
    <w:p>
      <w:pPr>
        <w:numPr>
          <w:ilvl w:val="0"/>
          <w:numId w:val="0"/>
        </w:numPr>
        <w:spacing w:line="240" w:lineRule="auto"/>
        <w:rPr>
          <w:rFonts w:ascii="宋体" w:eastAsia="宋体" w:hAnsi="宋体" w:cs="宋体" w:hint="eastAsia"/>
          <w:b/>
          <w:bCs/>
          <w:color w:val="000000"/>
          <w:sz w:val="21"/>
          <w:szCs w:val="21"/>
          <w:lang w:val="en-US" w:eastAsia="zh-CN"/>
        </w:rPr>
      </w:pPr>
      <w:r>
        <w:rPr>
          <w:rFonts w:hint="eastAsia"/>
          <w:b/>
          <w:bCs/>
          <w:color w:val="000000"/>
          <w:lang w:val="en-US" w:eastAsia="zh-CN"/>
        </w:rPr>
        <w:t>三、</w:t>
      </w:r>
      <w:r>
        <w:rPr>
          <w:rFonts w:ascii="宋体" w:eastAsia="宋体" w:hAnsi="宋体" w:cs="宋体" w:hint="eastAsia"/>
          <w:b/>
          <w:bCs/>
          <w:color w:val="000000"/>
          <w:sz w:val="21"/>
          <w:szCs w:val="21"/>
          <w:lang w:val="en-US" w:eastAsia="zh-CN"/>
        </w:rPr>
        <w:t>语言文字运用</w:t>
      </w:r>
      <w:r>
        <w:rPr>
          <w:rFonts w:ascii="宋体" w:hAnsi="宋体" w:cs="宋体" w:hint="eastAsia"/>
          <w:b/>
          <w:bCs/>
          <w:color w:val="000000"/>
          <w:sz w:val="21"/>
          <w:szCs w:val="21"/>
          <w:lang w:val="en-US" w:eastAsia="zh-CN"/>
        </w:rPr>
        <w:t>（20分）</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书法是精神的</w:t>
      </w:r>
      <w:r>
        <w:rPr>
          <w:rFonts w:ascii="宋体" w:eastAsia="宋体" w:hAnsi="宋体" w:cs="宋体" w:hint="eastAsia"/>
          <w:sz w:val="21"/>
          <w:szCs w:val="21"/>
          <w:u w:val="single"/>
        </w:rPr>
        <w:t>   </w:t>
      </w:r>
      <w:r>
        <w:rPr>
          <w:rFonts w:ascii="宋体" w:eastAsia="宋体" w:hAnsi="宋体" w:cs="宋体" w:hint="eastAsia"/>
          <w:sz w:val="21"/>
          <w:szCs w:val="21"/>
        </w:rPr>
        <w:t>。好的书法作品，必定有正大气象。所谓正，反映在书法上是法度正、气韵正、思想正；所谓大，反映在书法上是气象宏阔、书风雄浑。正大气象的生成，首先在于书法家思想人格正大。这意味着书法创作不仅仅是挥洒笔墨之趣，还要彰显书写者</w:t>
      </w:r>
      <w:r>
        <w:rPr>
          <w:rFonts w:ascii="宋体" w:eastAsia="宋体" w:hAnsi="宋体" w:cs="宋体" w:hint="eastAsia"/>
          <w:sz w:val="21"/>
          <w:szCs w:val="21"/>
          <w:u w:val="wave"/>
        </w:rPr>
        <w:t>“修身齐家治国平天下”</w:t>
      </w:r>
      <w:r>
        <w:rPr>
          <w:rFonts w:ascii="宋体" w:eastAsia="宋体" w:hAnsi="宋体" w:cs="宋体" w:hint="eastAsia"/>
          <w:sz w:val="21"/>
          <w:szCs w:val="21"/>
        </w:rPr>
        <w:t>的胸襟和责任，由此成就书法的风骨。安史之乱平定后，颜真卿怀着对叛军的无比义愤、对为国献身的侄儿的无比悲痛，情不自禁、一气呵成，终写就</w:t>
      </w:r>
      <w:r>
        <w:rPr>
          <w:rFonts w:ascii="宋体" w:eastAsia="宋体" w:hAnsi="宋体" w:cs="宋体" w:hint="eastAsia"/>
          <w:sz w:val="21"/>
          <w:szCs w:val="21"/>
          <w:u w:val="single"/>
        </w:rPr>
        <w:t>   </w:t>
      </w:r>
      <w:r>
        <w:rPr>
          <w:rFonts w:ascii="宋体" w:eastAsia="宋体" w:hAnsi="宋体" w:cs="宋体" w:hint="eastAsia"/>
          <w:sz w:val="21"/>
          <w:szCs w:val="21"/>
        </w:rPr>
        <w:t>的《祭侄文稿》。正大气象的生成，还在于书法家创作格局正大。作为中国精神的承载体，中国书法不只是技术，而是文化。像王義之的行书、颜真卿的楷书等，都在</w:t>
      </w:r>
      <w:r>
        <w:rPr>
          <w:rFonts w:ascii="宋体" w:eastAsia="宋体" w:hAnsi="宋体" w:cs="宋体" w:hint="eastAsia"/>
          <w:sz w:val="21"/>
          <w:szCs w:val="21"/>
          <w:u w:val="single"/>
        </w:rPr>
        <w:t>   </w:t>
      </w:r>
      <w:r>
        <w:rPr>
          <w:rFonts w:ascii="宋体" w:eastAsia="宋体" w:hAnsi="宋体" w:cs="宋体" w:hint="eastAsia"/>
          <w:sz w:val="21"/>
          <w:szCs w:val="21"/>
        </w:rPr>
        <w:t>法度的基础上，于大疏大密、变化统一、平正险绝的节奏中创造大境界，给人积极向上的审美熏陶。随着书写群体不断扩大，书法展览层出不穷，使书法的时代责任更加凸显，我们更需要倡导正大气象，并成为主导社会文化的精神力量。使人们感奋时代精神，增强文化自信。这是书法应延续的传统</w:t>
      </w:r>
      <w:r>
        <w:rPr>
          <w:rFonts w:ascii="宋体" w:hAnsi="宋体" w:cs="宋体" w:hint="eastAsia"/>
          <w:sz w:val="21"/>
          <w:szCs w:val="21"/>
          <w:lang w:eastAsia="zh-CN"/>
        </w:rPr>
        <w:t>，</w:t>
      </w:r>
      <w:r>
        <w:rPr>
          <w:rFonts w:ascii="宋体" w:eastAsia="宋体" w:hAnsi="宋体" w:cs="宋体" w:hint="eastAsia"/>
          <w:sz w:val="21"/>
          <w:szCs w:val="21"/>
          <w:u w:val="single"/>
        </w:rPr>
        <w:t>   </w:t>
      </w:r>
      <w:r>
        <w:rPr>
          <w:rFonts w:ascii="宋体" w:eastAsia="宋体" w:hAnsi="宋体" w:cs="宋体" w:hint="eastAsia"/>
          <w:sz w:val="21"/>
          <w:szCs w:val="21"/>
        </w:rPr>
        <w:t>书法家应肩负的时代使命。</w:t>
      </w:r>
    </w:p>
    <w:p>
      <w:pPr>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 xml:space="preserve">17、依次填入文中横线上的词语，全都恰当的一项是（   ）（3分）            </w:t>
      </w:r>
    </w:p>
    <w:p>
      <w:pPr>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A.内化    气吞山河    固守    也是</w:t>
      </w:r>
      <w:r>
        <w:rPr>
          <w:rFonts w:ascii="宋体" w:eastAsia="宋体" w:hAnsi="宋体" w:cs="宋体" w:hint="eastAsia"/>
          <w:sz w:val="21"/>
          <w:szCs w:val="21"/>
        </w:rPr>
        <w:br/>
      </w:r>
      <w:r>
        <w:rPr>
          <w:rFonts w:ascii="宋体" w:eastAsia="宋体" w:hAnsi="宋体" w:cs="宋体" w:hint="eastAsia"/>
          <w:sz w:val="21"/>
          <w:szCs w:val="21"/>
        </w:rPr>
        <w:t>B.外化    气势磅礴    严守    也是</w:t>
      </w:r>
      <w:r>
        <w:rPr>
          <w:rFonts w:ascii="宋体" w:eastAsia="宋体" w:hAnsi="宋体" w:cs="宋体" w:hint="eastAsia"/>
          <w:sz w:val="21"/>
          <w:szCs w:val="21"/>
        </w:rPr>
        <w:br/>
      </w:r>
      <w:r>
        <w:rPr>
          <w:rFonts w:ascii="宋体" w:eastAsia="宋体" w:hAnsi="宋体" w:cs="宋体" w:hint="eastAsia"/>
          <w:sz w:val="21"/>
          <w:szCs w:val="21"/>
        </w:rPr>
        <w:t>C.内化    气吞山河    严守    而是</w:t>
      </w:r>
      <w:r>
        <w:rPr>
          <w:rFonts w:ascii="宋体" w:eastAsia="宋体" w:hAnsi="宋体" w:cs="宋体" w:hint="eastAsia"/>
          <w:sz w:val="21"/>
          <w:szCs w:val="21"/>
        </w:rPr>
        <w:br/>
      </w:r>
      <w:r>
        <w:rPr>
          <w:rFonts w:ascii="宋体" w:eastAsia="宋体" w:hAnsi="宋体" w:cs="宋体" w:hint="eastAsia"/>
          <w:sz w:val="21"/>
          <w:szCs w:val="21"/>
        </w:rPr>
        <w:t>D.外化    气势磅礴    固守    而是</w:t>
      </w:r>
    </w:p>
    <w:p>
      <w:pPr>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 xml:space="preserve">18、下列各句中的双引号，和文中的双引号作用相同的一项是（   ）（3分）            </w:t>
      </w:r>
    </w:p>
    <w:p>
      <w:pPr>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A.人们用“杏林春满”来赞扬医生的高明医术。</w:t>
      </w:r>
    </w:p>
    <w:p>
      <w:pPr>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B.号称“世界屋脊”的青藏高原，有两个世界之最。</w:t>
      </w:r>
      <w:r>
        <w:rPr>
          <w:rFonts w:ascii="宋体" w:eastAsia="宋体" w:hAnsi="宋体" w:cs="宋体" w:hint="eastAsia"/>
          <w:sz w:val="21"/>
          <w:szCs w:val="21"/>
        </w:rPr>
        <w:br/>
      </w:r>
      <w:r>
        <w:rPr>
          <w:rFonts w:ascii="宋体" w:eastAsia="宋体" w:hAnsi="宋体" w:cs="宋体" w:hint="eastAsia"/>
          <w:sz w:val="21"/>
          <w:szCs w:val="21"/>
        </w:rPr>
        <w:t>C.飞船上有一批“特殊乘客”——植物的种子。</w:t>
      </w:r>
      <w:r>
        <w:rPr>
          <w:rFonts w:ascii="宋体" w:eastAsia="宋体" w:hAnsi="宋体" w:cs="宋体" w:hint="eastAsia"/>
          <w:sz w:val="21"/>
          <w:szCs w:val="21"/>
        </w:rPr>
        <w:br/>
      </w:r>
      <w:r>
        <w:rPr>
          <w:rFonts w:ascii="宋体" w:eastAsia="宋体" w:hAnsi="宋体" w:cs="宋体" w:hint="eastAsia"/>
          <w:sz w:val="21"/>
          <w:szCs w:val="21"/>
        </w:rPr>
        <w:t>D.说他“特别”，因为他爱鱼到了忘我的境界。</w:t>
      </w:r>
    </w:p>
    <w:p>
      <w:pPr>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 xml:space="preserve">19、文中画横线的句子有语病，下列修改最恰当的一项是（   ）（3分）            </w:t>
      </w:r>
    </w:p>
    <w:p>
      <w:pPr>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A.随着书写群体不断增强，书法展览层出不穷，书法的时代责任更加凸显，我们更需要倡导正大气象，并使之成为主导社会文化的精神力量。</w:t>
      </w:r>
      <w:r>
        <w:rPr>
          <w:rFonts w:ascii="宋体" w:eastAsia="宋体" w:hAnsi="宋体" w:cs="宋体" w:hint="eastAsia"/>
          <w:sz w:val="21"/>
          <w:szCs w:val="21"/>
        </w:rPr>
        <w:br/>
      </w:r>
      <w:r>
        <w:rPr>
          <w:rFonts w:ascii="宋体" w:eastAsia="宋体" w:hAnsi="宋体" w:cs="宋体" w:hint="eastAsia"/>
          <w:sz w:val="21"/>
          <w:szCs w:val="21"/>
        </w:rPr>
        <w:t>B.随着书写群体不断扩大，书法展览层出不穷，书法的时代责任更加凸显，我们更需要倡导正大气象，并成为主导社会文化的精神力量。</w:t>
      </w:r>
      <w:r>
        <w:rPr>
          <w:rFonts w:ascii="宋体" w:eastAsia="宋体" w:hAnsi="宋体" w:cs="宋体" w:hint="eastAsia"/>
          <w:sz w:val="21"/>
          <w:szCs w:val="21"/>
        </w:rPr>
        <w:br/>
      </w:r>
      <w:r>
        <w:rPr>
          <w:rFonts w:ascii="宋体" w:eastAsia="宋体" w:hAnsi="宋体" w:cs="宋体" w:hint="eastAsia"/>
          <w:sz w:val="21"/>
          <w:szCs w:val="21"/>
        </w:rPr>
        <w:t>C.随着书写群体不断扩大，使书法展览层出不穷，使书法的时代责任更加凸显，我们更需要倡导正大气象，并使之成为主导社会文化的精神力量。</w:t>
      </w:r>
      <w:r>
        <w:rPr>
          <w:rFonts w:ascii="宋体" w:eastAsia="宋体" w:hAnsi="宋体" w:cs="宋体" w:hint="eastAsia"/>
          <w:sz w:val="21"/>
          <w:szCs w:val="21"/>
        </w:rPr>
        <w:br/>
      </w:r>
      <w:r>
        <w:rPr>
          <w:rFonts w:ascii="宋体" w:eastAsia="宋体" w:hAnsi="宋体" w:cs="宋体" w:hint="eastAsia"/>
          <w:sz w:val="21"/>
          <w:szCs w:val="21"/>
        </w:rPr>
        <w:t>D.随着书写群体不断扩大，书法展览层出不穷，书法的时代责任更加凸显，我们更需要倡导正大气象，并使之成为主导社会文化的精神力量。</w:t>
      </w:r>
    </w:p>
    <w:p>
      <w:pPr>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 xml:space="preserve">20、在下面一段文字横线处补写恰当的语句，使整段文字语意完整连贯，内容贴切，逻辑严密，每处不超过15字。（5分） </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很多运动员和演员经常提到在大型赛事或演出之前倍感紧张。这很正常，也很普遍，对于重要的比赛或演出来说，________，关键看你怎么处理。当感受到压力的负面影响时，我们都希望压力消失。不过，________，情况也不会好到哪里去，因为缺少具有创造力的适度紧张，我们就无法集中注意力，更无法应对人际关系中的各种挑战。任何值得去做的事情都需要耗费能量，而适度的压力能输送所需的能量。特定场合的压力和紧张也是无法消除的，如果能恰当地加以利用，________。</w:t>
      </w:r>
    </w:p>
    <w:p>
      <w:pPr>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 xml:space="preserve">21、阅读下面的语段，以“面对苦难”开头写一组排比句，表现中国人民的坚韧、勇敢，用到以下三个词语。要求表达准确、语意连贯。（6分）  </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多难兴邦   匹夫有责   同舟共济</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任何苦难都难不倒伟大的中国人民，越是危难之际，中国人民越是坚韧，越是勇敢！________每一个团结乐观的中国人是我们的坚强后盾，每一个平凡又伟大的中国人是我们能够胜利、必将胜利的缘由。</w:t>
      </w:r>
    </w:p>
    <w:p>
      <w:pPr>
        <w:spacing w:line="240" w:lineRule="auto"/>
        <w:jc w:val="left"/>
        <w:textAlignment w:val="center"/>
        <w:rPr>
          <w:rFonts w:ascii="宋体" w:eastAsia="宋体" w:hAnsi="宋体" w:cs="宋体" w:hint="eastAsia"/>
          <w:b/>
          <w:bCs/>
          <w:sz w:val="21"/>
          <w:szCs w:val="21"/>
        </w:rPr>
      </w:pPr>
      <w:r>
        <w:rPr>
          <w:rFonts w:ascii="宋体" w:eastAsia="宋体" w:hAnsi="宋体" w:cs="宋体" w:hint="eastAsia"/>
          <w:b/>
          <w:bCs/>
          <w:sz w:val="21"/>
          <w:szCs w:val="21"/>
        </w:rPr>
        <w:t>四、写作题（60分）</w:t>
      </w:r>
    </w:p>
    <w:p>
      <w:pPr>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 xml:space="preserve">22、阅读下面的材料，根据要求写作。  </w:t>
      </w:r>
    </w:p>
    <w:p>
      <w:pPr>
        <w:spacing w:line="240" w:lineRule="auto"/>
        <w:ind w:firstLine="420" w:firstLineChars="200"/>
        <w:jc w:val="left"/>
        <w:textAlignment w:val="center"/>
        <w:rPr>
          <w:rFonts w:ascii="宋体" w:eastAsia="宋体" w:hAnsi="宋体" w:cs="宋体" w:hint="eastAsia"/>
          <w:sz w:val="21"/>
          <w:szCs w:val="21"/>
        </w:rPr>
      </w:pPr>
      <w:r>
        <w:rPr>
          <w:rFonts w:ascii="宋体" w:eastAsia="宋体" w:hAnsi="宋体" w:cs="宋体" w:hint="eastAsia"/>
          <w:sz w:val="21"/>
          <w:szCs w:val="21"/>
        </w:rPr>
        <w:t>当前，军事专家张召忠有1200多万微博粉丝，大多是90后、00后。但5年前张召忠却不被年轻人看好，被嘲讽为“战略忽悠局”局长。而他欣然接受了这个“黑称”，主动走近年轻人，入驻年轻人聚集的B站等视频平台。在知乎话题“为什么很多人对张召忠由黑转粉”下，年轻人普遍认同“他有真才实学，深入浅出，不讲大道理”“在他那里自觉打卡学习，与其说是崇拜偶像，不如说找了个老师”。他用丰富的专业知识介绍了中国成就，使年轻人有了更深刻的认识。</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和过去人们崇拜电影娱乐明星不同，现在有很多的年轻人“追星”追得很有质量，他们不轻信、不盲从、会思考，在自己崇拜的人身上汲取营养。</w:t>
      </w:r>
    </w:p>
    <w:p>
      <w:pPr>
        <w:spacing w:line="240" w:lineRule="auto"/>
        <w:ind w:firstLine="420"/>
        <w:jc w:val="left"/>
        <w:textAlignment w:val="center"/>
        <w:rPr>
          <w:rFonts w:ascii="宋体" w:eastAsia="宋体" w:hAnsi="宋体" w:cs="宋体" w:hint="eastAsia"/>
          <w:sz w:val="21"/>
          <w:szCs w:val="21"/>
        </w:rPr>
      </w:pPr>
      <w:r>
        <w:rPr>
          <w:rFonts w:ascii="宋体" w:eastAsia="宋体" w:hAnsi="宋体" w:cs="宋体" w:hint="eastAsia"/>
          <w:sz w:val="21"/>
          <w:szCs w:val="21"/>
        </w:rPr>
        <w:t>阅读材料后，作为00后的你，从追星人或“被追星人”身上学到了什么？据此，写一篇文章。要求：自定立意，角度自选，明确文体，自拟标题，不要套作，不得抄袭，不少于800字。</w:t>
      </w:r>
    </w:p>
    <w:p>
      <w:pPr>
        <w:spacing w:line="240" w:lineRule="auto"/>
        <w:ind w:firstLine="420"/>
        <w:jc w:val="left"/>
        <w:textAlignment w:val="center"/>
        <w:rPr>
          <w:rFonts w:ascii="宋体" w:eastAsia="宋体" w:hAnsi="宋体" w:cs="宋体" w:hint="eastAsia"/>
          <w:sz w:val="21"/>
          <w:szCs w:val="21"/>
        </w:rPr>
      </w:pPr>
    </w:p>
    <w:sectPr>
      <w:headerReference w:type="default" r:id="rId6"/>
      <w:footerReference w:type="even" r:id="rId7"/>
      <w:footerReference w:type="default" r:id="rId8"/>
      <w:headerReference w:type="first" r:id="rId9"/>
      <w:pgSz w:w="22056" w:h="15252" w:orient="landscape"/>
      <w:pgMar w:top="1418" w:right="1701" w:bottom="1418" w:left="1701" w:header="851" w:footer="992" w:gutter="0"/>
      <w:cols w:num="2"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rStyle w:val="PageNumber"/>
        <w:rFonts w:hint="eastAsia"/>
      </w:rPr>
      <w:t>语文试卷     第</w:t>
    </w:r>
    <w:r>
      <w:fldChar w:fldCharType="begin"/>
    </w:r>
    <w:r>
      <w:rPr>
        <w:rStyle w:val="PageNumber"/>
      </w:rPr>
      <w:instrText xml:space="preserve"> PAGE </w:instrText>
    </w:r>
    <w:r>
      <w:fldChar w:fldCharType="separate"/>
    </w:r>
    <w:r>
      <w:rPr>
        <w:rStyle w:val="PageNumber"/>
      </w:rPr>
      <w:t>4</w:t>
    </w:r>
    <w:r>
      <w:fldChar w:fldCharType="end"/>
    </w:r>
    <w:r>
      <w:rPr>
        <w:rStyle w:val="PageNumber"/>
        <w:rFonts w:hint="eastAsia"/>
      </w:rPr>
      <w:t>页 共4页</w:t>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8240" behindDoc="0" locked="0" layoutInCell="1" allowOverlap="1">
          <wp:simplePos x="0" y="0"/>
          <wp:positionH relativeFrom="page">
            <wp:posOffset>127000</wp:posOffset>
          </wp:positionH>
          <wp:positionV relativeFrom="page">
            <wp:posOffset>12700000</wp:posOffset>
          </wp:positionV>
          <wp:extent cx="317500" cy="241300"/>
          <wp:wrapNone/>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73001" name=""/>
                  <pic:cNvPicPr>
                    <a:picLocks noChangeAspect="1"/>
                  </pic:cNvPicPr>
                </pic:nvPicPr>
                <pic:blipFill>
                  <a:blip xmlns:r="http://schemas.openxmlformats.org/officeDocument/2006/relationships" r:embed="rId1"/>
                  <a:stretch>
                    <a:fillRect/>
                  </a:stretch>
                </pic:blipFill>
                <pic:spPr>
                  <a:xfrm>
                    <a:off x="0" y="0"/>
                    <a:ext cx="3175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C40"/>
    <w:rsid w:val="00007A93"/>
    <w:rsid w:val="00012561"/>
    <w:rsid w:val="000131FC"/>
    <w:rsid w:val="00016247"/>
    <w:rsid w:val="00016411"/>
    <w:rsid w:val="00022B40"/>
    <w:rsid w:val="00025B8A"/>
    <w:rsid w:val="00030C9A"/>
    <w:rsid w:val="00041062"/>
    <w:rsid w:val="000460CC"/>
    <w:rsid w:val="00052485"/>
    <w:rsid w:val="00052579"/>
    <w:rsid w:val="000534DC"/>
    <w:rsid w:val="00063027"/>
    <w:rsid w:val="00072873"/>
    <w:rsid w:val="00075241"/>
    <w:rsid w:val="000852E0"/>
    <w:rsid w:val="000860D4"/>
    <w:rsid w:val="00090EE9"/>
    <w:rsid w:val="00095D31"/>
    <w:rsid w:val="000B5058"/>
    <w:rsid w:val="000B6A04"/>
    <w:rsid w:val="000B74F1"/>
    <w:rsid w:val="000C7213"/>
    <w:rsid w:val="000D3212"/>
    <w:rsid w:val="000D5AD7"/>
    <w:rsid w:val="000E3872"/>
    <w:rsid w:val="000F1BF9"/>
    <w:rsid w:val="000F26C2"/>
    <w:rsid w:val="000F359E"/>
    <w:rsid w:val="00102005"/>
    <w:rsid w:val="001036AF"/>
    <w:rsid w:val="001060E1"/>
    <w:rsid w:val="0011252C"/>
    <w:rsid w:val="00113EA8"/>
    <w:rsid w:val="00114DED"/>
    <w:rsid w:val="00116CC9"/>
    <w:rsid w:val="0012156D"/>
    <w:rsid w:val="00122343"/>
    <w:rsid w:val="001230AF"/>
    <w:rsid w:val="00125862"/>
    <w:rsid w:val="00132FC4"/>
    <w:rsid w:val="00147B0C"/>
    <w:rsid w:val="00150CC5"/>
    <w:rsid w:val="00154CA8"/>
    <w:rsid w:val="00161281"/>
    <w:rsid w:val="00163FF4"/>
    <w:rsid w:val="00165F39"/>
    <w:rsid w:val="001676A0"/>
    <w:rsid w:val="00181F48"/>
    <w:rsid w:val="00183091"/>
    <w:rsid w:val="001831A0"/>
    <w:rsid w:val="00185AE2"/>
    <w:rsid w:val="00186EF0"/>
    <w:rsid w:val="00194866"/>
    <w:rsid w:val="001956F7"/>
    <w:rsid w:val="001A0550"/>
    <w:rsid w:val="001A3806"/>
    <w:rsid w:val="001A3ED4"/>
    <w:rsid w:val="001B5039"/>
    <w:rsid w:val="001B7FCD"/>
    <w:rsid w:val="001C0388"/>
    <w:rsid w:val="001D5BE2"/>
    <w:rsid w:val="001D5C2E"/>
    <w:rsid w:val="001E2EDF"/>
    <w:rsid w:val="001E368A"/>
    <w:rsid w:val="001F1039"/>
    <w:rsid w:val="001F60F6"/>
    <w:rsid w:val="002009BE"/>
    <w:rsid w:val="0021247B"/>
    <w:rsid w:val="0021438B"/>
    <w:rsid w:val="00215D35"/>
    <w:rsid w:val="00221C26"/>
    <w:rsid w:val="00223B85"/>
    <w:rsid w:val="002344B6"/>
    <w:rsid w:val="0024286C"/>
    <w:rsid w:val="00244577"/>
    <w:rsid w:val="00246911"/>
    <w:rsid w:val="00253712"/>
    <w:rsid w:val="0025685C"/>
    <w:rsid w:val="00263D76"/>
    <w:rsid w:val="002666A5"/>
    <w:rsid w:val="00266969"/>
    <w:rsid w:val="00266E5B"/>
    <w:rsid w:val="00270358"/>
    <w:rsid w:val="002716A8"/>
    <w:rsid w:val="00273BAA"/>
    <w:rsid w:val="00275F20"/>
    <w:rsid w:val="00276911"/>
    <w:rsid w:val="0027754B"/>
    <w:rsid w:val="00292D18"/>
    <w:rsid w:val="0029423B"/>
    <w:rsid w:val="00296B21"/>
    <w:rsid w:val="00296BF8"/>
    <w:rsid w:val="002A74CB"/>
    <w:rsid w:val="002B0489"/>
    <w:rsid w:val="002B11DF"/>
    <w:rsid w:val="002B7D1C"/>
    <w:rsid w:val="002C0E3C"/>
    <w:rsid w:val="002C2A17"/>
    <w:rsid w:val="002C4B7D"/>
    <w:rsid w:val="002C7CDD"/>
    <w:rsid w:val="002D1AF3"/>
    <w:rsid w:val="002D2AEB"/>
    <w:rsid w:val="002E2507"/>
    <w:rsid w:val="002E726C"/>
    <w:rsid w:val="002E7FA7"/>
    <w:rsid w:val="002F4A74"/>
    <w:rsid w:val="002F52DA"/>
    <w:rsid w:val="002F6053"/>
    <w:rsid w:val="002F6EA8"/>
    <w:rsid w:val="0031414E"/>
    <w:rsid w:val="00314B1A"/>
    <w:rsid w:val="00320180"/>
    <w:rsid w:val="003211DF"/>
    <w:rsid w:val="003273BE"/>
    <w:rsid w:val="003305CB"/>
    <w:rsid w:val="00341F46"/>
    <w:rsid w:val="00346E72"/>
    <w:rsid w:val="00352BEC"/>
    <w:rsid w:val="00356F8B"/>
    <w:rsid w:val="003576BE"/>
    <w:rsid w:val="00360873"/>
    <w:rsid w:val="00374784"/>
    <w:rsid w:val="0037595B"/>
    <w:rsid w:val="00377233"/>
    <w:rsid w:val="00380F73"/>
    <w:rsid w:val="003824AC"/>
    <w:rsid w:val="003938B6"/>
    <w:rsid w:val="003963D0"/>
    <w:rsid w:val="003A1119"/>
    <w:rsid w:val="003A1851"/>
    <w:rsid w:val="003A310E"/>
    <w:rsid w:val="003C03D8"/>
    <w:rsid w:val="003C5FFA"/>
    <w:rsid w:val="003D296D"/>
    <w:rsid w:val="003D568C"/>
    <w:rsid w:val="003D6663"/>
    <w:rsid w:val="003F02B3"/>
    <w:rsid w:val="003F17C1"/>
    <w:rsid w:val="003F4FF8"/>
    <w:rsid w:val="003F5747"/>
    <w:rsid w:val="00400921"/>
    <w:rsid w:val="0040438E"/>
    <w:rsid w:val="00406B27"/>
    <w:rsid w:val="00406F39"/>
    <w:rsid w:val="00406F57"/>
    <w:rsid w:val="004118A6"/>
    <w:rsid w:val="0041294B"/>
    <w:rsid w:val="00416105"/>
    <w:rsid w:val="00427015"/>
    <w:rsid w:val="004464B5"/>
    <w:rsid w:val="00447424"/>
    <w:rsid w:val="00452A03"/>
    <w:rsid w:val="0046053A"/>
    <w:rsid w:val="00464DC5"/>
    <w:rsid w:val="00470CB6"/>
    <w:rsid w:val="004719BE"/>
    <w:rsid w:val="00472469"/>
    <w:rsid w:val="00472B31"/>
    <w:rsid w:val="0047470B"/>
    <w:rsid w:val="00486460"/>
    <w:rsid w:val="00487203"/>
    <w:rsid w:val="00487521"/>
    <w:rsid w:val="004A03AF"/>
    <w:rsid w:val="004A254B"/>
    <w:rsid w:val="004A26CC"/>
    <w:rsid w:val="004A4D6A"/>
    <w:rsid w:val="004A569B"/>
    <w:rsid w:val="004B3CD5"/>
    <w:rsid w:val="004B6D14"/>
    <w:rsid w:val="004C076B"/>
    <w:rsid w:val="004C5BA9"/>
    <w:rsid w:val="004C797A"/>
    <w:rsid w:val="004D4066"/>
    <w:rsid w:val="004D4820"/>
    <w:rsid w:val="004E182B"/>
    <w:rsid w:val="004E4CBA"/>
    <w:rsid w:val="004E61B9"/>
    <w:rsid w:val="004E6AA7"/>
    <w:rsid w:val="004E6ACA"/>
    <w:rsid w:val="004E705C"/>
    <w:rsid w:val="004F5FD7"/>
    <w:rsid w:val="00500264"/>
    <w:rsid w:val="00507EAA"/>
    <w:rsid w:val="00510D79"/>
    <w:rsid w:val="00511D52"/>
    <w:rsid w:val="00516148"/>
    <w:rsid w:val="005217E5"/>
    <w:rsid w:val="00541225"/>
    <w:rsid w:val="0054786B"/>
    <w:rsid w:val="00550A20"/>
    <w:rsid w:val="00551E1B"/>
    <w:rsid w:val="00560C8A"/>
    <w:rsid w:val="005624F8"/>
    <w:rsid w:val="00576561"/>
    <w:rsid w:val="00586C31"/>
    <w:rsid w:val="005907FE"/>
    <w:rsid w:val="005A2DB3"/>
    <w:rsid w:val="005A64A4"/>
    <w:rsid w:val="005B0F42"/>
    <w:rsid w:val="005C6314"/>
    <w:rsid w:val="005C6446"/>
    <w:rsid w:val="005D5A8D"/>
    <w:rsid w:val="005D718B"/>
    <w:rsid w:val="005E2C89"/>
    <w:rsid w:val="005E53DE"/>
    <w:rsid w:val="005E5989"/>
    <w:rsid w:val="005E5BC4"/>
    <w:rsid w:val="005F1AD7"/>
    <w:rsid w:val="005F5B73"/>
    <w:rsid w:val="005F61F2"/>
    <w:rsid w:val="00600F1D"/>
    <w:rsid w:val="0060670C"/>
    <w:rsid w:val="00611031"/>
    <w:rsid w:val="00621DA0"/>
    <w:rsid w:val="00630C43"/>
    <w:rsid w:val="00630F7D"/>
    <w:rsid w:val="006323DC"/>
    <w:rsid w:val="00641C49"/>
    <w:rsid w:val="00642EBE"/>
    <w:rsid w:val="006479B6"/>
    <w:rsid w:val="006622F0"/>
    <w:rsid w:val="0066507D"/>
    <w:rsid w:val="00670BA1"/>
    <w:rsid w:val="006735BB"/>
    <w:rsid w:val="00675730"/>
    <w:rsid w:val="00682FAE"/>
    <w:rsid w:val="00686325"/>
    <w:rsid w:val="006932CC"/>
    <w:rsid w:val="006A746F"/>
    <w:rsid w:val="006B07A5"/>
    <w:rsid w:val="006B1A26"/>
    <w:rsid w:val="006C16FA"/>
    <w:rsid w:val="006C56C0"/>
    <w:rsid w:val="006C7537"/>
    <w:rsid w:val="006D0912"/>
    <w:rsid w:val="006D50B0"/>
    <w:rsid w:val="006D6466"/>
    <w:rsid w:val="006E6E57"/>
    <w:rsid w:val="006F1EEF"/>
    <w:rsid w:val="006F34C5"/>
    <w:rsid w:val="006F6996"/>
    <w:rsid w:val="00700115"/>
    <w:rsid w:val="0070120A"/>
    <w:rsid w:val="00704EB5"/>
    <w:rsid w:val="00712FEE"/>
    <w:rsid w:val="007155B9"/>
    <w:rsid w:val="00715BFC"/>
    <w:rsid w:val="007178FB"/>
    <w:rsid w:val="00723ADA"/>
    <w:rsid w:val="0072687A"/>
    <w:rsid w:val="00734AD7"/>
    <w:rsid w:val="00735923"/>
    <w:rsid w:val="007410D8"/>
    <w:rsid w:val="007412D6"/>
    <w:rsid w:val="00744C46"/>
    <w:rsid w:val="00745A42"/>
    <w:rsid w:val="00760E6B"/>
    <w:rsid w:val="007648F9"/>
    <w:rsid w:val="007652DB"/>
    <w:rsid w:val="00765EF6"/>
    <w:rsid w:val="00782C91"/>
    <w:rsid w:val="00782F0B"/>
    <w:rsid w:val="00783441"/>
    <w:rsid w:val="0078490A"/>
    <w:rsid w:val="00791007"/>
    <w:rsid w:val="007A56EE"/>
    <w:rsid w:val="007A588C"/>
    <w:rsid w:val="007B3867"/>
    <w:rsid w:val="007B7163"/>
    <w:rsid w:val="007C3863"/>
    <w:rsid w:val="007C6B0D"/>
    <w:rsid w:val="007D75CD"/>
    <w:rsid w:val="007E233A"/>
    <w:rsid w:val="007E5C13"/>
    <w:rsid w:val="007E6058"/>
    <w:rsid w:val="007E65E5"/>
    <w:rsid w:val="007F10BC"/>
    <w:rsid w:val="007F338C"/>
    <w:rsid w:val="007F4109"/>
    <w:rsid w:val="00803552"/>
    <w:rsid w:val="00813880"/>
    <w:rsid w:val="008242F2"/>
    <w:rsid w:val="00832FCB"/>
    <w:rsid w:val="0083471E"/>
    <w:rsid w:val="0084265B"/>
    <w:rsid w:val="00845437"/>
    <w:rsid w:val="00845465"/>
    <w:rsid w:val="00847F78"/>
    <w:rsid w:val="00851B01"/>
    <w:rsid w:val="008530F0"/>
    <w:rsid w:val="008550D1"/>
    <w:rsid w:val="0086058E"/>
    <w:rsid w:val="00867C97"/>
    <w:rsid w:val="00871406"/>
    <w:rsid w:val="00884D66"/>
    <w:rsid w:val="00885ADD"/>
    <w:rsid w:val="00890096"/>
    <w:rsid w:val="008912D2"/>
    <w:rsid w:val="00893B9F"/>
    <w:rsid w:val="008A1998"/>
    <w:rsid w:val="008A2A94"/>
    <w:rsid w:val="008A2CF5"/>
    <w:rsid w:val="008B2EAC"/>
    <w:rsid w:val="008B5B70"/>
    <w:rsid w:val="008B606C"/>
    <w:rsid w:val="008B7CAE"/>
    <w:rsid w:val="008C31FF"/>
    <w:rsid w:val="008C456C"/>
    <w:rsid w:val="008D2CAE"/>
    <w:rsid w:val="008D59E7"/>
    <w:rsid w:val="008D5CB1"/>
    <w:rsid w:val="008D6849"/>
    <w:rsid w:val="008E459E"/>
    <w:rsid w:val="008E5779"/>
    <w:rsid w:val="008E7BDD"/>
    <w:rsid w:val="008F0FD7"/>
    <w:rsid w:val="008F19F8"/>
    <w:rsid w:val="008F4F84"/>
    <w:rsid w:val="008F69D9"/>
    <w:rsid w:val="0090346C"/>
    <w:rsid w:val="00905C6C"/>
    <w:rsid w:val="00906D7B"/>
    <w:rsid w:val="00907062"/>
    <w:rsid w:val="0095283B"/>
    <w:rsid w:val="00953169"/>
    <w:rsid w:val="00960A09"/>
    <w:rsid w:val="00961FF8"/>
    <w:rsid w:val="009656A4"/>
    <w:rsid w:val="00980824"/>
    <w:rsid w:val="0099067D"/>
    <w:rsid w:val="009A07B9"/>
    <w:rsid w:val="009A0E55"/>
    <w:rsid w:val="009A389E"/>
    <w:rsid w:val="009A4DD5"/>
    <w:rsid w:val="009B5906"/>
    <w:rsid w:val="009B7379"/>
    <w:rsid w:val="009C311C"/>
    <w:rsid w:val="009C39DB"/>
    <w:rsid w:val="009C4949"/>
    <w:rsid w:val="009D1493"/>
    <w:rsid w:val="009D30A3"/>
    <w:rsid w:val="009D3BA5"/>
    <w:rsid w:val="009E3C2A"/>
    <w:rsid w:val="009E4F06"/>
    <w:rsid w:val="009F61FD"/>
    <w:rsid w:val="00A00DED"/>
    <w:rsid w:val="00A02AAB"/>
    <w:rsid w:val="00A062D2"/>
    <w:rsid w:val="00A10BBE"/>
    <w:rsid w:val="00A1127B"/>
    <w:rsid w:val="00A131B0"/>
    <w:rsid w:val="00A1678B"/>
    <w:rsid w:val="00A2230C"/>
    <w:rsid w:val="00A31964"/>
    <w:rsid w:val="00A351C1"/>
    <w:rsid w:val="00A453C0"/>
    <w:rsid w:val="00A46B43"/>
    <w:rsid w:val="00A561DF"/>
    <w:rsid w:val="00A65CF0"/>
    <w:rsid w:val="00A70ED2"/>
    <w:rsid w:val="00A830C8"/>
    <w:rsid w:val="00A9218D"/>
    <w:rsid w:val="00A944ED"/>
    <w:rsid w:val="00A95C37"/>
    <w:rsid w:val="00AA2D3D"/>
    <w:rsid w:val="00AA5F3D"/>
    <w:rsid w:val="00AA61B6"/>
    <w:rsid w:val="00AB1848"/>
    <w:rsid w:val="00AB1FF5"/>
    <w:rsid w:val="00AB3239"/>
    <w:rsid w:val="00AB7892"/>
    <w:rsid w:val="00AC014A"/>
    <w:rsid w:val="00AC3AC0"/>
    <w:rsid w:val="00AC4575"/>
    <w:rsid w:val="00AD0FB1"/>
    <w:rsid w:val="00AE01CA"/>
    <w:rsid w:val="00AE2A18"/>
    <w:rsid w:val="00AE2B3D"/>
    <w:rsid w:val="00AE3985"/>
    <w:rsid w:val="00AE3C4B"/>
    <w:rsid w:val="00AE49FA"/>
    <w:rsid w:val="00AE5C09"/>
    <w:rsid w:val="00B173B0"/>
    <w:rsid w:val="00B20065"/>
    <w:rsid w:val="00B21BE2"/>
    <w:rsid w:val="00B230B3"/>
    <w:rsid w:val="00B2726E"/>
    <w:rsid w:val="00B3433A"/>
    <w:rsid w:val="00B350BF"/>
    <w:rsid w:val="00B36AA4"/>
    <w:rsid w:val="00B4119A"/>
    <w:rsid w:val="00B44929"/>
    <w:rsid w:val="00B44D97"/>
    <w:rsid w:val="00B47685"/>
    <w:rsid w:val="00B52DDC"/>
    <w:rsid w:val="00B54103"/>
    <w:rsid w:val="00B54C4D"/>
    <w:rsid w:val="00B55B7F"/>
    <w:rsid w:val="00B63B20"/>
    <w:rsid w:val="00B64BC6"/>
    <w:rsid w:val="00B65022"/>
    <w:rsid w:val="00B66CB4"/>
    <w:rsid w:val="00B73BFA"/>
    <w:rsid w:val="00B748D2"/>
    <w:rsid w:val="00B75B9A"/>
    <w:rsid w:val="00B77485"/>
    <w:rsid w:val="00B77C4A"/>
    <w:rsid w:val="00B832C5"/>
    <w:rsid w:val="00B8577C"/>
    <w:rsid w:val="00B85D87"/>
    <w:rsid w:val="00B924AF"/>
    <w:rsid w:val="00B952A5"/>
    <w:rsid w:val="00BB308F"/>
    <w:rsid w:val="00BB31E4"/>
    <w:rsid w:val="00BB7F83"/>
    <w:rsid w:val="00BD0703"/>
    <w:rsid w:val="00BD3E1B"/>
    <w:rsid w:val="00BD4208"/>
    <w:rsid w:val="00BD7AC6"/>
    <w:rsid w:val="00BE6694"/>
    <w:rsid w:val="00BE7078"/>
    <w:rsid w:val="00C05B8E"/>
    <w:rsid w:val="00C1096F"/>
    <w:rsid w:val="00C130BF"/>
    <w:rsid w:val="00C2183E"/>
    <w:rsid w:val="00C22B2B"/>
    <w:rsid w:val="00C274A7"/>
    <w:rsid w:val="00C3330C"/>
    <w:rsid w:val="00C342AB"/>
    <w:rsid w:val="00C35F25"/>
    <w:rsid w:val="00C413BD"/>
    <w:rsid w:val="00C508E9"/>
    <w:rsid w:val="00C52C74"/>
    <w:rsid w:val="00C54ED7"/>
    <w:rsid w:val="00C638F0"/>
    <w:rsid w:val="00C67422"/>
    <w:rsid w:val="00C774E5"/>
    <w:rsid w:val="00C85D0C"/>
    <w:rsid w:val="00C95AC8"/>
    <w:rsid w:val="00CA25B1"/>
    <w:rsid w:val="00CA3664"/>
    <w:rsid w:val="00CC0958"/>
    <w:rsid w:val="00CC1E94"/>
    <w:rsid w:val="00CC7769"/>
    <w:rsid w:val="00CD1C77"/>
    <w:rsid w:val="00CD708F"/>
    <w:rsid w:val="00CE2F96"/>
    <w:rsid w:val="00CE7653"/>
    <w:rsid w:val="00CF4358"/>
    <w:rsid w:val="00CF46DB"/>
    <w:rsid w:val="00D03523"/>
    <w:rsid w:val="00D03C7A"/>
    <w:rsid w:val="00D138F2"/>
    <w:rsid w:val="00D17B04"/>
    <w:rsid w:val="00D327DC"/>
    <w:rsid w:val="00D3291B"/>
    <w:rsid w:val="00D4386C"/>
    <w:rsid w:val="00D44B4A"/>
    <w:rsid w:val="00D47B54"/>
    <w:rsid w:val="00D5752F"/>
    <w:rsid w:val="00D6522B"/>
    <w:rsid w:val="00D6765E"/>
    <w:rsid w:val="00D72E66"/>
    <w:rsid w:val="00D73E03"/>
    <w:rsid w:val="00D75454"/>
    <w:rsid w:val="00D76533"/>
    <w:rsid w:val="00D8240E"/>
    <w:rsid w:val="00D82912"/>
    <w:rsid w:val="00DA2D09"/>
    <w:rsid w:val="00DA56CF"/>
    <w:rsid w:val="00DB34EC"/>
    <w:rsid w:val="00DB3E77"/>
    <w:rsid w:val="00DB5962"/>
    <w:rsid w:val="00DB7E8E"/>
    <w:rsid w:val="00DC67C5"/>
    <w:rsid w:val="00DD01D4"/>
    <w:rsid w:val="00DD0D44"/>
    <w:rsid w:val="00DD201D"/>
    <w:rsid w:val="00DD4673"/>
    <w:rsid w:val="00DE00BC"/>
    <w:rsid w:val="00DF2BDB"/>
    <w:rsid w:val="00E009DF"/>
    <w:rsid w:val="00E12745"/>
    <w:rsid w:val="00E13A10"/>
    <w:rsid w:val="00E14696"/>
    <w:rsid w:val="00E15609"/>
    <w:rsid w:val="00E16556"/>
    <w:rsid w:val="00E16AD7"/>
    <w:rsid w:val="00E175A7"/>
    <w:rsid w:val="00E22231"/>
    <w:rsid w:val="00E25AD8"/>
    <w:rsid w:val="00E25B25"/>
    <w:rsid w:val="00E30F9E"/>
    <w:rsid w:val="00E352CD"/>
    <w:rsid w:val="00E50CC6"/>
    <w:rsid w:val="00E5550A"/>
    <w:rsid w:val="00E55F40"/>
    <w:rsid w:val="00E5725E"/>
    <w:rsid w:val="00E61A7B"/>
    <w:rsid w:val="00E67590"/>
    <w:rsid w:val="00E67ABD"/>
    <w:rsid w:val="00E71AD8"/>
    <w:rsid w:val="00E7491D"/>
    <w:rsid w:val="00E84990"/>
    <w:rsid w:val="00E85967"/>
    <w:rsid w:val="00E92D3E"/>
    <w:rsid w:val="00E93003"/>
    <w:rsid w:val="00E94A2D"/>
    <w:rsid w:val="00E954F7"/>
    <w:rsid w:val="00E974C9"/>
    <w:rsid w:val="00EA0D7A"/>
    <w:rsid w:val="00EA1B6C"/>
    <w:rsid w:val="00EA6B5A"/>
    <w:rsid w:val="00EB21B8"/>
    <w:rsid w:val="00EB39CB"/>
    <w:rsid w:val="00EB4E31"/>
    <w:rsid w:val="00EB4F9F"/>
    <w:rsid w:val="00EB52B3"/>
    <w:rsid w:val="00EC1E3D"/>
    <w:rsid w:val="00EC3188"/>
    <w:rsid w:val="00EC32DB"/>
    <w:rsid w:val="00EC4FA5"/>
    <w:rsid w:val="00ED3A5E"/>
    <w:rsid w:val="00EE335F"/>
    <w:rsid w:val="00EE338A"/>
    <w:rsid w:val="00EF3FA1"/>
    <w:rsid w:val="00EF4229"/>
    <w:rsid w:val="00EF4D2D"/>
    <w:rsid w:val="00EF55C8"/>
    <w:rsid w:val="00F015CC"/>
    <w:rsid w:val="00F01D7F"/>
    <w:rsid w:val="00F06F7D"/>
    <w:rsid w:val="00F10910"/>
    <w:rsid w:val="00F11EBB"/>
    <w:rsid w:val="00F12623"/>
    <w:rsid w:val="00F13CC0"/>
    <w:rsid w:val="00F215E2"/>
    <w:rsid w:val="00F226F0"/>
    <w:rsid w:val="00F27106"/>
    <w:rsid w:val="00F27B9F"/>
    <w:rsid w:val="00F31452"/>
    <w:rsid w:val="00F334E0"/>
    <w:rsid w:val="00F450BA"/>
    <w:rsid w:val="00F45241"/>
    <w:rsid w:val="00F454C0"/>
    <w:rsid w:val="00F5034E"/>
    <w:rsid w:val="00F50F79"/>
    <w:rsid w:val="00F5113D"/>
    <w:rsid w:val="00F55348"/>
    <w:rsid w:val="00F568BA"/>
    <w:rsid w:val="00F653B6"/>
    <w:rsid w:val="00F666DB"/>
    <w:rsid w:val="00F70C40"/>
    <w:rsid w:val="00F72A68"/>
    <w:rsid w:val="00F73D23"/>
    <w:rsid w:val="00F74B65"/>
    <w:rsid w:val="00F75B42"/>
    <w:rsid w:val="00F81AA8"/>
    <w:rsid w:val="00F84755"/>
    <w:rsid w:val="00F86658"/>
    <w:rsid w:val="00F873B2"/>
    <w:rsid w:val="00FA0EE8"/>
    <w:rsid w:val="00FA2173"/>
    <w:rsid w:val="00FC0925"/>
    <w:rsid w:val="00FC28CF"/>
    <w:rsid w:val="00FC4007"/>
    <w:rsid w:val="00FE35CA"/>
    <w:rsid w:val="00FE3D45"/>
    <w:rsid w:val="00FE4DB9"/>
    <w:rsid w:val="01F5551D"/>
    <w:rsid w:val="02DD7C81"/>
    <w:rsid w:val="07092FDB"/>
    <w:rsid w:val="08C82AC9"/>
    <w:rsid w:val="0C1813BA"/>
    <w:rsid w:val="0E0E76A0"/>
    <w:rsid w:val="0EFA02D2"/>
    <w:rsid w:val="10095B8A"/>
    <w:rsid w:val="17182E06"/>
    <w:rsid w:val="1BF97BD8"/>
    <w:rsid w:val="1C1B722A"/>
    <w:rsid w:val="1CDF1DDD"/>
    <w:rsid w:val="1DFC5567"/>
    <w:rsid w:val="22A23454"/>
    <w:rsid w:val="22CC6374"/>
    <w:rsid w:val="23603C20"/>
    <w:rsid w:val="266F5FCA"/>
    <w:rsid w:val="2723731C"/>
    <w:rsid w:val="28B4216B"/>
    <w:rsid w:val="2C100846"/>
    <w:rsid w:val="2F755435"/>
    <w:rsid w:val="33B0640A"/>
    <w:rsid w:val="349C7807"/>
    <w:rsid w:val="36385224"/>
    <w:rsid w:val="36594C66"/>
    <w:rsid w:val="38F27941"/>
    <w:rsid w:val="3F950484"/>
    <w:rsid w:val="43B443E2"/>
    <w:rsid w:val="43CD4DFD"/>
    <w:rsid w:val="43D966C8"/>
    <w:rsid w:val="44082517"/>
    <w:rsid w:val="44AF626A"/>
    <w:rsid w:val="45425F94"/>
    <w:rsid w:val="45AE551D"/>
    <w:rsid w:val="47F005E8"/>
    <w:rsid w:val="4BD450B2"/>
    <w:rsid w:val="4E50574F"/>
    <w:rsid w:val="543C34D8"/>
    <w:rsid w:val="572401C5"/>
    <w:rsid w:val="592B384E"/>
    <w:rsid w:val="59FD02A6"/>
    <w:rsid w:val="59FE6601"/>
    <w:rsid w:val="5FF3784C"/>
    <w:rsid w:val="694D5367"/>
    <w:rsid w:val="6977028E"/>
    <w:rsid w:val="6BFD0F7A"/>
    <w:rsid w:val="6E211C25"/>
    <w:rsid w:val="6E2F2CE9"/>
    <w:rsid w:val="70DE2368"/>
    <w:rsid w:val="71957937"/>
    <w:rsid w:val="74FB2206"/>
    <w:rsid w:val="7AC242D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semiHidden="0" w:uiPriority="0" w:unhideWhenUsed="0"/>
    <w:lsdException w:name="annotation text" w:semiHidden="0" w:uiPriority="0" w:unhideWhenUsed="0"/>
    <w:lsdException w:name="header" w:semiHidden="0" w:unhideWhenUsed="0" w:qFormat="1"/>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qFormat="1"/>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nhideWhenUsed="0" w:qFormat="1"/>
    <w:lsdException w:name="Table Grid" w:semiHidden="0" w:uiPriority="59" w:unhideWhenUsed="0" w:qFormat="1"/>
    <w:lsdException w:name="Table Theme" w:uiPriority="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link w:val="1"/>
    <w:qFormat/>
    <w:pPr>
      <w:keepNext/>
      <w:keepLines/>
      <w:spacing w:before="340" w:after="330" w:line="578" w:lineRule="auto"/>
      <w:outlineLvl w:val="0"/>
    </w:pPr>
    <w:rPr>
      <w:b/>
      <w:bCs/>
      <w:kern w:val="44"/>
      <w:sz w:val="44"/>
      <w:szCs w:val="44"/>
    </w:rPr>
  </w:style>
  <w:style w:type="paragraph" w:styleId="Heading5">
    <w:name w:val="heading 5"/>
    <w:basedOn w:val="Normal"/>
    <w:next w:val="Normal"/>
    <w:qFormat/>
    <w:pPr>
      <w:keepNext/>
      <w:jc w:val="center"/>
      <w:outlineLvl w:val="4"/>
    </w:pPr>
    <w:rPr>
      <w:b/>
      <w:sz w:val="18"/>
      <w:szCs w:val="20"/>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NormalIndent">
    <w:name w:val="Normal Indent"/>
    <w:basedOn w:val="Normal"/>
    <w:qFormat/>
    <w:pPr>
      <w:adjustRightInd w:val="0"/>
      <w:spacing w:line="312" w:lineRule="atLeast"/>
      <w:ind w:firstLine="420"/>
      <w:textAlignment w:val="baseline"/>
    </w:pPr>
    <w:rPr>
      <w:kern w:val="0"/>
      <w:szCs w:val="20"/>
    </w:rPr>
  </w:style>
  <w:style w:type="paragraph" w:styleId="BodyTextIndent">
    <w:name w:val="Body Text Indent"/>
    <w:basedOn w:val="Normal"/>
    <w:qFormat/>
    <w:pPr>
      <w:spacing w:line="160" w:lineRule="atLeast"/>
      <w:ind w:firstLine="1120" w:firstLineChars="400"/>
    </w:pPr>
    <w:rPr>
      <w:rFonts w:ascii="新宋体" w:eastAsia="新宋体" w:hAnsi="新宋体"/>
      <w:sz w:val="28"/>
    </w:rPr>
  </w:style>
  <w:style w:type="paragraph" w:styleId="PlainText">
    <w:name w:val="Plain Text"/>
    <w:basedOn w:val="Normal"/>
    <w:link w:val="a"/>
    <w:qFormat/>
    <w:rPr>
      <w:rFonts w:hAnsi="Courier New"/>
      <w:szCs w:val="20"/>
    </w:rPr>
  </w:style>
  <w:style w:type="paragraph" w:styleId="BalloonText">
    <w:name w:val="Balloon Text"/>
    <w:basedOn w:val="Normal"/>
    <w:link w:val="a4"/>
    <w:uiPriority w:val="99"/>
    <w:semiHidden/>
    <w:qFormat/>
    <w:rPr>
      <w:rFonts w:ascii="Calibri" w:hAnsi="Calibri"/>
      <w:sz w:val="18"/>
      <w:szCs w:val="18"/>
    </w:rPr>
  </w:style>
  <w:style w:type="paragraph" w:styleId="Footer">
    <w:name w:val="footer"/>
    <w:basedOn w:val="Normal"/>
    <w:link w:val="a2"/>
    <w:uiPriority w:val="99"/>
    <w:qFormat/>
    <w:pPr>
      <w:tabs>
        <w:tab w:val="center" w:pos="4153"/>
        <w:tab w:val="right" w:pos="8306"/>
      </w:tabs>
      <w:snapToGrid w:val="0"/>
      <w:jc w:val="left"/>
    </w:pPr>
    <w:rPr>
      <w:sz w:val="18"/>
      <w:szCs w:val="18"/>
    </w:rPr>
  </w:style>
  <w:style w:type="paragraph" w:styleId="Header">
    <w:name w:val="header"/>
    <w:basedOn w:val="Normal"/>
    <w:link w:val="a3"/>
    <w:uiPriority w:val="99"/>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link w:val="a0"/>
    <w:uiPriority w:val="99"/>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basedOn w:val="DefaultParagraphFont"/>
    <w:qFormat/>
    <w:rPr>
      <w:color w:val="0000FF"/>
      <w:u w:val="single"/>
    </w:rPr>
  </w:style>
  <w:style w:type="character" w:customStyle="1" w:styleId="a">
    <w:name w:val="纯文本 字符"/>
    <w:basedOn w:val="DefaultParagraphFont"/>
    <w:link w:val="PlainText"/>
    <w:qFormat/>
    <w:rPr>
      <w:rFonts w:eastAsia="宋体" w:hAnsi="Courier New"/>
      <w:kern w:val="2"/>
      <w:sz w:val="21"/>
      <w:lang w:val="en-US" w:eastAsia="zh-CN" w:bidi="ar-SA"/>
    </w:rPr>
  </w:style>
  <w:style w:type="character" w:customStyle="1" w:styleId="a0">
    <w:name w:val="普通(网站) 字符"/>
    <w:basedOn w:val="DefaultParagraphFont"/>
    <w:link w:val="NormalWeb"/>
    <w:qFormat/>
    <w:locked/>
    <w:rPr>
      <w:rFonts w:ascii="宋体" w:eastAsia="宋体" w:hAnsi="宋体" w:cs="宋体"/>
      <w:sz w:val="24"/>
      <w:szCs w:val="24"/>
      <w:lang w:val="en-US" w:eastAsia="zh-CN" w:bidi="ar-SA"/>
    </w:rPr>
  </w:style>
  <w:style w:type="character" w:customStyle="1" w:styleId="1Char">
    <w:name w:val="标题1 Char"/>
    <w:basedOn w:val="DefaultParagraphFont"/>
    <w:qFormat/>
    <w:rPr>
      <w:rFonts w:ascii="宋体" w:eastAsia="宋体" w:hAnsi="Courier New" w:cs="Courier New"/>
      <w:kern w:val="2"/>
      <w:sz w:val="21"/>
      <w:szCs w:val="21"/>
      <w:lang w:val="en-US" w:eastAsia="zh-CN" w:bidi="ar-SA"/>
    </w:rPr>
  </w:style>
  <w:style w:type="character" w:customStyle="1" w:styleId="1">
    <w:name w:val="标题 1 字符"/>
    <w:basedOn w:val="DefaultParagraphFont"/>
    <w:link w:val="Heading1"/>
    <w:qFormat/>
    <w:rPr>
      <w:rFonts w:eastAsia="宋体"/>
      <w:b/>
      <w:bCs/>
      <w:kern w:val="44"/>
      <w:sz w:val="44"/>
      <w:szCs w:val="44"/>
      <w:lang w:val="en-US" w:eastAsia="zh-CN" w:bidi="ar-SA"/>
    </w:rPr>
  </w:style>
  <w:style w:type="paragraph" w:styleId="NoSpacing">
    <w:name w:val="No Spacing"/>
    <w:link w:val="a1"/>
    <w:uiPriority w:val="1"/>
    <w:qFormat/>
    <w:rPr>
      <w:rFonts w:ascii="Calibri" w:eastAsia="宋体" w:hAnsi="Calibri" w:cs="Times New Roman"/>
      <w:sz w:val="22"/>
      <w:szCs w:val="22"/>
      <w:lang w:val="en-US" w:eastAsia="zh-CN" w:bidi="ar-SA"/>
    </w:rPr>
  </w:style>
  <w:style w:type="character" w:customStyle="1" w:styleId="a1">
    <w:name w:val="无间隔 字符"/>
    <w:link w:val="NoSpacing"/>
    <w:uiPriority w:val="1"/>
    <w:qFormat/>
    <w:rPr>
      <w:rFonts w:ascii="Calibri" w:hAnsi="Calibri"/>
      <w:sz w:val="22"/>
      <w:szCs w:val="22"/>
      <w:lang w:val="en-US" w:eastAsia="zh-CN" w:bidi="ar-SA"/>
    </w:rPr>
  </w:style>
  <w:style w:type="paragraph" w:customStyle="1" w:styleId="p0">
    <w:name w:val="p0"/>
    <w:basedOn w:val="Normal"/>
    <w:qFormat/>
    <w:pPr>
      <w:widowControl/>
    </w:pPr>
    <w:rPr>
      <w:kern w:val="0"/>
      <w:szCs w:val="21"/>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spacing w:line="300" w:lineRule="auto"/>
      <w:ind w:firstLine="200" w:firstLineChars="200"/>
    </w:pPr>
    <w:rPr>
      <w:szCs w:val="20"/>
    </w:rPr>
  </w:style>
  <w:style w:type="character" w:customStyle="1" w:styleId="a2">
    <w:name w:val="页脚 字符"/>
    <w:basedOn w:val="DefaultParagraphFont"/>
    <w:link w:val="Footer"/>
    <w:uiPriority w:val="99"/>
    <w:semiHidden/>
    <w:qFormat/>
    <w:locked/>
    <w:rPr>
      <w:rFonts w:eastAsia="宋体"/>
      <w:kern w:val="2"/>
      <w:sz w:val="18"/>
      <w:szCs w:val="18"/>
      <w:lang w:val="en-US" w:eastAsia="zh-CN" w:bidi="ar-SA"/>
    </w:rPr>
  </w:style>
  <w:style w:type="character" w:customStyle="1" w:styleId="a3">
    <w:name w:val="页眉 字符"/>
    <w:basedOn w:val="DefaultParagraphFont"/>
    <w:link w:val="Header"/>
    <w:uiPriority w:val="99"/>
    <w:qFormat/>
    <w:locked/>
    <w:rPr>
      <w:rFonts w:eastAsia="宋体"/>
      <w:kern w:val="2"/>
      <w:sz w:val="18"/>
      <w:szCs w:val="18"/>
      <w:lang w:val="en-US" w:eastAsia="zh-CN" w:bidi="ar-SA"/>
    </w:rPr>
  </w:style>
  <w:style w:type="character" w:customStyle="1" w:styleId="a4">
    <w:name w:val="批注框文本 字符"/>
    <w:basedOn w:val="DefaultParagraphFont"/>
    <w:link w:val="BalloonText"/>
    <w:uiPriority w:val="99"/>
    <w:semiHidden/>
    <w:qFormat/>
    <w:locked/>
    <w:rPr>
      <w:rFonts w:ascii="Calibri" w:eastAsia="宋体" w:hAnsi="Calibri"/>
      <w:kern w:val="2"/>
      <w:sz w:val="18"/>
      <w:szCs w:val="18"/>
      <w:lang w:val="en-US" w:eastAsia="zh-CN" w:bidi="ar-SA"/>
    </w:rPr>
  </w:style>
  <w:style w:type="paragraph" w:customStyle="1" w:styleId="10">
    <w:name w:val="无间隔1"/>
    <w:link w:val="NoSpacingChar"/>
    <w:qFormat/>
    <w:rPr>
      <w:rFonts w:ascii="Calibri" w:eastAsia="宋体" w:hAnsi="Calibri" w:cs="Times New Roman"/>
      <w:sz w:val="22"/>
      <w:szCs w:val="22"/>
      <w:lang w:val="en-US" w:eastAsia="zh-CN" w:bidi="ar-SA"/>
    </w:rPr>
  </w:style>
  <w:style w:type="character" w:customStyle="1" w:styleId="NoSpacingChar">
    <w:name w:val="No Spacing Char"/>
    <w:basedOn w:val="DefaultParagraphFont"/>
    <w:link w:val="10"/>
    <w:qFormat/>
    <w:locked/>
    <w:rPr>
      <w:rFonts w:ascii="Calibri" w:hAnsi="Calibri"/>
      <w:sz w:val="22"/>
      <w:szCs w:val="22"/>
      <w:lang w:val="en-US" w:eastAsia="zh-CN" w:bidi="ar-SA"/>
    </w:rPr>
  </w:style>
  <w:style w:type="paragraph" w:styleId="ListParagraph">
    <w:name w:val="List Paragraph"/>
    <w:basedOn w:val="Normal"/>
    <w:qFormat/>
    <w:pPr>
      <w:ind w:firstLine="420" w:firstLineChars="200"/>
    </w:pPr>
  </w:style>
  <w:style w:type="character" w:customStyle="1" w:styleId="33">
    <w:name w:val="正文文本 (3) + 宋体3"/>
    <w:qFormat/>
    <w:rPr>
      <w:rFonts w:ascii="宋体" w:eastAsia="黑体" w:hAnsi="宋体" w:cs="宋体"/>
      <w:b/>
      <w:bCs/>
      <w:spacing w:val="-20"/>
      <w:sz w:val="20"/>
      <w:szCs w:val="20"/>
      <w:shd w:val="clear" w:color="auto" w:fill="FFFFFF"/>
      <w:lang w:val="en-US" w:eastAsia="en-US"/>
    </w:rPr>
  </w:style>
  <w:style w:type="paragraph" w:customStyle="1" w:styleId="11">
    <w:name w:val="正文_1"/>
    <w:qFormat/>
    <w:pPr>
      <w:widowControl w:val="0"/>
      <w:jc w:val="both"/>
    </w:pPr>
    <w:rPr>
      <w:rFonts w:ascii="Calibri" w:eastAsia="宋体" w:hAnsi="Calibri" w:cs="Times New Roman"/>
      <w:kern w:val="2"/>
      <w:sz w:val="21"/>
      <w:szCs w:val="24"/>
      <w:lang w:val="en-US" w:eastAsia="zh-CN" w:bidi="ar-SA"/>
    </w:rPr>
  </w:style>
  <w:style w:type="paragraph" w:customStyle="1" w:styleId="0">
    <w:name w:val="正文_0"/>
    <w:qFormat/>
    <w:pPr>
      <w:widowControl w:val="0"/>
      <w:adjustRightInd w:val="0"/>
      <w:spacing w:line="312" w:lineRule="atLeast"/>
      <w:jc w:val="both"/>
      <w:textAlignment w:val="baseline"/>
    </w:pPr>
    <w:rPr>
      <w:rFonts w:ascii="Calibri" w:eastAsia="宋体" w:hAnsi="Calibri" w:cs="Times New Roman"/>
      <w:sz w:val="21"/>
      <w:lang w:val="en-US" w:eastAsia="zh-CN" w:bidi="ar-SA"/>
    </w:rPr>
  </w:style>
  <w:style w:type="paragraph" w:customStyle="1" w:styleId="12">
    <w:name w:val="正文1"/>
    <w:qFormat/>
    <w:pPr>
      <w:widowControl w:val="0"/>
      <w:jc w:val="both"/>
    </w:pPr>
    <w:rPr>
      <w:rFonts w:ascii="Calibri" w:eastAsia="宋体" w:hAnsi="Calibri" w:cs="Times New Roman"/>
      <w:kern w:val="2"/>
      <w:sz w:val="21"/>
      <w:szCs w:val="22"/>
      <w:lang w:val="en-US" w:eastAsia="zh-CN" w:bidi="ar-SA"/>
    </w:rPr>
  </w:style>
  <w:style w:type="character" w:styleId="PlaceholderText">
    <w:name w:val="Placeholder Text"/>
    <w:basedOn w:val="DefaultParagraphFont"/>
    <w:uiPriority w:val="99"/>
    <w:semiHidden/>
    <w:qFormat/>
    <w:rPr>
      <w:color w:val="808080"/>
    </w:rPr>
  </w:style>
  <w:style w:type="paragraph" w:customStyle="1" w:styleId="Normal0">
    <w:name w:val="Normal_0"/>
    <w:qFormat/>
    <w:rPr>
      <w:rFonts w:ascii="Times New Roman" w:eastAsia="宋体" w:hAnsi="Times New Roman" w:cs="Times New Roman"/>
      <w:sz w:val="24"/>
      <w:szCs w:val="24"/>
      <w:lang w:val="en-US" w:eastAsia="zh-CN" w:bidi="ar-SA"/>
    </w:rPr>
  </w:style>
  <w:style w:type="paragraph" w:customStyle="1" w:styleId="Normal5">
    <w:name w:val="Normal_5"/>
    <w:qFormat/>
    <w:rPr>
      <w:rFonts w:ascii="Times New Roman" w:eastAsia="宋体" w:hAnsi="Times New Roman" w:cs="Times New Roman"/>
      <w:sz w:val="24"/>
      <w:szCs w:val="24"/>
      <w:lang w:val="en-US" w:eastAsia="zh-CN" w:bidi="ar-SA"/>
    </w:rPr>
  </w:style>
  <w:style w:type="paragraph" w:customStyle="1" w:styleId="Normal1">
    <w:name w:val="Normal_1"/>
    <w:qFormat/>
    <w:rPr>
      <w:rFonts w:ascii="Times New Roman" w:eastAsia="宋体" w:hAnsi="Times New Roman" w:cs="Times New Roman"/>
      <w:sz w:val="24"/>
      <w:szCs w:val="24"/>
      <w:lang w:val="en-US" w:eastAsia="zh-CN" w:bidi="ar-SA"/>
    </w:rPr>
  </w:style>
  <w:style w:type="paragraph" w:customStyle="1" w:styleId="Normal2">
    <w:name w:val="Normal_2"/>
    <w:qFormat/>
    <w:rPr>
      <w:rFonts w:ascii="Times New Roman" w:eastAsia="宋体" w:hAnsi="Times New Roman" w:cs="Times New Roman"/>
      <w:sz w:val="24"/>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780420-DD00-4BB4-8FCC-4A79897D62F9}">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1428</Words>
  <Characters>8141</Characters>
  <Application>Microsoft Office Word</Application>
  <DocSecurity>0</DocSecurity>
  <Lines>67</Lines>
  <Paragraphs>19</Paragraphs>
  <ScaleCrop>false</ScaleCrop>
  <Company>微软用户</Company>
  <LinksUpToDate>false</LinksUpToDate>
  <CharactersWithSpaces>9550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青铜峡市高级中学高一物理第二次月考</dc:title>
  <dc:creator>微软中国</dc:creator>
  <cp:lastModifiedBy>DELL</cp:lastModifiedBy>
  <cp:revision>8</cp:revision>
  <cp:lastPrinted>2018-12-04T02:20:00Z</cp:lastPrinted>
  <dcterms:created xsi:type="dcterms:W3CDTF">2021-03-18T12:31:00Z</dcterms:created>
  <dcterms:modified xsi:type="dcterms:W3CDTF">2021-07-09T03:55:44Z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