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ascii="仿宋" w:eastAsia="仿宋" w:hAnsi="仿宋"/>
          <w:b/>
          <w:sz w:val="36"/>
          <w:szCs w:val="36"/>
        </w:rPr>
      </w:pPr>
      <w:bookmarkStart w:id="0" w:name="_GoBack"/>
      <w:bookmarkEnd w:id="0"/>
      <w:r>
        <w:rPr>
          <w:rFonts w:ascii="仿宋" w:eastAsia="仿宋" w:hAnsi="仿宋"/>
          <w:b/>
          <w:sz w:val="36"/>
          <w:szCs w:val="36"/>
        </w:rPr>
        <mc:AlternateContent>
          <mc:Choice Requires="wpg">
            <w:drawing>
              <wp:anchor distT="0" distB="0" distL="114300" distR="114300" simplePos="0" relativeHeight="251658240" behindDoc="0" locked="0" layoutInCell="1" allowOverlap="1">
                <wp:simplePos x="0" y="0"/>
                <wp:positionH relativeFrom="column">
                  <wp:posOffset>578485</wp:posOffset>
                </wp:positionH>
                <wp:positionV relativeFrom="paragraph">
                  <wp:posOffset>-59690</wp:posOffset>
                </wp:positionV>
                <wp:extent cx="4733925" cy="806450"/>
                <wp:effectExtent l="0" t="0" r="5715" b="1270"/>
                <wp:wrapNone/>
                <wp:docPr id="4" name="组合 2302"/>
                <wp:cNvGraphicFramePr/>
                <a:graphic xmlns:a="http://schemas.openxmlformats.org/drawingml/2006/main">
                  <a:graphicData uri="http://schemas.microsoft.com/office/word/2010/wordprocessingGroup">
                    <wpg:wgp xmlns:wpg="http://schemas.microsoft.com/office/word/2010/wordprocessingGroup">
                      <wpg:cNvGrpSpPr/>
                      <wpg:grpSpPr>
                        <a:xfrm>
                          <a:off x="0" y="0"/>
                          <a:ext cx="4733925" cy="806450"/>
                          <a:chOff x="1311" y="975"/>
                          <a:chExt cx="7499" cy="1270"/>
                        </a:xfrm>
                      </wpg:grpSpPr>
                      <wps:wsp xmlns:wps="http://schemas.microsoft.com/office/word/2010/wordprocessingShape">
                        <wps:cNvPr id="2" name="文本框 2303"/>
                        <wps:cNvSpPr txBox="1"/>
                        <wps:spPr>
                          <a:xfrm>
                            <a:off x="1311" y="975"/>
                            <a:ext cx="7499" cy="1270"/>
                          </a:xfrm>
                          <a:prstGeom prst="rect">
                            <a:avLst/>
                          </a:prstGeom>
                          <a:solidFill>
                            <a:srgbClr val="FFFFFF"/>
                          </a:solidFill>
                          <a:ln>
                            <a:noFill/>
                          </a:ln>
                        </wps:spPr>
                        <wps:txbx>
                          <w:txbxContent>
                            <w:p>
                              <w:pPr>
                                <w:spacing w:line="20" w:lineRule="atLeast"/>
                                <w:jc w:val="center"/>
                                <w:rPr>
                                  <w:rFonts w:ascii="仿宋" w:eastAsia="仿宋" w:hAnsi="仿宋"/>
                                  <w:b/>
                                  <w:sz w:val="36"/>
                                  <w:szCs w:val="36"/>
                                </w:rPr>
                              </w:pPr>
                              <w:r>
                                <w:rPr>
                                  <w:rFonts w:ascii="仿宋" w:eastAsia="仿宋" w:hAnsi="仿宋" w:hint="eastAsia"/>
                                  <w:b/>
                                  <w:sz w:val="40"/>
                                  <w:szCs w:val="36"/>
                                </w:rPr>
                                <w:t xml:space="preserve">            </w:t>
                              </w:r>
                              <w:r>
                                <w:rPr>
                                  <w:rFonts w:ascii="仿宋" w:eastAsia="仿宋" w:hAnsi="仿宋" w:hint="eastAsia"/>
                                  <w:b/>
                                  <w:sz w:val="36"/>
                                  <w:szCs w:val="36"/>
                                </w:rPr>
                                <w:t>2020-2021学年第二学期</w:t>
                              </w:r>
                            </w:p>
                            <w:p>
                              <w:pPr>
                                <w:spacing w:line="20" w:lineRule="atLeast"/>
                                <w:jc w:val="center"/>
                                <w:rPr>
                                  <w:rFonts w:ascii="仿宋" w:eastAsia="仿宋" w:hAnsi="仿宋"/>
                                  <w:b/>
                                  <w:sz w:val="28"/>
                                  <w:szCs w:val="36"/>
                                </w:rPr>
                              </w:pPr>
                              <w:r>
                                <w:rPr>
                                  <w:rFonts w:ascii="仿宋" w:eastAsia="仿宋" w:hAnsi="仿宋" w:hint="eastAsia"/>
                                  <w:b/>
                                  <w:sz w:val="32"/>
                                  <w:szCs w:val="36"/>
                                </w:rPr>
                                <w:t>高一年级历史期末试卷  命题人：</w:t>
                              </w:r>
                              <w:r>
                                <w:rPr>
                                  <w:rFonts w:ascii="仿宋" w:eastAsia="仿宋" w:hAnsi="仿宋" w:hint="eastAsia"/>
                                  <w:b/>
                                  <w:sz w:val="28"/>
                                  <w:szCs w:val="36"/>
                                </w:rPr>
                                <w:t xml:space="preserve">   </w:t>
                              </w:r>
                            </w:p>
                            <w:p>
                              <w:pPr>
                                <w:rPr>
                                  <w:sz w:val="36"/>
                                  <w:szCs w:val="36"/>
                                </w:rPr>
                              </w:pPr>
                            </w:p>
                          </w:txbxContent>
                        </wps:txbx>
                        <wps:bodyPr upright="1"/>
                      </wps:wsp>
                      <wps:wsp xmlns:wps="http://schemas.microsoft.com/office/word/2010/wordprocessingShape">
                        <wps:cNvPr id="3" name="文本框 2304"/>
                        <wps:cNvSpPr txBox="1"/>
                        <wps:spPr>
                          <a:xfrm>
                            <a:off x="1401" y="991"/>
                            <a:ext cx="2338" cy="738"/>
                          </a:xfrm>
                          <a:prstGeom prst="rect">
                            <a:avLst/>
                          </a:prstGeom>
                          <a:solidFill>
                            <a:srgbClr val="FFFFFF"/>
                          </a:solidFill>
                          <a:ln>
                            <a:noFill/>
                          </a:ln>
                        </wps:spPr>
                        <wps:txbx>
                          <w:txbxContent>
                            <w:p>
                              <w:pPr>
                                <w:jc w:val="center"/>
                                <w:rPr>
                                  <w:b/>
                                  <w:spacing w:val="20"/>
                                  <w:kern w:val="15"/>
                                </w:rPr>
                              </w:pPr>
                              <w:r>
                                <w:rPr>
                                  <w:rFonts w:hint="eastAsia"/>
                                  <w:b/>
                                  <w:spacing w:val="20"/>
                                  <w:kern w:val="15"/>
                                </w:rPr>
                                <w:t>青铜峡市高级中学</w:t>
                              </w:r>
                            </w:p>
                            <w:p>
                              <w:pPr>
                                <w:jc w:val="center"/>
                                <w:rPr>
                                  <w:b/>
                                </w:rPr>
                              </w:pPr>
                              <w:r>
                                <w:rPr>
                                  <w:rFonts w:hint="eastAsia"/>
                                  <w:b/>
                                </w:rPr>
                                <w:t>吴忠中学青铜峡分校</w:t>
                              </w:r>
                            </w:p>
                          </w:txbxContent>
                        </wps:txbx>
                        <wps:bodyPr upright="1"/>
                      </wps:wsp>
                    </wpg:wgp>
                  </a:graphicData>
                </a:graphic>
              </wp:anchor>
            </w:drawing>
          </mc:Choice>
          <mc:Fallback>
            <w:pict>
              <v:group id="组合 2302" o:spid="_x0000_s1025" style="width:372.75pt;height:63.5pt;margin-top:-4.7pt;margin-left:45.55pt;mso-height-relative:page;mso-width-relative:page;position:absolute;z-index:251659264" coordorigin="1311,975" coordsize="7499,1270">
                <o:lock v:ext="edit" aspectratio="f"/>
                <v:shapetype id="_x0000_t202" coordsize="21600,21600" o:spt="202" path="m,l,21600r21600,l21600,xe">
                  <v:stroke joinstyle="miter"/>
                  <v:path gradientshapeok="t" o:connecttype="rect"/>
                </v:shapetype>
                <v:shape id="文本框 2303" o:spid="_x0000_s1026" type="#_x0000_t202" style="width:7499;height:1270;left:1311;position:absolute;top:975" coordsize="21600,21600" filled="t" fillcolor="white" stroked="f">
                  <o:lock v:ext="edit" aspectratio="f"/>
                  <v:textbox>
                    <w:txbxContent>
                      <w:p>
                        <w:pPr>
                          <w:spacing w:line="20" w:lineRule="atLeast"/>
                          <w:jc w:val="center"/>
                          <w:rPr>
                            <w:rFonts w:ascii="仿宋" w:eastAsia="仿宋" w:hAnsi="仿宋"/>
                            <w:b/>
                            <w:sz w:val="36"/>
                            <w:szCs w:val="36"/>
                          </w:rPr>
                        </w:pPr>
                        <w:r>
                          <w:rPr>
                            <w:rFonts w:ascii="仿宋" w:eastAsia="仿宋" w:hAnsi="仿宋" w:hint="eastAsia"/>
                            <w:b/>
                            <w:sz w:val="40"/>
                            <w:szCs w:val="36"/>
                          </w:rPr>
                          <w:t xml:space="preserve">            </w:t>
                        </w:r>
                        <w:r>
                          <w:rPr>
                            <w:rFonts w:ascii="仿宋" w:eastAsia="仿宋" w:hAnsi="仿宋" w:hint="eastAsia"/>
                            <w:b/>
                            <w:sz w:val="36"/>
                            <w:szCs w:val="36"/>
                          </w:rPr>
                          <w:t>2020-2021学年第二学期</w:t>
                        </w:r>
                      </w:p>
                      <w:p>
                        <w:pPr>
                          <w:spacing w:line="20" w:lineRule="atLeast"/>
                          <w:jc w:val="center"/>
                          <w:rPr>
                            <w:rFonts w:ascii="仿宋" w:eastAsia="仿宋" w:hAnsi="仿宋"/>
                            <w:b/>
                            <w:sz w:val="28"/>
                            <w:szCs w:val="36"/>
                          </w:rPr>
                        </w:pPr>
                        <w:r>
                          <w:rPr>
                            <w:rFonts w:ascii="仿宋" w:eastAsia="仿宋" w:hAnsi="仿宋" w:hint="eastAsia"/>
                            <w:b/>
                            <w:sz w:val="32"/>
                            <w:szCs w:val="36"/>
                          </w:rPr>
                          <w:t>高一年级历史期末试卷  命题人：</w:t>
                        </w:r>
                        <w:r>
                          <w:rPr>
                            <w:rFonts w:ascii="仿宋" w:eastAsia="仿宋" w:hAnsi="仿宋" w:hint="eastAsia"/>
                            <w:b/>
                            <w:sz w:val="28"/>
                            <w:szCs w:val="36"/>
                          </w:rPr>
                          <w:t xml:space="preserve">   </w:t>
                        </w:r>
                      </w:p>
                      <w:p>
                        <w:pPr>
                          <w:rPr>
                            <w:sz w:val="36"/>
                            <w:szCs w:val="36"/>
                          </w:rPr>
                        </w:pPr>
                      </w:p>
                    </w:txbxContent>
                  </v:textbox>
                </v:shape>
                <v:shape id="文本框 2304" o:spid="_x0000_s1027" type="#_x0000_t202" style="width:2338;height:738;left:1401;position:absolute;top:991" coordsize="21600,21600" filled="t" fillcolor="white" stroked="f">
                  <o:lock v:ext="edit" aspectratio="f"/>
                  <v:textbox>
                    <w:txbxContent>
                      <w:p>
                        <w:pPr>
                          <w:jc w:val="center"/>
                          <w:rPr>
                            <w:b/>
                            <w:spacing w:val="20"/>
                            <w:kern w:val="15"/>
                          </w:rPr>
                        </w:pPr>
                        <w:r>
                          <w:rPr>
                            <w:rFonts w:hint="eastAsia"/>
                            <w:b/>
                            <w:spacing w:val="20"/>
                            <w:kern w:val="15"/>
                          </w:rPr>
                          <w:t>青铜峡市高级中学</w:t>
                        </w:r>
                      </w:p>
                      <w:p>
                        <w:pPr>
                          <w:jc w:val="center"/>
                          <w:rPr>
                            <w:b/>
                          </w:rPr>
                        </w:pPr>
                        <w:r>
                          <w:rPr>
                            <w:rFonts w:hint="eastAsia"/>
                            <w:b/>
                          </w:rPr>
                          <w:t>吴忠中学青铜峡分校</w:t>
                        </w:r>
                      </w:p>
                    </w:txbxContent>
                  </v:textbox>
                </v:shape>
              </v:group>
            </w:pict>
          </mc:Fallback>
        </mc:AlternateContent>
      </w:r>
    </w:p>
    <w:p>
      <w:pPr>
        <w:rPr>
          <w:rFonts w:ascii="仿宋" w:eastAsia="仿宋" w:hAnsi="仿宋"/>
          <w:b/>
          <w:sz w:val="36"/>
          <w:szCs w:val="36"/>
        </w:rPr>
      </w:pPr>
    </w:p>
    <w:p>
      <w:pPr>
        <w:spacing w:line="360" w:lineRule="auto"/>
        <w:rPr>
          <w:b/>
          <w:bCs/>
          <w:color w:val="000000"/>
          <w:szCs w:val="21"/>
        </w:rPr>
      </w:pPr>
      <w:r>
        <w:rPr>
          <w:b/>
          <w:bCs/>
          <w:color w:val="000000"/>
          <w:szCs w:val="21"/>
        </w:rPr>
        <w:t>一</w:t>
      </w:r>
      <w:r>
        <w:rPr>
          <w:b/>
          <w:bCs/>
          <w:color w:val="000000"/>
          <w:szCs w:val="21"/>
        </w:rPr>
        <w:drawing>
          <wp:inline distT="0" distB="0" distL="0" distR="0">
            <wp:extent cx="16510" cy="2159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67015" name="图片 1"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6510" cy="21590"/>
                    </a:xfrm>
                    <a:prstGeom prst="rect">
                      <a:avLst/>
                    </a:prstGeom>
                    <a:noFill/>
                    <a:ln>
                      <a:noFill/>
                    </a:ln>
                  </pic:spPr>
                </pic:pic>
              </a:graphicData>
            </a:graphic>
          </wp:inline>
        </w:drawing>
      </w:r>
      <w:r>
        <w:rPr>
          <w:b/>
          <w:bCs/>
          <w:color w:val="000000"/>
          <w:szCs w:val="21"/>
        </w:rPr>
        <w:t>、选择题（共</w:t>
      </w:r>
      <w:r>
        <w:rPr>
          <w:rFonts w:hint="eastAsia"/>
          <w:b/>
          <w:bCs/>
          <w:color w:val="000000"/>
          <w:szCs w:val="21"/>
        </w:rPr>
        <w:t>30</w:t>
      </w:r>
      <w:r>
        <w:rPr>
          <w:b/>
          <w:bCs/>
          <w:color w:val="000000"/>
          <w:szCs w:val="21"/>
        </w:rPr>
        <w:t>小题，每小题2分，共</w:t>
      </w:r>
      <w:r>
        <w:rPr>
          <w:rFonts w:hint="eastAsia"/>
          <w:b/>
          <w:bCs/>
          <w:color w:val="000000"/>
          <w:szCs w:val="21"/>
        </w:rPr>
        <w:t>60</w:t>
      </w:r>
      <w:r>
        <w:rPr>
          <w:b/>
          <w:bCs/>
          <w:color w:val="000000"/>
          <w:szCs w:val="21"/>
        </w:rPr>
        <w:t>分。在每题给出的四个选项中，只有一项符合题目要求。请认真审题将正确答案写入答题卡中）</w:t>
      </w:r>
    </w:p>
    <w:p>
      <w:pPr>
        <w:numPr>
          <w:ilvl w:val="0"/>
          <w:numId w:val="1"/>
        </w:numPr>
        <w:tabs>
          <w:tab w:val="left" w:pos="464"/>
        </w:tabs>
        <w:autoSpaceDE w:val="0"/>
        <w:autoSpaceDN w:val="0"/>
        <w:spacing w:before="53" w:line="280" w:lineRule="auto"/>
        <w:ind w:right="355"/>
        <w:rPr>
          <w:rFonts w:ascii="仿宋" w:eastAsia="仿宋" w:hAnsi="仿宋" w:cs="宋体"/>
          <w:kern w:val="0"/>
          <w:sz w:val="24"/>
          <w:lang w:val="zh-CN" w:bidi="zh-CN"/>
        </w:rPr>
      </w:pPr>
      <w:r>
        <w:rPr>
          <w:rFonts w:ascii="仿宋" w:eastAsia="仿宋" w:hAnsi="仿宋" w:cs="宋体"/>
          <w:kern w:val="0"/>
          <w:sz w:val="24"/>
          <w:lang w:val="zh-CN" w:bidi="zh-CN"/>
        </w:rPr>
        <w:t>浙江浦江郑氏家族在明代被皇帝赐封为“江南第一家</w:t>
      </w:r>
      <w:r>
        <w:rPr>
          <w:rFonts w:ascii="仿宋" w:eastAsia="仿宋" w:hAnsi="仿宋" w:cs="宋体"/>
          <w:spacing w:val="-120"/>
          <w:kern w:val="0"/>
          <w:sz w:val="24"/>
          <w:lang w:val="zh-CN" w:bidi="zh-CN"/>
        </w:rPr>
        <w:t>”</w:t>
      </w:r>
      <w:r>
        <w:rPr>
          <w:rFonts w:ascii="仿宋" w:eastAsia="仿宋" w:hAnsi="仿宋" w:cs="宋体"/>
          <w:kern w:val="0"/>
          <w:sz w:val="24"/>
          <w:lang w:val="zh-CN" w:bidi="zh-CN"/>
        </w:rPr>
        <w:t>。郑氏家规中写</w:t>
      </w:r>
      <w:r>
        <w:rPr>
          <w:rFonts w:ascii="仿宋" w:eastAsia="仿宋" w:hAnsi="仿宋" w:cs="宋体"/>
          <w:spacing w:val="9"/>
          <w:kern w:val="0"/>
          <w:sz w:val="24"/>
          <w:lang w:val="zh-CN" w:bidi="zh-CN"/>
        </w:rPr>
        <w:t>道</w:t>
      </w:r>
      <w:r>
        <w:rPr>
          <w:rFonts w:ascii="仿宋" w:eastAsia="仿宋" w:hAnsi="仿宋" w:cs="宋体"/>
          <w:kern w:val="0"/>
          <w:sz w:val="24"/>
          <w:lang w:val="zh-CN" w:bidi="zh-CN"/>
        </w:rPr>
        <w:t>:“为子者</w:t>
      </w:r>
      <w:r>
        <w:rPr>
          <w:rFonts w:ascii="仿宋" w:eastAsia="仿宋" w:hAnsi="仿宋" w:cs="宋体"/>
          <w:spacing w:val="-13"/>
          <w:kern w:val="0"/>
          <w:sz w:val="24"/>
          <w:lang w:val="zh-CN" w:bidi="zh-CN"/>
        </w:rPr>
        <w:t>必</w:t>
      </w:r>
      <w:r>
        <w:rPr>
          <w:rFonts w:ascii="仿宋" w:eastAsia="仿宋" w:hAnsi="仿宋" w:cs="宋体"/>
          <w:kern w:val="0"/>
          <w:sz w:val="24"/>
          <w:lang w:val="zh-CN" w:bidi="zh-CN"/>
        </w:rPr>
        <w:t>孝其亲,为兄者必爱其弟,为弟者必恭其兄</w:t>
      </w:r>
      <w:r>
        <w:rPr>
          <w:rFonts w:ascii="仿宋" w:eastAsia="仿宋" w:hAnsi="仿宋" w:cs="宋体"/>
          <w:spacing w:val="-120"/>
          <w:kern w:val="0"/>
          <w:sz w:val="24"/>
          <w:lang w:val="zh-CN" w:bidi="zh-CN"/>
        </w:rPr>
        <w:t>。</w:t>
      </w:r>
      <w:r>
        <w:rPr>
          <w:rFonts w:ascii="仿宋" w:eastAsia="仿宋" w:hAnsi="仿宋" w:cs="宋体"/>
          <w:kern w:val="0"/>
          <w:sz w:val="24"/>
          <w:lang w:val="zh-CN" w:bidi="zh-CN"/>
        </w:rPr>
        <w:t>”家规内容主要体现了</w:t>
      </w:r>
    </w:p>
    <w:p>
      <w:pPr>
        <w:tabs>
          <w:tab w:val="left" w:pos="2321"/>
          <w:tab w:val="left" w:pos="4421"/>
          <w:tab w:val="left" w:pos="6522"/>
        </w:tabs>
        <w:autoSpaceDE w:val="0"/>
        <w:autoSpaceDN w:val="0"/>
        <w:ind w:left="221"/>
        <w:jc w:val="left"/>
        <w:rPr>
          <w:rFonts w:ascii="仿宋" w:eastAsia="仿宋" w:hAnsi="仿宋" w:cs="宋体"/>
          <w:kern w:val="0"/>
          <w:sz w:val="24"/>
          <w:lang w:val="zh-CN" w:bidi="zh-CN"/>
        </w:rPr>
      </w:pPr>
      <w:r>
        <w:rPr>
          <w:rFonts w:ascii="仿宋" w:eastAsia="仿宋" w:hAnsi="仿宋" w:cs="宋体"/>
          <w:kern w:val="0"/>
          <w:sz w:val="24"/>
          <w:lang w:val="zh-CN" w:bidi="zh-CN"/>
        </w:rPr>
        <w:t>A.世袭特权</w:t>
      </w:r>
      <w:r>
        <w:rPr>
          <w:rFonts w:ascii="仿宋" w:eastAsia="仿宋" w:hAnsi="仿宋" w:cs="宋体"/>
          <w:kern w:val="0"/>
          <w:sz w:val="24"/>
          <w:lang w:val="zh-CN" w:bidi="zh-CN"/>
        </w:rPr>
        <w:tab/>
      </w:r>
      <w:r>
        <w:rPr>
          <w:rFonts w:ascii="仿宋" w:eastAsia="仿宋" w:hAnsi="仿宋" w:cs="宋体"/>
          <w:kern w:val="0"/>
          <w:sz w:val="24"/>
          <w:lang w:val="zh-CN" w:bidi="zh-CN"/>
        </w:rPr>
        <w:t>B.敬天法祖</w:t>
      </w:r>
      <w:r>
        <w:rPr>
          <w:rFonts w:ascii="仿宋" w:eastAsia="仿宋" w:hAnsi="仿宋" w:cs="宋体"/>
          <w:kern w:val="0"/>
          <w:sz w:val="24"/>
          <w:lang w:val="zh-CN" w:bidi="zh-CN"/>
        </w:rPr>
        <w:tab/>
      </w:r>
      <w:r>
        <w:rPr>
          <w:rFonts w:ascii="仿宋" w:eastAsia="仿宋" w:hAnsi="仿宋" w:cs="宋体"/>
          <w:kern w:val="0"/>
          <w:sz w:val="24"/>
          <w:lang w:val="zh-CN" w:bidi="zh-CN"/>
        </w:rPr>
        <w:t>C.封邦建国</w:t>
      </w:r>
      <w:r>
        <w:rPr>
          <w:rFonts w:ascii="仿宋" w:eastAsia="仿宋" w:hAnsi="仿宋" w:cs="宋体"/>
          <w:kern w:val="0"/>
          <w:sz w:val="24"/>
          <w:lang w:val="zh-CN" w:bidi="zh-CN"/>
        </w:rPr>
        <w:tab/>
      </w:r>
      <w:r>
        <w:rPr>
          <w:rFonts w:ascii="仿宋" w:eastAsia="仿宋" w:hAnsi="仿宋" w:cs="宋体"/>
          <w:kern w:val="0"/>
          <w:sz w:val="24"/>
          <w:lang w:val="zh-CN" w:bidi="zh-CN"/>
        </w:rPr>
        <w:t>D.宗法观念</w:t>
      </w:r>
    </w:p>
    <w:p>
      <w:pPr>
        <w:spacing w:line="360" w:lineRule="auto"/>
        <w:jc w:val="left"/>
        <w:textAlignment w:val="center"/>
        <w:rPr>
          <w:rFonts w:ascii="仿宋" w:eastAsia="仿宋" w:hAnsi="仿宋" w:cs="宋体"/>
          <w:kern w:val="0"/>
          <w:sz w:val="24"/>
          <w:lang w:val="zh-CN" w:bidi="zh-CN"/>
        </w:rPr>
      </w:pPr>
      <w:r>
        <w:rPr>
          <w:rFonts w:ascii="仿宋" w:eastAsia="仿宋" w:hAnsi="仿宋" w:cs="宋体" w:hint="eastAsia"/>
          <w:kern w:val="0"/>
          <w:sz w:val="24"/>
          <w:lang w:val="zh-CN" w:bidi="zh-CN"/>
        </w:rPr>
        <w:t>2</w:t>
      </w:r>
      <w:r>
        <w:rPr>
          <w:rFonts w:ascii="仿宋" w:eastAsia="仿宋" w:hAnsi="仿宋" w:cs="宋体"/>
          <w:kern w:val="0"/>
          <w:sz w:val="24"/>
          <w:lang w:val="zh-CN" w:bidi="zh-CN"/>
        </w:rPr>
        <w:t>．《史记·周本纪》载：“（武王）封弟叔鲜于管，弟叔度于蔡。”这则材料反映周武王分封的对象是</w:t>
      </w:r>
    </w:p>
    <w:p>
      <w:pPr>
        <w:tabs>
          <w:tab w:val="left" w:pos="2070"/>
          <w:tab w:val="left" w:pos="4395"/>
          <w:tab w:val="left" w:pos="6225"/>
        </w:tabs>
        <w:spacing w:line="360" w:lineRule="auto"/>
        <w:ind w:firstLine="240" w:firstLineChars="100"/>
        <w:jc w:val="left"/>
        <w:textAlignment w:val="center"/>
        <w:rPr>
          <w:rFonts w:ascii="仿宋" w:eastAsia="仿宋" w:hAnsi="仿宋" w:cs="宋体"/>
          <w:kern w:val="0"/>
          <w:sz w:val="24"/>
          <w:lang w:val="zh-CN" w:bidi="zh-CN"/>
        </w:rPr>
      </w:pPr>
      <w:r>
        <w:rPr>
          <w:rFonts w:ascii="仿宋" w:eastAsia="仿宋" w:hAnsi="仿宋" w:cs="宋体"/>
          <w:kern w:val="0"/>
          <w:sz w:val="24"/>
          <w:lang w:val="zh-CN" w:bidi="zh-CN"/>
        </w:rPr>
        <w:t>A．功臣</w:t>
      </w:r>
      <w:r>
        <w:rPr>
          <w:rFonts w:ascii="仿宋" w:eastAsia="仿宋" w:hAnsi="仿宋" w:cs="宋体"/>
          <w:kern w:val="0"/>
          <w:sz w:val="24"/>
          <w:lang w:val="zh-CN" w:bidi="zh-CN"/>
        </w:rPr>
        <w:tab/>
      </w:r>
      <w:r>
        <w:rPr>
          <w:rFonts w:ascii="仿宋" w:eastAsia="仿宋" w:hAnsi="仿宋" w:cs="宋体"/>
          <w:kern w:val="0"/>
          <w:sz w:val="24"/>
          <w:lang w:val="zh-CN" w:bidi="zh-CN"/>
        </w:rPr>
        <w:t>B．周王室之姻亲</w:t>
      </w:r>
      <w:r>
        <w:rPr>
          <w:rFonts w:ascii="仿宋" w:eastAsia="仿宋" w:hAnsi="仿宋" w:cs="宋体"/>
          <w:kern w:val="0"/>
          <w:sz w:val="24"/>
          <w:lang w:val="zh-CN" w:bidi="zh-CN"/>
        </w:rPr>
        <w:tab/>
      </w:r>
      <w:r>
        <w:rPr>
          <w:rFonts w:ascii="仿宋" w:eastAsia="仿宋" w:hAnsi="仿宋" w:cs="宋体"/>
          <w:kern w:val="0"/>
          <w:sz w:val="24"/>
          <w:lang w:val="zh-CN" w:bidi="zh-CN"/>
        </w:rPr>
        <w:t>C．王族</w:t>
      </w:r>
      <w:r>
        <w:rPr>
          <w:rFonts w:ascii="仿宋" w:eastAsia="仿宋" w:hAnsi="仿宋" w:cs="宋体"/>
          <w:kern w:val="0"/>
          <w:sz w:val="24"/>
          <w:lang w:val="zh-CN" w:bidi="zh-CN"/>
        </w:rPr>
        <w:tab/>
      </w:r>
      <w:r>
        <w:rPr>
          <w:rFonts w:ascii="仿宋" w:eastAsia="仿宋" w:hAnsi="仿宋" w:cs="宋体"/>
          <w:kern w:val="0"/>
          <w:sz w:val="24"/>
          <w:lang w:val="zh-CN" w:bidi="zh-CN"/>
        </w:rPr>
        <w:t>D．古代帝王之后</w:t>
      </w:r>
    </w:p>
    <w:p>
      <w:pPr>
        <w:tabs>
          <w:tab w:val="left" w:pos="463"/>
        </w:tabs>
        <w:autoSpaceDE w:val="0"/>
        <w:autoSpaceDN w:val="0"/>
        <w:spacing w:before="52" w:line="280" w:lineRule="auto"/>
        <w:ind w:left="-22" w:right="423"/>
        <w:rPr>
          <w:rFonts w:ascii="仿宋" w:eastAsia="仿宋" w:hAnsi="仿宋" w:cs="宋体"/>
          <w:kern w:val="0"/>
          <w:sz w:val="24"/>
          <w:lang w:val="zh-CN" w:bidi="zh-CN"/>
        </w:rPr>
      </w:pPr>
      <w:r>
        <w:rPr>
          <w:rFonts w:ascii="仿宋" w:eastAsia="仿宋" w:hAnsi="仿宋" w:cs="宋体" w:hint="eastAsia"/>
          <w:kern w:val="0"/>
          <w:sz w:val="24"/>
          <w:lang w:val="zh-CN" w:bidi="zh-CN"/>
        </w:rPr>
        <w:t>3.</w:t>
      </w:r>
      <w:r>
        <w:rPr>
          <w:rFonts w:ascii="仿宋" w:eastAsia="仿宋" w:hAnsi="仿宋" w:cs="宋体"/>
          <w:kern w:val="0"/>
          <w:sz w:val="24"/>
          <w:lang w:val="zh-CN" w:bidi="zh-CN"/>
        </w:rPr>
        <w:t>中央集权和地方分权的矛盾是古代中国统治集团内部的矛盾之一。下列各项中反映了这对矛盾的包括</w:t>
      </w:r>
    </w:p>
    <w:p>
      <w:pPr>
        <w:numPr>
          <w:ilvl w:val="0"/>
          <w:numId w:val="2"/>
        </w:numPr>
        <w:tabs>
          <w:tab w:val="left" w:pos="7182"/>
        </w:tabs>
        <w:autoSpaceDE w:val="0"/>
        <w:autoSpaceDN w:val="0"/>
        <w:spacing w:before="1" w:line="280" w:lineRule="auto"/>
        <w:ind w:right="1142"/>
        <w:jc w:val="left"/>
        <w:rPr>
          <w:rFonts w:ascii="仿宋" w:eastAsia="仿宋" w:hAnsi="仿宋" w:cs="宋体"/>
          <w:kern w:val="0"/>
          <w:sz w:val="24"/>
          <w:lang w:val="zh-CN" w:bidi="zh-CN"/>
        </w:rPr>
      </w:pPr>
      <w:r>
        <w:rPr>
          <w:rFonts w:ascii="仿宋" w:eastAsia="仿宋" w:hAnsi="仿宋" w:cs="宋体"/>
          <w:kern w:val="0"/>
          <w:sz w:val="24"/>
          <w:lang w:val="zh-CN" w:bidi="zh-CN"/>
        </w:rPr>
        <w:t>西汉的推恩令</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②秦朝的郡县制</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③唐末出现藩镇割据④明朝的内阁</w:t>
      </w:r>
    </w:p>
    <w:p>
      <w:pPr>
        <w:tabs>
          <w:tab w:val="left" w:pos="2381"/>
          <w:tab w:val="left" w:pos="4541"/>
          <w:tab w:val="left" w:pos="6582"/>
          <w:tab w:val="left" w:pos="7182"/>
        </w:tabs>
        <w:autoSpaceDE w:val="0"/>
        <w:autoSpaceDN w:val="0"/>
        <w:spacing w:before="1" w:line="280" w:lineRule="auto"/>
        <w:ind w:right="1142" w:firstLine="240" w:firstLineChars="100"/>
        <w:jc w:val="left"/>
        <w:rPr>
          <w:rFonts w:ascii="仿宋" w:eastAsia="仿宋" w:hAnsi="仿宋" w:cs="宋体"/>
          <w:kern w:val="0"/>
          <w:sz w:val="24"/>
          <w:lang w:val="zh-CN" w:bidi="zh-CN"/>
        </w:rPr>
      </w:pPr>
      <w:r>
        <w:rPr>
          <w:rFonts w:ascii="仿宋" w:eastAsia="仿宋" w:hAnsi="仿宋" w:cs="宋体"/>
          <w:kern w:val="0"/>
          <w:sz w:val="24"/>
          <w:lang w:val="zh-CN" w:bidi="zh-CN"/>
        </w:rPr>
        <w:t>A．①②③</w:t>
      </w:r>
      <w:r>
        <w:rPr>
          <w:rFonts w:ascii="仿宋" w:eastAsia="仿宋" w:hAnsi="仿宋" w:cs="宋体"/>
          <w:kern w:val="0"/>
          <w:sz w:val="24"/>
          <w:lang w:val="zh-CN" w:bidi="zh-CN"/>
        </w:rPr>
        <w:tab/>
      </w:r>
      <w:r>
        <w:rPr>
          <w:rFonts w:ascii="仿宋" w:eastAsia="仿宋" w:hAnsi="仿宋" w:cs="宋体"/>
          <w:kern w:val="0"/>
          <w:sz w:val="24"/>
          <w:lang w:val="zh-CN" w:bidi="zh-CN"/>
        </w:rPr>
        <w:t>B．①②④</w:t>
      </w:r>
      <w:r>
        <w:rPr>
          <w:rFonts w:ascii="仿宋" w:eastAsia="仿宋" w:hAnsi="仿宋" w:cs="宋体"/>
          <w:kern w:val="0"/>
          <w:sz w:val="24"/>
          <w:lang w:val="zh-CN" w:bidi="zh-CN"/>
        </w:rPr>
        <w:tab/>
      </w:r>
      <w:r>
        <w:rPr>
          <w:rFonts w:ascii="仿宋" w:eastAsia="仿宋" w:hAnsi="仿宋" w:cs="宋体"/>
          <w:kern w:val="0"/>
          <w:sz w:val="24"/>
          <w:lang w:val="zh-CN" w:bidi="zh-CN"/>
        </w:rPr>
        <w:t>C．①③④</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D．②③④</w:t>
      </w:r>
    </w:p>
    <w:p>
      <w:pPr>
        <w:tabs>
          <w:tab w:val="left" w:pos="463"/>
        </w:tabs>
        <w:autoSpaceDE w:val="0"/>
        <w:autoSpaceDN w:val="0"/>
        <w:spacing w:before="52" w:line="280" w:lineRule="auto"/>
        <w:ind w:left="-22" w:right="357"/>
        <w:rPr>
          <w:rFonts w:ascii="仿宋" w:eastAsia="仿宋" w:hAnsi="仿宋" w:cs="宋体"/>
          <w:kern w:val="0"/>
          <w:sz w:val="24"/>
          <w:lang w:val="zh-CN" w:bidi="zh-CN"/>
        </w:rPr>
      </w:pPr>
      <w:r>
        <w:rPr>
          <w:rFonts w:ascii="仿宋" w:eastAsia="仿宋" w:hAnsi="仿宋" w:cs="宋体" w:hint="eastAsia"/>
          <w:kern w:val="0"/>
          <w:sz w:val="24"/>
          <w:lang w:val="zh-CN" w:bidi="zh-CN"/>
        </w:rPr>
        <w:t>3.</w:t>
      </w:r>
      <w:r>
        <w:rPr>
          <w:rFonts w:ascii="仿宋" w:eastAsia="仿宋" w:hAnsi="仿宋" w:cs="宋体"/>
          <w:kern w:val="0"/>
          <w:sz w:val="24"/>
          <w:lang w:val="zh-CN" w:bidi="zh-CN"/>
        </w:rPr>
        <w:t>马克思、恩格斯指出：“当工业和商业进一步发展了私有制的时候，详细拟定的罗马法便立即得到恢复并重新取得威信。……即使在英国，为了私法的进一步发展，也不得不参照罗马法的诸原则。”材料说明</w:t>
      </w:r>
    </w:p>
    <w:p>
      <w:pPr>
        <w:numPr>
          <w:ilvl w:val="0"/>
          <w:numId w:val="3"/>
        </w:numPr>
        <w:tabs>
          <w:tab w:val="left" w:pos="463"/>
        </w:tabs>
        <w:autoSpaceDE w:val="0"/>
        <w:autoSpaceDN w:val="0"/>
        <w:spacing w:before="49"/>
        <w:rPr>
          <w:rFonts w:ascii="仿宋" w:eastAsia="仿宋" w:hAnsi="仿宋" w:cs="宋体"/>
          <w:kern w:val="0"/>
          <w:sz w:val="24"/>
          <w:lang w:val="zh-CN" w:bidi="zh-CN"/>
        </w:rPr>
      </w:pPr>
      <w:r>
        <w:rPr>
          <w:rFonts w:ascii="仿宋" w:eastAsia="仿宋" w:hAnsi="仿宋" w:cs="宋体"/>
          <w:kern w:val="0"/>
          <w:sz w:val="24"/>
          <w:lang w:val="zh-CN" w:bidi="zh-CN"/>
        </w:rPr>
        <w:t>罗马法完全适应了资本主义发展的需要</w:t>
      </w:r>
    </w:p>
    <w:p>
      <w:pPr>
        <w:numPr>
          <w:ilvl w:val="0"/>
          <w:numId w:val="3"/>
        </w:numPr>
        <w:tabs>
          <w:tab w:val="left" w:pos="463"/>
        </w:tabs>
        <w:autoSpaceDE w:val="0"/>
        <w:autoSpaceDN w:val="0"/>
        <w:spacing w:before="53"/>
        <w:rPr>
          <w:rFonts w:ascii="仿宋" w:eastAsia="仿宋" w:hAnsi="仿宋" w:cs="宋体"/>
          <w:kern w:val="0"/>
          <w:sz w:val="24"/>
          <w:lang w:val="zh-CN" w:bidi="zh-CN"/>
        </w:rPr>
      </w:pPr>
      <w:r>
        <w:rPr>
          <w:rFonts w:ascii="仿宋" w:eastAsia="仿宋" w:hAnsi="仿宋" w:cs="宋体"/>
          <w:kern w:val="0"/>
          <w:sz w:val="24"/>
          <w:lang w:val="zh-CN" w:bidi="zh-CN"/>
        </w:rPr>
        <w:t>罗马法因具有资产阶级性质得以在近代推广</w:t>
      </w:r>
    </w:p>
    <w:p>
      <w:pPr>
        <w:numPr>
          <w:ilvl w:val="0"/>
          <w:numId w:val="3"/>
        </w:numPr>
        <w:tabs>
          <w:tab w:val="left" w:pos="463"/>
        </w:tabs>
        <w:autoSpaceDE w:val="0"/>
        <w:autoSpaceDN w:val="0"/>
        <w:spacing w:before="53"/>
        <w:rPr>
          <w:rFonts w:ascii="仿宋" w:eastAsia="仿宋" w:hAnsi="仿宋" w:cs="宋体"/>
          <w:kern w:val="0"/>
          <w:sz w:val="24"/>
          <w:lang w:val="zh-CN" w:bidi="zh-CN"/>
        </w:rPr>
      </w:pPr>
      <w:r>
        <w:rPr>
          <w:rFonts w:ascii="仿宋" w:eastAsia="仿宋" w:hAnsi="仿宋" w:cs="宋体"/>
          <w:kern w:val="0"/>
          <w:sz w:val="24"/>
          <w:lang w:val="zh-CN" w:bidi="zh-CN"/>
        </w:rPr>
        <w:t>罗马法为近代资本主义法律奠定了立法基础</w:t>
      </w:r>
    </w:p>
    <w:p>
      <w:pPr>
        <w:numPr>
          <w:ilvl w:val="0"/>
          <w:numId w:val="3"/>
        </w:numPr>
        <w:tabs>
          <w:tab w:val="left" w:pos="463"/>
        </w:tabs>
        <w:autoSpaceDE w:val="0"/>
        <w:autoSpaceDN w:val="0"/>
        <w:spacing w:before="52"/>
        <w:rPr>
          <w:rFonts w:ascii="仿宋" w:eastAsia="仿宋" w:hAnsi="仿宋" w:cs="宋体"/>
          <w:kern w:val="0"/>
          <w:sz w:val="24"/>
          <w:lang w:val="zh-CN" w:bidi="zh-CN"/>
        </w:rPr>
      </w:pPr>
      <w:r>
        <w:rPr>
          <w:rFonts w:ascii="仿宋" w:eastAsia="仿宋" w:hAnsi="仿宋" w:cs="宋体"/>
          <w:kern w:val="0"/>
          <w:sz w:val="24"/>
          <w:lang w:val="zh-CN" w:bidi="zh-CN"/>
        </w:rPr>
        <w:t>近代英国非常重视法制建设</w:t>
      </w:r>
    </w:p>
    <w:p>
      <w:pPr>
        <w:tabs>
          <w:tab w:val="left" w:pos="463"/>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4.</w:t>
      </w:r>
      <w:r>
        <w:rPr>
          <w:rFonts w:ascii="仿宋" w:eastAsia="仿宋" w:hAnsi="仿宋" w:cs="宋体"/>
          <w:kern w:val="0"/>
          <w:sz w:val="24"/>
          <w:lang w:val="zh-CN" w:bidi="zh-CN"/>
        </w:rPr>
        <w:t>有人曾形象的比喻道：“西方的政党制度是打橄榄球，一定要把对方压倒。中国的政党制度是唱大合唱。”这里的“大合唱”具体指</w:t>
      </w:r>
    </w:p>
    <w:p>
      <w:pPr>
        <w:tabs>
          <w:tab w:val="left" w:pos="4061"/>
        </w:tabs>
        <w:autoSpaceDE w:val="0"/>
        <w:autoSpaceDN w:val="0"/>
        <w:ind w:left="221"/>
        <w:jc w:val="left"/>
        <w:rPr>
          <w:rFonts w:ascii="仿宋" w:eastAsia="仿宋" w:hAnsi="仿宋" w:cs="宋体"/>
          <w:kern w:val="0"/>
          <w:sz w:val="24"/>
          <w:lang w:val="zh-CN" w:bidi="zh-CN"/>
        </w:rPr>
      </w:pPr>
      <w:r>
        <w:rPr>
          <w:rFonts w:ascii="仿宋" w:eastAsia="仿宋" w:hAnsi="仿宋" w:cs="宋体"/>
          <w:kern w:val="0"/>
          <w:sz w:val="24"/>
          <w:lang w:val="zh-CN" w:bidi="zh-CN"/>
        </w:rPr>
        <w:t>A.人民代表大会制度</w:t>
      </w:r>
      <w:r>
        <w:rPr>
          <w:rFonts w:ascii="仿宋" w:eastAsia="仿宋" w:hAnsi="仿宋" w:cs="宋体"/>
          <w:kern w:val="0"/>
          <w:sz w:val="24"/>
          <w:lang w:val="zh-CN" w:bidi="zh-CN"/>
        </w:rPr>
        <w:tab/>
      </w:r>
      <w:r>
        <w:rPr>
          <w:rFonts w:ascii="仿宋" w:eastAsia="仿宋" w:hAnsi="仿宋" w:cs="宋体"/>
          <w:kern w:val="0"/>
          <w:sz w:val="24"/>
          <w:lang w:val="zh-CN" w:bidi="zh-CN"/>
        </w:rPr>
        <w:t>B.民主党派在新中国取得合法地位</w:t>
      </w:r>
    </w:p>
    <w:p>
      <w:pPr>
        <w:tabs>
          <w:tab w:val="left" w:pos="4061"/>
        </w:tabs>
        <w:autoSpaceDE w:val="0"/>
        <w:autoSpaceDN w:val="0"/>
        <w:spacing w:before="53"/>
        <w:ind w:left="221"/>
        <w:jc w:val="left"/>
        <w:rPr>
          <w:rFonts w:ascii="仿宋" w:eastAsia="仿宋" w:hAnsi="仿宋" w:cs="宋体"/>
          <w:kern w:val="0"/>
          <w:sz w:val="24"/>
          <w:lang w:val="zh-CN" w:bidi="zh-CN"/>
        </w:rPr>
      </w:pPr>
      <w:r>
        <w:rPr>
          <w:rFonts w:ascii="仿宋" w:eastAsia="仿宋" w:hAnsi="仿宋" w:cs="宋体"/>
          <w:kern w:val="0"/>
          <w:sz w:val="24"/>
          <w:lang w:val="zh-CN" w:bidi="zh-CN"/>
        </w:rPr>
        <w:t>C.各民主党派直接参与政府管理</w:t>
      </w:r>
      <w:r>
        <w:rPr>
          <w:rFonts w:ascii="仿宋" w:eastAsia="仿宋" w:hAnsi="仿宋" w:cs="宋体"/>
          <w:kern w:val="0"/>
          <w:sz w:val="24"/>
          <w:lang w:val="zh-CN" w:bidi="zh-CN"/>
        </w:rPr>
        <w:tab/>
      </w:r>
      <w:r>
        <w:rPr>
          <w:rFonts w:ascii="仿宋" w:eastAsia="仿宋" w:hAnsi="仿宋" w:cs="宋体"/>
          <w:kern w:val="0"/>
          <w:sz w:val="24"/>
          <w:lang w:val="zh-CN" w:bidi="zh-CN"/>
        </w:rPr>
        <w:t>D.中共领导的多党合作和政治协商制度</w:t>
      </w:r>
    </w:p>
    <w:p>
      <w:pPr>
        <w:tabs>
          <w:tab w:val="left" w:pos="463"/>
        </w:tabs>
        <w:autoSpaceDE w:val="0"/>
        <w:autoSpaceDN w:val="0"/>
        <w:spacing w:before="52"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bidi="zh-CN"/>
        </w:rPr>
        <w:t>5.</w:t>
      </w:r>
      <w:r>
        <w:rPr>
          <w:rFonts w:ascii="仿宋" w:eastAsia="仿宋" w:hAnsi="仿宋" w:cs="宋体"/>
          <w:kern w:val="0"/>
          <w:sz w:val="24"/>
          <w:lang w:val="zh-CN" w:bidi="zh-CN"/>
        </w:rPr>
        <w:t>托马斯</w:t>
      </w:r>
      <w:r>
        <w:rPr>
          <w:rFonts w:ascii="仿宋" w:eastAsia="仿宋" w:hAnsi="仿宋" w:cs="宋体"/>
          <w:spacing w:val="-12"/>
          <w:kern w:val="0"/>
          <w:sz w:val="24"/>
          <w:lang w:val="zh-CN" w:bidi="zh-CN"/>
        </w:rPr>
        <w:t>·</w:t>
      </w:r>
      <w:r>
        <w:rPr>
          <w:rFonts w:ascii="仿宋" w:eastAsia="仿宋" w:hAnsi="仿宋" w:cs="宋体"/>
          <w:kern w:val="0"/>
          <w:sz w:val="24"/>
          <w:lang w:val="zh-CN" w:bidi="zh-CN"/>
        </w:rPr>
        <w:t>杰斐逊称美国总统制是君主制</w:t>
      </w:r>
      <w:r>
        <w:rPr>
          <w:rFonts w:ascii="仿宋" w:eastAsia="仿宋" w:hAnsi="仿宋" w:cs="宋体"/>
          <w:spacing w:val="-12"/>
          <w:kern w:val="0"/>
          <w:sz w:val="24"/>
          <w:lang w:val="zh-CN" w:bidi="zh-CN"/>
        </w:rPr>
        <w:t>的</w:t>
      </w:r>
      <w:r>
        <w:rPr>
          <w:rFonts w:ascii="仿宋" w:eastAsia="仿宋" w:hAnsi="仿宋" w:cs="宋体"/>
          <w:kern w:val="0"/>
          <w:sz w:val="24"/>
          <w:lang w:val="zh-CN" w:bidi="zh-CN"/>
        </w:rPr>
        <w:t>“新版</w:t>
      </w:r>
      <w:r>
        <w:rPr>
          <w:rFonts w:ascii="仿宋" w:eastAsia="仿宋" w:hAnsi="仿宋" w:cs="宋体"/>
          <w:spacing w:val="-6"/>
          <w:kern w:val="0"/>
          <w:sz w:val="24"/>
          <w:lang w:val="zh-CN" w:bidi="zh-CN"/>
        </w:rPr>
        <w:t>”,</w:t>
      </w:r>
      <w:r>
        <w:rPr>
          <w:rFonts w:ascii="仿宋" w:eastAsia="仿宋" w:hAnsi="仿宋" w:cs="宋体"/>
          <w:kern w:val="0"/>
          <w:sz w:val="24"/>
          <w:lang w:val="zh-CN" w:bidi="zh-CN"/>
        </w:rPr>
        <w:t>乔治</w:t>
      </w:r>
      <w:r>
        <w:rPr>
          <w:rFonts w:ascii="仿宋" w:eastAsia="仿宋" w:hAnsi="仿宋" w:cs="宋体"/>
          <w:spacing w:val="-12"/>
          <w:kern w:val="0"/>
          <w:sz w:val="24"/>
          <w:lang w:val="zh-CN" w:bidi="zh-CN"/>
        </w:rPr>
        <w:t>·</w:t>
      </w:r>
      <w:r>
        <w:rPr>
          <w:rFonts w:ascii="仿宋" w:eastAsia="仿宋" w:hAnsi="仿宋" w:cs="宋体"/>
          <w:kern w:val="0"/>
          <w:sz w:val="24"/>
          <w:lang w:val="zh-CN" w:bidi="zh-CN"/>
        </w:rPr>
        <w:t>梅逊也说总统将</w:t>
      </w:r>
      <w:r>
        <w:rPr>
          <w:rFonts w:ascii="仿宋" w:eastAsia="仿宋" w:hAnsi="仿宋" w:cs="宋体"/>
          <w:spacing w:val="-12"/>
          <w:kern w:val="0"/>
          <w:sz w:val="24"/>
          <w:lang w:val="zh-CN" w:bidi="zh-CN"/>
        </w:rPr>
        <w:t>会</w:t>
      </w:r>
      <w:r>
        <w:rPr>
          <w:rFonts w:ascii="仿宋" w:eastAsia="仿宋" w:hAnsi="仿宋" w:cs="宋体"/>
          <w:kern w:val="0"/>
          <w:sz w:val="24"/>
          <w:lang w:val="zh-CN" w:bidi="zh-CN"/>
        </w:rPr>
        <w:t>“一步</w:t>
      </w:r>
      <w:r>
        <w:rPr>
          <w:rFonts w:ascii="仿宋" w:eastAsia="仿宋" w:hAnsi="仿宋" w:cs="宋体"/>
          <w:spacing w:val="-17"/>
          <w:kern w:val="0"/>
          <w:sz w:val="24"/>
          <w:lang w:val="zh-CN" w:bidi="zh-CN"/>
        </w:rPr>
        <w:t>登</w:t>
      </w:r>
      <w:r>
        <w:rPr>
          <w:rFonts w:ascii="仿宋" w:eastAsia="仿宋" w:hAnsi="仿宋" w:cs="宋体"/>
          <w:kern w:val="0"/>
          <w:sz w:val="24"/>
          <w:lang w:val="zh-CN" w:bidi="zh-CN"/>
        </w:rPr>
        <w:t>上美国王位</w:t>
      </w:r>
      <w:r>
        <w:rPr>
          <w:rFonts w:ascii="仿宋" w:eastAsia="仿宋" w:hAnsi="仿宋" w:cs="宋体"/>
          <w:spacing w:val="-120"/>
          <w:kern w:val="0"/>
          <w:sz w:val="24"/>
          <w:lang w:val="zh-CN" w:bidi="zh-CN"/>
        </w:rPr>
        <w:t>”</w:t>
      </w:r>
      <w:r>
        <w:rPr>
          <w:rFonts w:ascii="仿宋" w:eastAsia="仿宋" w:hAnsi="仿宋" w:cs="宋体"/>
          <w:kern w:val="0"/>
          <w:sz w:val="24"/>
          <w:lang w:val="zh-CN" w:bidi="zh-CN"/>
        </w:rPr>
        <w:t>。对美国总统制的认识错误的是</w:t>
      </w:r>
    </w:p>
    <w:p>
      <w:pPr>
        <w:tabs>
          <w:tab w:val="left" w:pos="3941"/>
        </w:tabs>
        <w:autoSpaceDE w:val="0"/>
        <w:autoSpaceDN w:val="0"/>
        <w:spacing w:before="1"/>
        <w:ind w:left="221"/>
        <w:jc w:val="left"/>
        <w:rPr>
          <w:rFonts w:ascii="仿宋" w:eastAsia="仿宋" w:hAnsi="仿宋" w:cs="宋体"/>
          <w:kern w:val="0"/>
          <w:sz w:val="24"/>
          <w:lang w:val="zh-CN" w:bidi="zh-CN"/>
        </w:rPr>
      </w:pPr>
      <w:r>
        <w:rPr>
          <w:rFonts w:ascii="仿宋" w:eastAsia="仿宋" w:hAnsi="仿宋" w:cs="宋体"/>
          <w:kern w:val="0"/>
          <w:sz w:val="24"/>
          <w:lang w:val="zh-CN" w:bidi="zh-CN"/>
        </w:rPr>
        <w:t>A.是国家武装部队总司令</w:t>
      </w:r>
      <w:r>
        <w:rPr>
          <w:rFonts w:ascii="仿宋" w:eastAsia="仿宋" w:hAnsi="仿宋" w:cs="宋体"/>
          <w:kern w:val="0"/>
          <w:sz w:val="24"/>
          <w:lang w:val="zh-CN" w:bidi="zh-CN"/>
        </w:rPr>
        <w:tab/>
      </w:r>
      <w:r>
        <w:rPr>
          <w:rFonts w:ascii="仿宋" w:eastAsia="仿宋" w:hAnsi="仿宋" w:cs="宋体"/>
          <w:kern w:val="0"/>
          <w:sz w:val="24"/>
          <w:lang w:val="zh-CN" w:bidi="zh-CN"/>
        </w:rPr>
        <w:t>B.由选民直接选出</w:t>
      </w:r>
    </w:p>
    <w:p>
      <w:pPr>
        <w:tabs>
          <w:tab w:val="left" w:pos="3941"/>
        </w:tabs>
        <w:autoSpaceDE w:val="0"/>
        <w:autoSpaceDN w:val="0"/>
        <w:spacing w:before="52"/>
        <w:ind w:left="221"/>
        <w:jc w:val="left"/>
        <w:rPr>
          <w:rFonts w:ascii="仿宋" w:eastAsia="仿宋" w:hAnsi="仿宋" w:cs="宋体"/>
          <w:kern w:val="0"/>
          <w:sz w:val="24"/>
          <w:lang w:val="zh-CN" w:bidi="zh-CN"/>
        </w:rPr>
      </w:pPr>
      <w:r>
        <w:rPr>
          <w:rFonts w:ascii="仿宋" w:eastAsia="仿宋" w:hAnsi="仿宋" w:cs="宋体"/>
          <w:kern w:val="0"/>
          <w:sz w:val="24"/>
          <w:lang w:val="zh-CN" w:bidi="zh-CN"/>
        </w:rPr>
        <w:t>C.是国家元首和政府首脑</w:t>
      </w:r>
      <w:r>
        <w:rPr>
          <w:rFonts w:ascii="仿宋" w:eastAsia="仿宋" w:hAnsi="仿宋" w:cs="宋体"/>
          <w:kern w:val="0"/>
          <w:sz w:val="24"/>
          <w:lang w:val="zh-CN" w:bidi="zh-CN"/>
        </w:rPr>
        <w:tab/>
      </w:r>
      <w:r>
        <w:rPr>
          <w:rFonts w:ascii="仿宋" w:eastAsia="仿宋" w:hAnsi="仿宋" w:cs="宋体"/>
          <w:kern w:val="0"/>
          <w:sz w:val="24"/>
          <w:lang w:val="zh-CN" w:bidi="zh-CN"/>
        </w:rPr>
        <w:t>D.对立法有否决权</w:t>
      </w:r>
    </w:p>
    <w:p>
      <w:pPr>
        <w:tabs>
          <w:tab w:val="left" w:pos="463"/>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spacing w:val="4"/>
          <w:kern w:val="0"/>
          <w:sz w:val="24"/>
          <w:lang w:bidi="zh-CN"/>
        </w:rPr>
        <w:t>6.</w:t>
      </w:r>
      <w:r>
        <w:rPr>
          <w:rFonts w:ascii="仿宋" w:eastAsia="仿宋" w:hAnsi="仿宋" w:cs="宋体"/>
          <w:spacing w:val="4"/>
          <w:kern w:val="0"/>
          <w:sz w:val="24"/>
          <w:lang w:val="zh-CN" w:bidi="zh-CN"/>
        </w:rPr>
        <w:t>在中</w:t>
      </w:r>
      <w:r>
        <w:rPr>
          <w:rFonts w:ascii="仿宋" w:eastAsia="仿宋" w:hAnsi="仿宋" w:cs="宋体"/>
          <w:kern w:val="0"/>
          <w:sz w:val="24"/>
          <w:lang w:val="zh-CN" w:bidi="zh-CN"/>
        </w:rPr>
        <w:t>国近代史上,资本主义列强发动了多次侵略中国的战争,签订了一系列平等条约（如下图）。这些条约的共同之处不包括</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rPr>
        <mc:AlternateContent>
          <mc:Choice Requires="wps">
            <w:drawing>
              <wp:anchor distT="0" distB="0" distL="114300" distR="114300" simplePos="0" relativeHeight="251660288" behindDoc="0" locked="0" layoutInCell="1" allowOverlap="1">
                <wp:simplePos x="0" y="0"/>
                <wp:positionH relativeFrom="page">
                  <wp:posOffset>7431405</wp:posOffset>
                </wp:positionH>
                <wp:positionV relativeFrom="paragraph">
                  <wp:posOffset>53975</wp:posOffset>
                </wp:positionV>
                <wp:extent cx="5980430" cy="477520"/>
                <wp:effectExtent l="0" t="0" r="1270" b="17780"/>
                <wp:wrapNone/>
                <wp:docPr id="12" name="文本框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80430" cy="477520"/>
                        </a:xfrm>
                        <a:prstGeom prst="rect">
                          <a:avLst/>
                        </a:prstGeom>
                        <a:noFill/>
                        <a:ln>
                          <a:noFill/>
                        </a:ln>
                      </wps:spPr>
                      <wps:txbx>
                        <w:txbxContent>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093"/>
                              <w:gridCol w:w="2979"/>
                              <w:gridCol w:w="1980"/>
                              <w:gridCol w:w="2350"/>
                            </w:tblGrid>
                            <w:tr>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359"/>
                              </w:trPr>
                              <w:tc>
                                <w:tcPr>
                                  <w:tcW w:w="2093" w:type="dxa"/>
                                </w:tcPr>
                                <w:p>
                                  <w:pPr>
                                    <w:pStyle w:val="TableParagraph"/>
                                    <w:spacing w:before="48" w:line="292" w:lineRule="exact"/>
                                    <w:ind w:left="186" w:right="176"/>
                                    <w:jc w:val="center"/>
                                    <w:rPr>
                                      <w:sz w:val="24"/>
                                      <w:lang w:eastAsia="en-US"/>
                                    </w:rPr>
                                  </w:pPr>
                                  <w:r>
                                    <w:rPr>
                                      <w:sz w:val="24"/>
                                      <w:lang w:eastAsia="en-US"/>
                                    </w:rPr>
                                    <w:t>第一次鸦片战争</w:t>
                                  </w:r>
                                </w:p>
                              </w:tc>
                              <w:tc>
                                <w:tcPr>
                                  <w:tcW w:w="2979" w:type="dxa"/>
                                </w:tcPr>
                                <w:p>
                                  <w:pPr>
                                    <w:pStyle w:val="TableParagraph"/>
                                    <w:spacing w:before="48" w:line="292" w:lineRule="exact"/>
                                    <w:ind w:left="28" w:right="20"/>
                                    <w:jc w:val="center"/>
                                    <w:rPr>
                                      <w:sz w:val="24"/>
                                      <w:lang w:eastAsia="en-US"/>
                                    </w:rPr>
                                  </w:pPr>
                                  <w:r>
                                    <w:rPr>
                                      <w:sz w:val="24"/>
                                      <w:lang w:eastAsia="en-US"/>
                                    </w:rPr>
                                    <w:t>第二次鸦片战争</w:t>
                                  </w:r>
                                </w:p>
                              </w:tc>
                              <w:tc>
                                <w:tcPr>
                                  <w:tcW w:w="1980" w:type="dxa"/>
                                </w:tcPr>
                                <w:p>
                                  <w:pPr>
                                    <w:pStyle w:val="TableParagraph"/>
                                    <w:spacing w:before="48" w:line="292" w:lineRule="exact"/>
                                    <w:ind w:left="269"/>
                                    <w:rPr>
                                      <w:sz w:val="24"/>
                                      <w:lang w:eastAsia="en-US"/>
                                    </w:rPr>
                                  </w:pPr>
                                  <w:r>
                                    <w:rPr>
                                      <w:sz w:val="24"/>
                                      <w:lang w:eastAsia="en-US"/>
                                    </w:rPr>
                                    <w:t>甲午中日战争</w:t>
                                  </w:r>
                                </w:p>
                              </w:tc>
                              <w:tc>
                                <w:tcPr>
                                  <w:tcW w:w="2350" w:type="dxa"/>
                                </w:tcPr>
                                <w:p>
                                  <w:pPr>
                                    <w:pStyle w:val="TableParagraph"/>
                                    <w:spacing w:before="48" w:line="292" w:lineRule="exact"/>
                                    <w:ind w:left="194" w:right="186"/>
                                    <w:jc w:val="center"/>
                                    <w:rPr>
                                      <w:sz w:val="24"/>
                                      <w:lang w:eastAsia="en-US"/>
                                    </w:rPr>
                                  </w:pPr>
                                  <w:r>
                                    <w:rPr>
                                      <w:sz w:val="24"/>
                                      <w:lang w:eastAsia="en-US"/>
                                    </w:rPr>
                                    <w:t>八国联军侵华战争</w:t>
                                  </w:r>
                                </w:p>
                              </w:tc>
                            </w:tr>
                            <w:tr>
                              <w:tblPrEx>
                                <w:tblW w:w="0" w:type="auto"/>
                                <w:tblInd w:w="5" w:type="dxa"/>
                                <w:tblLayout w:type="fixed"/>
                                <w:tblCellMar>
                                  <w:top w:w="0" w:type="dxa"/>
                                  <w:left w:w="0" w:type="dxa"/>
                                  <w:bottom w:w="0" w:type="dxa"/>
                                  <w:right w:w="0" w:type="dxa"/>
                                </w:tblCellMar>
                              </w:tblPrEx>
                              <w:trPr>
                                <w:trHeight w:val="362"/>
                              </w:trPr>
                              <w:tc>
                                <w:tcPr>
                                  <w:tcW w:w="2093" w:type="dxa"/>
                                </w:tcPr>
                                <w:p>
                                  <w:pPr>
                                    <w:pStyle w:val="TableParagraph"/>
                                    <w:spacing w:before="48" w:line="294" w:lineRule="exact"/>
                                    <w:ind w:left="186" w:right="176"/>
                                    <w:jc w:val="center"/>
                                    <w:rPr>
                                      <w:sz w:val="24"/>
                                      <w:lang w:eastAsia="en-US"/>
                                    </w:rPr>
                                  </w:pPr>
                                  <w:r>
                                    <w:rPr>
                                      <w:sz w:val="24"/>
                                      <w:lang w:eastAsia="en-US"/>
                                    </w:rPr>
                                    <w:t>《南京条约》</w:t>
                                  </w:r>
                                </w:p>
                              </w:tc>
                              <w:tc>
                                <w:tcPr>
                                  <w:tcW w:w="2979" w:type="dxa"/>
                                </w:tcPr>
                                <w:p>
                                  <w:pPr>
                                    <w:pStyle w:val="TableParagraph"/>
                                    <w:spacing w:before="48" w:line="294" w:lineRule="exact"/>
                                    <w:ind w:left="28" w:right="21"/>
                                    <w:jc w:val="center"/>
                                    <w:rPr>
                                      <w:sz w:val="24"/>
                                      <w:lang w:eastAsia="zh-CN"/>
                                    </w:rPr>
                                  </w:pPr>
                                  <w:r>
                                    <w:rPr>
                                      <w:sz w:val="24"/>
                                      <w:lang w:eastAsia="zh-CN"/>
                                    </w:rPr>
                                    <w:t>《天津条约》《北京条约》</w:t>
                                  </w:r>
                                </w:p>
                              </w:tc>
                              <w:tc>
                                <w:tcPr>
                                  <w:tcW w:w="1980" w:type="dxa"/>
                                </w:tcPr>
                                <w:p>
                                  <w:pPr>
                                    <w:pStyle w:val="TableParagraph"/>
                                    <w:spacing w:before="48" w:line="294" w:lineRule="exact"/>
                                    <w:ind w:left="269"/>
                                    <w:rPr>
                                      <w:sz w:val="24"/>
                                      <w:lang w:eastAsia="en-US"/>
                                    </w:rPr>
                                  </w:pPr>
                                  <w:r>
                                    <w:rPr>
                                      <w:sz w:val="24"/>
                                      <w:lang w:eastAsia="en-US"/>
                                    </w:rPr>
                                    <w:t>《马关条约》</w:t>
                                  </w:r>
                                </w:p>
                              </w:tc>
                              <w:tc>
                                <w:tcPr>
                                  <w:tcW w:w="2350" w:type="dxa"/>
                                </w:tcPr>
                                <w:p>
                                  <w:pPr>
                                    <w:pStyle w:val="TableParagraph"/>
                                    <w:spacing w:before="48" w:line="294" w:lineRule="exact"/>
                                    <w:ind w:left="194" w:right="186"/>
                                    <w:jc w:val="center"/>
                                    <w:rPr>
                                      <w:sz w:val="24"/>
                                      <w:lang w:eastAsia="en-US"/>
                                    </w:rPr>
                                  </w:pPr>
                                  <w:r>
                                    <w:rPr>
                                      <w:sz w:val="24"/>
                                      <w:lang w:eastAsia="en-US"/>
                                    </w:rPr>
                                    <w:t>《辛丑条约》</w:t>
                                  </w:r>
                                </w:p>
                              </w:tc>
                            </w:tr>
                          </w:tbl>
                          <w:p>
                            <w:pPr>
                              <w:pStyle w:val="BodyText"/>
                            </w:pPr>
                          </w:p>
                        </w:txbxContent>
                      </wps:txbx>
                      <wps:bodyPr rot="0" vert="horz" wrap="square" lIns="0" tIns="0" rIns="0" bIns="0" anchor="t" anchorCtr="0" upright="1"/>
                    </wps:wsp>
                  </a:graphicData>
                </a:graphic>
              </wp:anchor>
            </w:drawing>
          </mc:Choice>
          <mc:Fallback>
            <w:pict>
              <v:shape id="_x0000_s1026" o:spid="_x0000_s1028" type="#_x0000_t202" style="width:470.9pt;height:37.6pt;margin-top:4.25pt;margin-left:585.15pt;mso-height-relative:page;mso-position-horizontal-relative:page;mso-width-relative:page;position:absolute;z-index:251661312" coordsize="21600,21600" filled="f" stroked="f">
                <o:lock v:ext="edit" aspectratio="f"/>
                <v:textbox inset="0,0,0,0">
                  <w:txbxContent>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093"/>
                        <w:gridCol w:w="2979"/>
                        <w:gridCol w:w="1980"/>
                        <w:gridCol w:w="2350"/>
                      </w:tblGrid>
                      <w:tr>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359"/>
                        </w:trPr>
                        <w:tc>
                          <w:tcPr>
                            <w:tcW w:w="2093" w:type="dxa"/>
                          </w:tcPr>
                          <w:p>
                            <w:pPr>
                              <w:pStyle w:val="TableParagraph"/>
                              <w:spacing w:before="48" w:line="292" w:lineRule="exact"/>
                              <w:ind w:left="186" w:right="176"/>
                              <w:jc w:val="center"/>
                              <w:rPr>
                                <w:sz w:val="24"/>
                                <w:lang w:eastAsia="en-US"/>
                              </w:rPr>
                            </w:pPr>
                            <w:r>
                              <w:rPr>
                                <w:sz w:val="24"/>
                                <w:lang w:eastAsia="en-US"/>
                              </w:rPr>
                              <w:t>第一次鸦片战争</w:t>
                            </w:r>
                          </w:p>
                        </w:tc>
                        <w:tc>
                          <w:tcPr>
                            <w:tcW w:w="2979" w:type="dxa"/>
                          </w:tcPr>
                          <w:p>
                            <w:pPr>
                              <w:pStyle w:val="TableParagraph"/>
                              <w:spacing w:before="48" w:line="292" w:lineRule="exact"/>
                              <w:ind w:left="28" w:right="20"/>
                              <w:jc w:val="center"/>
                              <w:rPr>
                                <w:sz w:val="24"/>
                                <w:lang w:eastAsia="en-US"/>
                              </w:rPr>
                            </w:pPr>
                            <w:r>
                              <w:rPr>
                                <w:sz w:val="24"/>
                                <w:lang w:eastAsia="en-US"/>
                              </w:rPr>
                              <w:t>第二次鸦片战争</w:t>
                            </w:r>
                          </w:p>
                        </w:tc>
                        <w:tc>
                          <w:tcPr>
                            <w:tcW w:w="1980" w:type="dxa"/>
                          </w:tcPr>
                          <w:p>
                            <w:pPr>
                              <w:pStyle w:val="TableParagraph"/>
                              <w:spacing w:before="48" w:line="292" w:lineRule="exact"/>
                              <w:ind w:left="269"/>
                              <w:rPr>
                                <w:sz w:val="24"/>
                                <w:lang w:eastAsia="en-US"/>
                              </w:rPr>
                            </w:pPr>
                            <w:r>
                              <w:rPr>
                                <w:sz w:val="24"/>
                                <w:lang w:eastAsia="en-US"/>
                              </w:rPr>
                              <w:t>甲午中日战争</w:t>
                            </w:r>
                          </w:p>
                        </w:tc>
                        <w:tc>
                          <w:tcPr>
                            <w:tcW w:w="2350" w:type="dxa"/>
                          </w:tcPr>
                          <w:p>
                            <w:pPr>
                              <w:pStyle w:val="TableParagraph"/>
                              <w:spacing w:before="48" w:line="292" w:lineRule="exact"/>
                              <w:ind w:left="194" w:right="186"/>
                              <w:jc w:val="center"/>
                              <w:rPr>
                                <w:sz w:val="24"/>
                                <w:lang w:eastAsia="en-US"/>
                              </w:rPr>
                            </w:pPr>
                            <w:r>
                              <w:rPr>
                                <w:sz w:val="24"/>
                                <w:lang w:eastAsia="en-US"/>
                              </w:rPr>
                              <w:t>八国联军侵华战争</w:t>
                            </w:r>
                          </w:p>
                        </w:tc>
                      </w:tr>
                      <w:tr>
                        <w:tblPrEx>
                          <w:tblW w:w="0" w:type="auto"/>
                          <w:tblInd w:w="5" w:type="dxa"/>
                          <w:tblLayout w:type="fixed"/>
                          <w:tblCellMar>
                            <w:top w:w="0" w:type="dxa"/>
                            <w:left w:w="0" w:type="dxa"/>
                            <w:bottom w:w="0" w:type="dxa"/>
                            <w:right w:w="0" w:type="dxa"/>
                          </w:tblCellMar>
                        </w:tblPrEx>
                        <w:trPr>
                          <w:trHeight w:val="362"/>
                        </w:trPr>
                        <w:tc>
                          <w:tcPr>
                            <w:tcW w:w="2093" w:type="dxa"/>
                          </w:tcPr>
                          <w:p>
                            <w:pPr>
                              <w:pStyle w:val="TableParagraph"/>
                              <w:spacing w:before="48" w:line="294" w:lineRule="exact"/>
                              <w:ind w:left="186" w:right="176"/>
                              <w:jc w:val="center"/>
                              <w:rPr>
                                <w:sz w:val="24"/>
                                <w:lang w:eastAsia="en-US"/>
                              </w:rPr>
                            </w:pPr>
                            <w:r>
                              <w:rPr>
                                <w:sz w:val="24"/>
                                <w:lang w:eastAsia="en-US"/>
                              </w:rPr>
                              <w:t>《南京条约》</w:t>
                            </w:r>
                          </w:p>
                        </w:tc>
                        <w:tc>
                          <w:tcPr>
                            <w:tcW w:w="2979" w:type="dxa"/>
                          </w:tcPr>
                          <w:p>
                            <w:pPr>
                              <w:pStyle w:val="TableParagraph"/>
                              <w:spacing w:before="48" w:line="294" w:lineRule="exact"/>
                              <w:ind w:left="28" w:right="21"/>
                              <w:jc w:val="center"/>
                              <w:rPr>
                                <w:sz w:val="24"/>
                                <w:lang w:eastAsia="zh-CN"/>
                              </w:rPr>
                            </w:pPr>
                            <w:r>
                              <w:rPr>
                                <w:sz w:val="24"/>
                                <w:lang w:eastAsia="zh-CN"/>
                              </w:rPr>
                              <w:t>《天津条约》《北京条约》</w:t>
                            </w:r>
                          </w:p>
                        </w:tc>
                        <w:tc>
                          <w:tcPr>
                            <w:tcW w:w="1980" w:type="dxa"/>
                          </w:tcPr>
                          <w:p>
                            <w:pPr>
                              <w:pStyle w:val="TableParagraph"/>
                              <w:spacing w:before="48" w:line="294" w:lineRule="exact"/>
                              <w:ind w:left="269"/>
                              <w:rPr>
                                <w:sz w:val="24"/>
                                <w:lang w:eastAsia="en-US"/>
                              </w:rPr>
                            </w:pPr>
                            <w:r>
                              <w:rPr>
                                <w:sz w:val="24"/>
                                <w:lang w:eastAsia="en-US"/>
                              </w:rPr>
                              <w:t>《马关条约》</w:t>
                            </w:r>
                          </w:p>
                        </w:tc>
                        <w:tc>
                          <w:tcPr>
                            <w:tcW w:w="2350" w:type="dxa"/>
                          </w:tcPr>
                          <w:p>
                            <w:pPr>
                              <w:pStyle w:val="TableParagraph"/>
                              <w:spacing w:before="48" w:line="294" w:lineRule="exact"/>
                              <w:ind w:left="194" w:right="186"/>
                              <w:jc w:val="center"/>
                              <w:rPr>
                                <w:sz w:val="24"/>
                                <w:lang w:eastAsia="en-US"/>
                              </w:rPr>
                            </w:pPr>
                            <w:r>
                              <w:rPr>
                                <w:sz w:val="24"/>
                                <w:lang w:eastAsia="en-US"/>
                              </w:rPr>
                              <w:t>《辛丑条约》</w:t>
                            </w:r>
                          </w:p>
                        </w:tc>
                      </w:tr>
                    </w:tbl>
                    <w:p>
                      <w:pPr>
                        <w:pStyle w:val="BodyText"/>
                      </w:pPr>
                    </w:p>
                  </w:txbxContent>
                </v:textbox>
              </v:shape>
            </w:pict>
          </mc:Fallback>
        </mc:AlternateConten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p>
    <w:p>
      <w:pPr>
        <w:spacing w:line="360" w:lineRule="auto"/>
        <w:jc w:val="left"/>
        <w:textAlignment w:val="center"/>
        <w:rPr>
          <w:rFonts w:ascii="仿宋" w:eastAsia="仿宋" w:hAnsi="仿宋" w:cs="宋体"/>
          <w:kern w:val="0"/>
          <w:sz w:val="24"/>
          <w:lang w:val="zh-CN" w:bidi="zh-CN"/>
        </w:rPr>
      </w:pPr>
      <w:r>
        <w:rPr>
          <w:rFonts w:ascii="仿宋" w:eastAsia="仿宋" w:hAnsi="仿宋" w:cs="宋体"/>
          <w:kern w:val="0"/>
          <w:sz w:val="24"/>
          <w:lang w:val="zh-CN" w:bidi="zh-CN"/>
        </w:rPr>
        <w:t>A.给中国人民带来深重灾难</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ab/>
      </w:r>
      <w:r>
        <w:rPr>
          <w:rFonts w:ascii="仿宋" w:eastAsia="仿宋" w:hAnsi="仿宋" w:cs="宋体"/>
          <w:kern w:val="0"/>
          <w:sz w:val="24"/>
          <w:lang w:val="zh-CN" w:bidi="zh-CN"/>
        </w:rPr>
        <w:t>B.证明“弱国无外交</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C.均涉及割地、赔款、开埠</w:t>
      </w:r>
      <w:r>
        <w:rPr>
          <w:rFonts w:ascii="仿宋" w:eastAsia="仿宋" w:hAnsi="仿宋" w:cs="宋体"/>
          <w:kern w:val="0"/>
          <w:sz w:val="24"/>
          <w:lang w:val="zh-CN" w:bidi="zh-CN"/>
        </w:rPr>
        <w:tab/>
      </w:r>
      <w:r>
        <w:rPr>
          <w:rFonts w:ascii="仿宋" w:eastAsia="仿宋" w:hAnsi="仿宋" w:cs="宋体"/>
          <w:kern w:val="0"/>
          <w:sz w:val="24"/>
          <w:lang w:val="zh-CN" w:bidi="zh-CN"/>
        </w:rPr>
        <w:t>D.列强实行炮舰外交政策</w:t>
      </w:r>
    </w:p>
    <w:p>
      <w:pPr>
        <w:tabs>
          <w:tab w:val="left" w:pos="463"/>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7.</w:t>
      </w:r>
      <w:r>
        <w:rPr>
          <w:rFonts w:ascii="仿宋" w:eastAsia="仿宋" w:hAnsi="仿宋" w:cs="宋体"/>
          <w:kern w:val="0"/>
          <w:sz w:val="24"/>
          <w:lang w:val="zh-CN" w:bidi="zh-CN"/>
        </w:rPr>
        <w:t>近代某一法律规定:“中华民国之主权属于国民全体”“以参议院、临时大总统、国务员、法院行使其统治权。”该法律的进步性是</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A.确立了民主共和政体</w:t>
      </w:r>
      <w:r>
        <w:rPr>
          <w:rFonts w:ascii="仿宋" w:eastAsia="仿宋" w:hAnsi="仿宋" w:cs="宋体"/>
          <w:kern w:val="0"/>
          <w:sz w:val="24"/>
          <w:lang w:val="zh-CN" w:bidi="zh-CN"/>
        </w:rPr>
        <w:tab/>
      </w:r>
      <w:r>
        <w:rPr>
          <w:rFonts w:ascii="仿宋" w:eastAsia="仿宋" w:hAnsi="仿宋" w:cs="宋体"/>
          <w:kern w:val="0"/>
          <w:sz w:val="24"/>
          <w:lang w:val="zh-CN" w:bidi="zh-CN"/>
        </w:rPr>
        <w:t>B.宣告了封建制度的终结</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C.宣示了中华民族独立</w:t>
      </w:r>
      <w:r>
        <w:rPr>
          <w:rFonts w:ascii="仿宋" w:eastAsia="仿宋" w:hAnsi="仿宋" w:cs="宋体"/>
          <w:kern w:val="0"/>
          <w:sz w:val="24"/>
          <w:lang w:val="zh-CN" w:bidi="zh-CN"/>
        </w:rPr>
        <w:tab/>
      </w:r>
      <w:r>
        <w:rPr>
          <w:rFonts w:ascii="仿宋" w:eastAsia="仿宋" w:hAnsi="仿宋" w:cs="宋体"/>
          <w:kern w:val="0"/>
          <w:sz w:val="24"/>
          <w:lang w:val="zh-CN" w:bidi="zh-CN"/>
        </w:rPr>
        <w:t>D.开启了新民主主义进程</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8.</w:t>
      </w:r>
      <w:r>
        <w:rPr>
          <w:rFonts w:ascii="仿宋" w:eastAsia="仿宋" w:hAnsi="仿宋" w:cs="宋体"/>
          <w:kern w:val="0"/>
          <w:sz w:val="24"/>
          <w:lang w:val="zh-CN" w:bidi="zh-CN"/>
        </w:rPr>
        <w:t>“吴佩孚的势力被歼灭于两湖,孙传芳的五省联军也被打败,最近张作霖又在河南败绩。”上述革命成果的取得是在</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A.国民革命时期</w:t>
      </w:r>
      <w:r>
        <w:rPr>
          <w:rFonts w:ascii="仿宋" w:eastAsia="仿宋" w:hAnsi="仿宋" w:cs="宋体"/>
          <w:kern w:val="0"/>
          <w:sz w:val="24"/>
          <w:lang w:val="zh-CN" w:bidi="zh-CN"/>
        </w:rPr>
        <w:tab/>
      </w:r>
      <w:r>
        <w:rPr>
          <w:rFonts w:ascii="仿宋" w:eastAsia="仿宋" w:hAnsi="仿宋" w:cs="宋体"/>
          <w:kern w:val="0"/>
          <w:sz w:val="24"/>
          <w:lang w:val="zh-CN" w:bidi="zh-CN"/>
        </w:rPr>
        <w:t>B.国共十年对峙时期</w:t>
      </w:r>
    </w:p>
    <w:p>
      <w:pPr>
        <w:tabs>
          <w:tab w:val="left" w:pos="5502"/>
        </w:tabs>
        <w:autoSpaceDE w:val="0"/>
        <w:autoSpaceDN w:val="0"/>
        <w:spacing w:before="53" w:line="280" w:lineRule="auto"/>
        <w:ind w:right="360"/>
        <w:rPr>
          <w:rFonts w:ascii="仿宋" w:eastAsia="仿宋" w:hAnsi="仿宋" w:cs="宋体"/>
          <w:kern w:val="0"/>
          <w:sz w:val="24"/>
          <w:lang w:val="zh-CN" w:bidi="zh-CN"/>
        </w:rPr>
      </w:pPr>
      <w:r>
        <w:rPr>
          <w:rFonts w:ascii="仿宋" w:eastAsia="仿宋" w:hAnsi="仿宋" w:cs="宋体"/>
          <w:kern w:val="0"/>
          <w:sz w:val="24"/>
          <w:lang w:val="zh-CN" w:bidi="zh-CN"/>
        </w:rPr>
        <w:t>C.抗日战争时期</w:t>
      </w:r>
      <w:r>
        <w:rPr>
          <w:rFonts w:ascii="仿宋" w:eastAsia="仿宋" w:hAnsi="仿宋" w:cs="宋体"/>
          <w:kern w:val="0"/>
          <w:sz w:val="24"/>
          <w:lang w:val="zh-CN" w:bidi="zh-CN"/>
        </w:rPr>
        <w:tab/>
      </w:r>
      <w:r>
        <w:rPr>
          <w:rFonts w:ascii="仿宋" w:eastAsia="仿宋" w:hAnsi="仿宋" w:cs="宋体"/>
          <w:kern w:val="0"/>
          <w:sz w:val="24"/>
          <w:lang w:val="zh-CN" w:bidi="zh-CN"/>
        </w:rPr>
        <w:t>D.解放战争时期</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9</w:t>
      </w:r>
      <w:r>
        <w:rPr>
          <w:rFonts w:ascii="仿宋" w:eastAsia="仿宋" w:hAnsi="仿宋" w:cs="宋体"/>
          <w:kern w:val="0"/>
          <w:sz w:val="24"/>
          <w:lang w:val="zh-CN" w:bidi="zh-CN"/>
        </w:rPr>
        <w:t>．中国人民反抗日本的侵略，展开局部抗战开始于</w:t>
      </w:r>
    </w:p>
    <w:p>
      <w:pPr>
        <w:tabs>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A．1931年九一八事变</w:t>
      </w:r>
      <w:r>
        <w:rPr>
          <w:rFonts w:ascii="仿宋" w:eastAsia="仿宋" w:hAnsi="仿宋" w:cs="宋体"/>
          <w:kern w:val="0"/>
          <w:sz w:val="24"/>
          <w:lang w:val="zh-CN" w:bidi="zh-CN"/>
        </w:rPr>
        <w:tab/>
      </w:r>
      <w:r>
        <w:rPr>
          <w:rFonts w:ascii="仿宋" w:eastAsia="仿宋" w:hAnsi="仿宋" w:cs="宋体"/>
          <w:kern w:val="0"/>
          <w:sz w:val="24"/>
          <w:lang w:val="zh-CN" w:bidi="zh-CN"/>
        </w:rPr>
        <w:t>B．1932年一·二八事变C．1935年“华北事变”</w:t>
      </w:r>
      <w:r>
        <w:rPr>
          <w:rFonts w:ascii="仿宋" w:eastAsia="仿宋" w:hAnsi="仿宋" w:cs="宋体"/>
          <w:kern w:val="0"/>
          <w:sz w:val="24"/>
          <w:lang w:val="zh-CN" w:bidi="zh-CN"/>
        </w:rPr>
        <w:tab/>
      </w:r>
      <w:r>
        <w:rPr>
          <w:rFonts w:ascii="仿宋" w:eastAsia="仿宋" w:hAnsi="仿宋" w:cs="宋体"/>
          <w:kern w:val="0"/>
          <w:sz w:val="24"/>
          <w:lang w:val="zh-CN" w:bidi="zh-CN"/>
        </w:rPr>
        <w:t>D．1937年卢沟桥事变</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1</w:t>
      </w:r>
      <w:r>
        <w:rPr>
          <w:rFonts w:ascii="仿宋" w:eastAsia="仿宋" w:hAnsi="仿宋" w:cs="宋体" w:hint="eastAsia"/>
          <w:kern w:val="0"/>
          <w:sz w:val="24"/>
          <w:lang w:val="zh-CN" w:bidi="zh-CN"/>
        </w:rPr>
        <w:t>0</w:t>
      </w:r>
      <w:r>
        <w:rPr>
          <w:rFonts w:ascii="仿宋" w:eastAsia="仿宋" w:hAnsi="仿宋" w:cs="宋体"/>
          <w:kern w:val="0"/>
          <w:sz w:val="24"/>
          <w:lang w:val="zh-CN" w:bidi="zh-CN"/>
        </w:rPr>
        <w:t>．哈里森埃文斯索尔兹伯里在评论某个事件时写到“一切都变了，这是分水岭——毛泽东牢牢地掌握了领导权，并且中国共产主义运动宣布独立于莫斯科的指挥棒……从更深远的意义上说，则是中国共产主义革命运动的领导和方向的彻底改变。”材料中的“分水岭”是指</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A．工农武装割据理论的形成</w:t>
      </w:r>
      <w:r>
        <w:rPr>
          <w:rFonts w:ascii="仿宋" w:eastAsia="仿宋" w:hAnsi="仿宋" w:cs="宋体"/>
          <w:kern w:val="0"/>
          <w:sz w:val="24"/>
          <w:lang w:val="zh-CN" w:bidi="zh-CN"/>
        </w:rPr>
        <w:tab/>
      </w:r>
      <w:r>
        <w:rPr>
          <w:rFonts w:ascii="仿宋" w:eastAsia="仿宋" w:hAnsi="仿宋" w:cs="宋体"/>
          <w:kern w:val="0"/>
          <w:sz w:val="24"/>
          <w:lang w:val="zh-CN" w:bidi="zh-CN"/>
        </w:rPr>
        <w:t>B．长征的胜利结束</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C．中华苏维埃政权的建立</w:t>
      </w:r>
      <w:r>
        <w:rPr>
          <w:rFonts w:ascii="仿宋" w:eastAsia="仿宋" w:hAnsi="仿宋" w:cs="宋体"/>
          <w:kern w:val="0"/>
          <w:sz w:val="24"/>
          <w:lang w:val="zh-CN" w:bidi="zh-CN"/>
        </w:rPr>
        <w:tab/>
      </w:r>
      <w:r>
        <w:rPr>
          <w:rFonts w:ascii="仿宋" w:eastAsia="仿宋" w:hAnsi="仿宋" w:cs="宋体"/>
          <w:kern w:val="0"/>
          <w:sz w:val="24"/>
          <w:lang w:val="zh-CN" w:bidi="zh-CN"/>
        </w:rPr>
        <w:t>D．遵义会议的召开</w:t>
      </w:r>
    </w:p>
    <w:p>
      <w:pPr>
        <w:tabs>
          <w:tab w:val="left" w:pos="463"/>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11.</w:t>
      </w:r>
      <w:r>
        <w:rPr>
          <w:rFonts w:ascii="仿宋" w:eastAsia="仿宋" w:hAnsi="仿宋" w:cs="宋体"/>
          <w:kern w:val="0"/>
          <w:sz w:val="24"/>
          <w:lang w:val="zh-CN" w:bidi="zh-CN"/>
        </w:rPr>
        <w:t>革命在首都取得胜利后迅速席卷全国,正在前线的沙皇尼古拉二世被迫宣布退位,统治俄国三百余年的罗曼诺夫王朝覆灭了。“革命”指</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A.二月革命</w:t>
      </w:r>
      <w:r>
        <w:rPr>
          <w:rFonts w:ascii="仿宋" w:eastAsia="仿宋" w:hAnsi="仿宋" w:cs="宋体"/>
          <w:kern w:val="0"/>
          <w:sz w:val="24"/>
          <w:lang w:val="zh-CN" w:bidi="zh-CN"/>
        </w:rPr>
        <w:tab/>
      </w:r>
      <w:r>
        <w:rPr>
          <w:rFonts w:ascii="仿宋" w:eastAsia="仿宋" w:hAnsi="仿宋" w:cs="宋体"/>
          <w:kern w:val="0"/>
          <w:sz w:val="24"/>
          <w:lang w:val="zh-CN" w:bidi="zh-CN"/>
        </w:rPr>
        <w:t>B.巴黎公社革命</w:t>
      </w:r>
      <w:r>
        <w:rPr>
          <w:rFonts w:ascii="仿宋" w:eastAsia="仿宋" w:hAnsi="仿宋" w:cs="宋体"/>
          <w:kern w:val="0"/>
          <w:sz w:val="24"/>
          <w:lang w:val="zh-CN" w:bidi="zh-CN"/>
        </w:rPr>
        <w:tab/>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C.“光荣革命”</w:t>
      </w:r>
      <w:r>
        <w:rPr>
          <w:rFonts w:ascii="仿宋" w:eastAsia="仿宋" w:hAnsi="仿宋" w:cs="宋体"/>
          <w:kern w:val="0"/>
          <w:sz w:val="24"/>
          <w:lang w:val="zh-CN" w:bidi="zh-CN"/>
        </w:rPr>
        <w:tab/>
      </w:r>
      <w:r>
        <w:rPr>
          <w:rFonts w:ascii="仿宋" w:eastAsia="仿宋" w:hAnsi="仿宋" w:cs="宋体"/>
          <w:kern w:val="0"/>
          <w:sz w:val="24"/>
          <w:lang w:val="zh-CN" w:bidi="zh-CN"/>
        </w:rPr>
        <w:t>D.国民革命</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12.</w:t>
      </w:r>
      <w:r>
        <w:rPr>
          <w:rFonts w:ascii="仿宋" w:eastAsia="仿宋" w:hAnsi="仿宋" w:cs="宋体"/>
          <w:kern w:val="0"/>
          <w:sz w:val="24"/>
          <w:lang w:val="zh-CN" w:bidi="zh-CN"/>
        </w:rPr>
        <w:t>习近平《在纪念马克思诞辰 200 周年大会上的讲话》中说:“《共产党宣言》发表 170年来,马克思主义在世界上得到广泛传播。”《共产党宣言》的发表</w:t>
      </w:r>
    </w:p>
    <w:p>
      <w:pPr>
        <w:tabs>
          <w:tab w:val="left" w:pos="463"/>
          <w:tab w:val="left" w:pos="526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A.标志着马克思主义的诞生</w:t>
      </w:r>
      <w:r>
        <w:rPr>
          <w:rFonts w:ascii="仿宋" w:eastAsia="仿宋" w:hAnsi="仿宋" w:cs="宋体"/>
          <w:kern w:val="0"/>
          <w:sz w:val="24"/>
          <w:lang w:val="zh-CN" w:bidi="zh-CN"/>
        </w:rPr>
        <w:tab/>
      </w:r>
      <w:r>
        <w:rPr>
          <w:rFonts w:ascii="仿宋" w:eastAsia="仿宋" w:hAnsi="仿宋" w:cs="宋体"/>
          <w:kern w:val="0"/>
          <w:sz w:val="24"/>
          <w:lang w:val="zh-CN" w:bidi="zh-CN"/>
        </w:rPr>
        <w:t>B.指导了巴黎公社革命爆发</w:t>
      </w:r>
    </w:p>
    <w:p>
      <w:pPr>
        <w:tabs>
          <w:tab w:val="left" w:pos="463"/>
          <w:tab w:val="left" w:pos="526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C.提出了和平夺取政权策略</w:t>
      </w:r>
      <w:r>
        <w:rPr>
          <w:rFonts w:ascii="仿宋" w:eastAsia="仿宋" w:hAnsi="仿宋" w:cs="宋体"/>
          <w:kern w:val="0"/>
          <w:sz w:val="24"/>
          <w:lang w:val="zh-CN" w:bidi="zh-CN"/>
        </w:rPr>
        <w:tab/>
      </w:r>
      <w:r>
        <w:rPr>
          <w:rFonts w:ascii="仿宋" w:eastAsia="仿宋" w:hAnsi="仿宋" w:cs="宋体"/>
          <w:kern w:val="0"/>
          <w:sz w:val="24"/>
          <w:lang w:val="zh-CN" w:bidi="zh-CN"/>
        </w:rPr>
        <w:t>D.开创了人类历史的新纪元</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13.</w:t>
      </w:r>
      <w:r>
        <w:rPr>
          <w:rFonts w:ascii="仿宋" w:eastAsia="仿宋" w:hAnsi="仿宋" w:cs="宋体"/>
          <w:kern w:val="0"/>
          <w:sz w:val="24"/>
          <w:lang w:val="zh-CN" w:bidi="zh-CN"/>
        </w:rPr>
        <w:t>2020年1月连任台湾地区领导大的蔡英文，早在9年前就抛出了“台湾就是中华民国，中华民国就是台湾”的“台独”言论，这从根本上背离了我国解决台湾问题的基本国策。这一基本国策是</w:t>
      </w:r>
    </w:p>
    <w:p>
      <w:pPr>
        <w:tabs>
          <w:tab w:val="left" w:pos="463"/>
          <w:tab w:val="left" w:pos="406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A．独立自主</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B．和平共处</w:t>
      </w:r>
      <w:r>
        <w:rPr>
          <w:rFonts w:ascii="仿宋" w:eastAsia="仿宋" w:hAnsi="仿宋" w:cs="宋体"/>
          <w:kern w:val="0"/>
          <w:sz w:val="24"/>
          <w:lang w:val="zh-CN" w:bidi="zh-CN"/>
        </w:rPr>
        <w:tab/>
      </w:r>
      <w:r>
        <w:rPr>
          <w:rFonts w:ascii="仿宋" w:eastAsia="仿宋" w:hAnsi="仿宋" w:cs="宋体"/>
          <w:kern w:val="0"/>
          <w:sz w:val="24"/>
          <w:lang w:val="zh-CN" w:bidi="zh-CN"/>
        </w:rPr>
        <w:t>C．一国两制</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ab/>
      </w:r>
      <w:r>
        <w:rPr>
          <w:rFonts w:ascii="仿宋" w:eastAsia="仿宋" w:hAnsi="仿宋" w:cs="宋体"/>
          <w:kern w:val="0"/>
          <w:sz w:val="24"/>
          <w:lang w:val="zh-CN" w:bidi="zh-CN"/>
        </w:rPr>
        <w:t>D．多边外交</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14．有学者认为，在整个冷战期间，美国人通过给欧洲制造了一个敌人，从而“维持”住了美欧之间的盟友关系。美国制造的“敌人”是</w:t>
      </w:r>
    </w:p>
    <w:p>
      <w:pPr>
        <w:tabs>
          <w:tab w:val="left" w:pos="463"/>
          <w:tab w:val="left" w:pos="622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A．日本</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B．苏联</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C．印度</w:t>
      </w:r>
      <w:r>
        <w:rPr>
          <w:rFonts w:ascii="仿宋" w:eastAsia="仿宋" w:hAnsi="仿宋" w:cs="宋体"/>
          <w:kern w:val="0"/>
          <w:sz w:val="24"/>
          <w:lang w:val="zh-CN" w:bidi="zh-CN"/>
        </w:rPr>
        <w:tab/>
      </w:r>
      <w:r>
        <w:rPr>
          <w:rFonts w:ascii="仿宋" w:eastAsia="仿宋" w:hAnsi="仿宋" w:cs="宋体"/>
          <w:kern w:val="0"/>
          <w:sz w:val="24"/>
          <w:lang w:val="zh-CN" w:bidi="zh-CN"/>
        </w:rPr>
        <w:t>D．巴西</w:t>
      </w:r>
    </w:p>
    <w:p>
      <w:pPr>
        <w:tabs>
          <w:tab w:val="left" w:pos="463"/>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rPr>
        <w:drawing>
          <wp:anchor distT="0" distB="0" distL="0" distR="0" simplePos="0" relativeHeight="251662336" behindDoc="0" locked="0" layoutInCell="1" allowOverlap="1">
            <wp:simplePos x="0" y="0"/>
            <wp:positionH relativeFrom="page">
              <wp:posOffset>1655445</wp:posOffset>
            </wp:positionH>
            <wp:positionV relativeFrom="paragraph">
              <wp:posOffset>277495</wp:posOffset>
            </wp:positionV>
            <wp:extent cx="4168775" cy="880110"/>
            <wp:effectExtent l="0" t="0" r="0" b="0"/>
            <wp:wrapTopAndBottom/>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32268" name="image1.jpeg"/>
                    <pic:cNvPicPr>
                      <a:picLocks noChangeAspect="1"/>
                    </pic:cNvPicPr>
                  </pic:nvPicPr>
                  <pic:blipFill>
                    <a:blip xmlns:r="http://schemas.openxmlformats.org/officeDocument/2006/relationships" r:embed="rId7" cstate="print"/>
                    <a:stretch>
                      <a:fillRect/>
                    </a:stretch>
                  </pic:blipFill>
                  <pic:spPr>
                    <a:xfrm>
                      <a:off x="0" y="0"/>
                      <a:ext cx="4168688" cy="880110"/>
                    </a:xfrm>
                    <a:prstGeom prst="rect">
                      <a:avLst/>
                    </a:prstGeom>
                  </pic:spPr>
                </pic:pic>
              </a:graphicData>
            </a:graphic>
          </wp:anchor>
        </w:drawing>
      </w:r>
      <w:r>
        <w:rPr>
          <w:rFonts w:ascii="仿宋" w:eastAsia="仿宋" w:hAnsi="仿宋" w:cs="宋体" w:hint="eastAsia"/>
          <w:kern w:val="0"/>
          <w:sz w:val="24"/>
          <w:lang w:val="zh-CN" w:bidi="zh-CN"/>
        </w:rPr>
        <w:t>15、</w:t>
      </w:r>
      <w:r>
        <w:rPr>
          <w:rFonts w:ascii="仿宋" w:eastAsia="仿宋" w:hAnsi="仿宋" w:cs="宋体"/>
          <w:kern w:val="0"/>
          <w:sz w:val="24"/>
          <w:lang w:val="zh-CN" w:bidi="zh-CN"/>
        </w:rPr>
        <w:t>下面两则史料的变化可以直接用来论证</w:t>
      </w:r>
    </w:p>
    <w:p>
      <w:pPr>
        <w:tabs>
          <w:tab w:val="left" w:pos="463"/>
          <w:tab w:val="left" w:pos="478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A.我国古代手工业技术的进步</w:t>
      </w:r>
      <w:r>
        <w:rPr>
          <w:rFonts w:ascii="仿宋" w:eastAsia="仿宋" w:hAnsi="仿宋" w:cs="宋体"/>
          <w:kern w:val="0"/>
          <w:sz w:val="24"/>
          <w:lang w:val="zh-CN" w:bidi="zh-CN"/>
        </w:rPr>
        <w:tab/>
      </w:r>
      <w:r>
        <w:rPr>
          <w:rFonts w:ascii="仿宋" w:eastAsia="仿宋" w:hAnsi="仿宋" w:cs="宋体"/>
          <w:kern w:val="0"/>
          <w:sz w:val="24"/>
          <w:lang w:val="zh-CN" w:bidi="zh-CN"/>
        </w:rPr>
        <w:t>B.我国古代农业耕作方式的变化</w:t>
      </w:r>
    </w:p>
    <w:p>
      <w:pPr>
        <w:tabs>
          <w:tab w:val="left" w:pos="463"/>
          <w:tab w:val="left" w:pos="478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我国古代商业结构的调整</w:t>
      </w:r>
      <w:r>
        <w:rPr>
          <w:rFonts w:ascii="仿宋" w:eastAsia="仿宋" w:hAnsi="仿宋" w:cs="宋体"/>
          <w:kern w:val="0"/>
          <w:sz w:val="24"/>
          <w:lang w:val="zh-CN" w:bidi="zh-CN"/>
        </w:rPr>
        <w:tab/>
      </w:r>
      <w:r>
        <w:rPr>
          <w:rFonts w:ascii="仿宋" w:eastAsia="仿宋" w:hAnsi="仿宋" w:cs="宋体"/>
          <w:kern w:val="0"/>
          <w:sz w:val="24"/>
          <w:lang w:val="zh-CN" w:bidi="zh-CN"/>
        </w:rPr>
        <w:t>D.我国古代农业经营方式的变化</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16、</w:t>
      </w:r>
      <w:r>
        <w:rPr>
          <w:rFonts w:ascii="仿宋" w:eastAsia="仿宋" w:hAnsi="仿宋" w:cs="宋体"/>
          <w:kern w:val="0"/>
          <w:sz w:val="24"/>
          <w:lang w:val="zh-CN" w:bidi="zh-CN"/>
        </w:rPr>
        <w:t>由于工商业的发展,商业资本非常活跃,在全国出现了更多的商人,他们在各地设立会馆,组织各种商帮。其中最多的是徽商,其次是晋商、江右商。上述现象出现于</w:t>
      </w:r>
    </w:p>
    <w:p>
      <w:pPr>
        <w:tabs>
          <w:tab w:val="left" w:pos="463"/>
          <w:tab w:val="left" w:pos="598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A.汉唐时期</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B.宋元时期</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C.明清时期</w:t>
      </w:r>
      <w:r>
        <w:rPr>
          <w:rFonts w:ascii="仿宋" w:eastAsia="仿宋" w:hAnsi="仿宋" w:cs="宋体"/>
          <w:kern w:val="0"/>
          <w:sz w:val="24"/>
          <w:lang w:val="zh-CN" w:bidi="zh-CN"/>
        </w:rPr>
        <w:tab/>
      </w:r>
      <w:r>
        <w:rPr>
          <w:rFonts w:ascii="仿宋" w:eastAsia="仿宋" w:hAnsi="仿宋" w:cs="宋体"/>
          <w:kern w:val="0"/>
          <w:sz w:val="24"/>
          <w:lang w:val="zh-CN" w:bidi="zh-CN"/>
        </w:rPr>
        <w:t>D.民国时期</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17</w:t>
      </w:r>
      <w:r>
        <w:rPr>
          <w:rFonts w:ascii="仿宋" w:eastAsia="仿宋" w:hAnsi="仿宋" w:cs="宋体"/>
          <w:kern w:val="0"/>
          <w:sz w:val="24"/>
          <w:lang w:val="zh-CN" w:bidi="zh-CN"/>
        </w:rPr>
        <w:t>.有人说:洋务运动是“有心栽花花不开,无心插柳柳成荫”。这里的“柳”是指</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A.创办了近代海军</w:t>
      </w:r>
      <w:r>
        <w:rPr>
          <w:rFonts w:ascii="仿宋" w:eastAsia="仿宋" w:hAnsi="仿宋" w:cs="宋体"/>
          <w:kern w:val="0"/>
          <w:sz w:val="24"/>
          <w:lang w:val="zh-CN" w:bidi="zh-CN"/>
        </w:rPr>
        <w:tab/>
      </w:r>
      <w:r>
        <w:rPr>
          <w:rFonts w:ascii="仿宋" w:eastAsia="仿宋" w:hAnsi="仿宋" w:cs="宋体"/>
          <w:kern w:val="0"/>
          <w:sz w:val="24"/>
          <w:lang w:val="zh-CN" w:bidi="zh-CN"/>
        </w:rPr>
        <w:t>B.诱导了民族工业产生</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C.引进了西方的科学技术</w:t>
      </w:r>
      <w:r>
        <w:rPr>
          <w:rFonts w:ascii="仿宋" w:eastAsia="仿宋" w:hAnsi="仿宋" w:cs="宋体"/>
          <w:kern w:val="0"/>
          <w:sz w:val="24"/>
          <w:lang w:val="zh-CN" w:bidi="zh-CN"/>
        </w:rPr>
        <w:tab/>
      </w:r>
      <w:r>
        <w:rPr>
          <w:rFonts w:ascii="仿宋" w:eastAsia="仿宋" w:hAnsi="仿宋" w:cs="宋体"/>
          <w:kern w:val="0"/>
          <w:sz w:val="24"/>
          <w:lang w:val="zh-CN" w:bidi="zh-CN"/>
        </w:rPr>
        <w:t>D.抵制了外国资本扩张</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1</w:t>
      </w:r>
      <w:r>
        <w:rPr>
          <w:rFonts w:ascii="仿宋" w:eastAsia="仿宋" w:hAnsi="仿宋" w:cs="宋体" w:hint="eastAsia"/>
          <w:kern w:val="0"/>
          <w:sz w:val="24"/>
          <w:lang w:val="zh-CN" w:bidi="zh-CN"/>
        </w:rPr>
        <w:t>8</w:t>
      </w:r>
      <w:r>
        <w:rPr>
          <w:rFonts w:ascii="仿宋" w:eastAsia="仿宋" w:hAnsi="仿宋" w:cs="宋体"/>
          <w:kern w:val="0"/>
          <w:sz w:val="24"/>
          <w:lang w:val="zh-CN" w:bidi="zh-CN"/>
        </w:rPr>
        <w:t>．十一届三中全会确立了把党的工作重点转移到经济建设方面来的方针，开创了社会主义现代化建设的新局面。这一“新局面”在农业领域的主要表现是</w:t>
      </w:r>
    </w:p>
    <w:p>
      <w:pPr>
        <w:tabs>
          <w:tab w:val="left" w:pos="463"/>
          <w:tab w:val="left" w:pos="526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A．扩大企业自主权</w:t>
      </w:r>
      <w:r>
        <w:rPr>
          <w:rFonts w:ascii="仿宋" w:eastAsia="仿宋" w:hAnsi="仿宋" w:cs="宋体"/>
          <w:kern w:val="0"/>
          <w:sz w:val="24"/>
          <w:lang w:val="zh-CN" w:bidi="zh-CN"/>
        </w:rPr>
        <w:tab/>
      </w:r>
      <w:r>
        <w:rPr>
          <w:rFonts w:ascii="仿宋" w:eastAsia="仿宋" w:hAnsi="仿宋" w:cs="宋体"/>
          <w:kern w:val="0"/>
          <w:sz w:val="24"/>
          <w:lang w:val="zh-CN" w:bidi="zh-CN"/>
        </w:rPr>
        <w:t>B．实行家庭联产承包责任制</w:t>
      </w:r>
    </w:p>
    <w:p>
      <w:pPr>
        <w:tabs>
          <w:tab w:val="left" w:pos="463"/>
          <w:tab w:val="left" w:pos="526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C．坚持对外开放</w:t>
      </w:r>
      <w:r>
        <w:rPr>
          <w:rFonts w:ascii="仿宋" w:eastAsia="仿宋" w:hAnsi="仿宋" w:cs="宋体"/>
          <w:kern w:val="0"/>
          <w:sz w:val="24"/>
          <w:lang w:val="zh-CN" w:bidi="zh-CN"/>
        </w:rPr>
        <w:tab/>
      </w:r>
      <w:r>
        <w:rPr>
          <w:rFonts w:ascii="仿宋" w:eastAsia="仿宋" w:hAnsi="仿宋" w:cs="宋体"/>
          <w:kern w:val="0"/>
          <w:sz w:val="24"/>
          <w:lang w:val="zh-CN" w:bidi="zh-CN"/>
        </w:rPr>
        <w:t>D．开展城市经济体制改革</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19</w:t>
      </w:r>
      <w:r>
        <w:rPr>
          <w:rFonts w:ascii="仿宋" w:eastAsia="仿宋" w:hAnsi="仿宋" w:cs="宋体"/>
          <w:kern w:val="0"/>
          <w:sz w:val="24"/>
          <w:lang w:val="zh-CN" w:bidi="zh-CN"/>
        </w:rPr>
        <w:t>.《现代汉语词典》收录的新词汇反映和记录了时代的变迁,下表为不同版本收录的部分新词汇。这主要反映了我国</w:t>
      </w:r>
    </w:p>
    <w:tbl>
      <w:tblPr>
        <w:tblStyle w:val="TableNormal0"/>
        <w:tblpPr w:leftFromText="180" w:rightFromText="180" w:vertAnchor="text" w:horzAnchor="margin" w:tblpXSpec="right" w:tblpY="10"/>
        <w:tblW w:w="875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846"/>
        <w:gridCol w:w="6908"/>
      </w:tblGrid>
      <w:tr>
        <w:tblPrEx>
          <w:tblW w:w="875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Ex>
        <w:trPr>
          <w:trHeight w:val="355"/>
        </w:trPr>
        <w:tc>
          <w:tcPr>
            <w:tcW w:w="1846" w:type="dxa"/>
          </w:tcPr>
          <w:p>
            <w:pPr>
              <w:pStyle w:val="TableParagraph"/>
              <w:spacing w:before="44" w:line="291" w:lineRule="exact"/>
              <w:ind w:left="2"/>
              <w:jc w:val="center"/>
              <w:rPr>
                <w:rFonts w:ascii="仿宋" w:eastAsia="仿宋" w:hAnsi="仿宋"/>
                <w:sz w:val="21"/>
                <w:szCs w:val="21"/>
                <w:lang w:eastAsia="en-US"/>
              </w:rPr>
            </w:pPr>
            <w:r>
              <w:rPr>
                <w:rFonts w:ascii="仿宋" w:eastAsia="仿宋" w:hAnsi="仿宋"/>
                <w:sz w:val="21"/>
                <w:szCs w:val="21"/>
                <w:lang w:eastAsia="en-US"/>
              </w:rPr>
              <w:t>年代及版次</w:t>
            </w:r>
          </w:p>
        </w:tc>
        <w:tc>
          <w:tcPr>
            <w:tcW w:w="6908" w:type="dxa"/>
          </w:tcPr>
          <w:p>
            <w:pPr>
              <w:pStyle w:val="TableParagraph"/>
              <w:spacing w:before="44" w:line="291" w:lineRule="exact"/>
              <w:ind w:left="174" w:right="170"/>
              <w:jc w:val="center"/>
              <w:rPr>
                <w:rFonts w:ascii="仿宋" w:eastAsia="仿宋" w:hAnsi="仿宋"/>
                <w:sz w:val="21"/>
                <w:szCs w:val="21"/>
                <w:lang w:eastAsia="en-US"/>
              </w:rPr>
            </w:pPr>
            <w:r>
              <w:rPr>
                <w:rFonts w:ascii="仿宋" w:eastAsia="仿宋" w:hAnsi="仿宋"/>
                <w:sz w:val="21"/>
                <w:szCs w:val="21"/>
                <w:lang w:eastAsia="en-US"/>
              </w:rPr>
              <w:t>收录的部分新词汇</w:t>
            </w:r>
          </w:p>
        </w:tc>
      </w:tr>
      <w:tr>
        <w:tblPrEx>
          <w:tblW w:w="8754" w:type="dxa"/>
          <w:tblInd w:w="0" w:type="dxa"/>
          <w:tblLayout w:type="fixed"/>
          <w:tblCellMar>
            <w:top w:w="0" w:type="dxa"/>
            <w:left w:w="0" w:type="dxa"/>
            <w:bottom w:w="0" w:type="dxa"/>
            <w:right w:w="0" w:type="dxa"/>
          </w:tblCellMar>
        </w:tblPrEx>
        <w:trPr>
          <w:trHeight w:val="354"/>
        </w:trPr>
        <w:tc>
          <w:tcPr>
            <w:tcW w:w="1846" w:type="dxa"/>
          </w:tcPr>
          <w:p>
            <w:pPr>
              <w:pStyle w:val="TableParagraph"/>
              <w:spacing w:before="44" w:line="291" w:lineRule="exact"/>
              <w:ind w:left="4"/>
              <w:jc w:val="center"/>
              <w:rPr>
                <w:rFonts w:ascii="仿宋" w:eastAsia="仿宋" w:hAnsi="仿宋"/>
                <w:sz w:val="21"/>
                <w:szCs w:val="21"/>
                <w:lang w:eastAsia="en-US"/>
              </w:rPr>
            </w:pPr>
            <w:r>
              <w:rPr>
                <w:rFonts w:ascii="仿宋" w:eastAsia="仿宋" w:hAnsi="仿宋"/>
                <w:sz w:val="21"/>
                <w:szCs w:val="21"/>
                <w:lang w:eastAsia="en-US"/>
              </w:rPr>
              <w:t>1978 年第1 版</w:t>
            </w:r>
          </w:p>
        </w:tc>
        <w:tc>
          <w:tcPr>
            <w:tcW w:w="6908" w:type="dxa"/>
          </w:tcPr>
          <w:p>
            <w:pPr>
              <w:pStyle w:val="TableParagraph"/>
              <w:spacing w:before="44" w:line="291" w:lineRule="exact"/>
              <w:ind w:left="174" w:right="170"/>
              <w:jc w:val="center"/>
              <w:rPr>
                <w:rFonts w:ascii="仿宋" w:eastAsia="仿宋" w:hAnsi="仿宋"/>
                <w:sz w:val="21"/>
                <w:szCs w:val="21"/>
                <w:lang w:eastAsia="zh-CN"/>
              </w:rPr>
            </w:pPr>
            <w:r>
              <w:rPr>
                <w:rFonts w:ascii="仿宋" w:eastAsia="仿宋" w:hAnsi="仿宋"/>
                <w:sz w:val="21"/>
                <w:szCs w:val="21"/>
                <w:lang w:eastAsia="zh-CN"/>
              </w:rPr>
              <w:t>个体经济、集体经济,小农经济、小商品经济、计划经济、商品经济</w:t>
            </w:r>
          </w:p>
        </w:tc>
      </w:tr>
      <w:tr>
        <w:tblPrEx>
          <w:tblW w:w="8754" w:type="dxa"/>
          <w:tblInd w:w="0" w:type="dxa"/>
          <w:tblLayout w:type="fixed"/>
          <w:tblCellMar>
            <w:top w:w="0" w:type="dxa"/>
            <w:left w:w="0" w:type="dxa"/>
            <w:bottom w:w="0" w:type="dxa"/>
            <w:right w:w="0" w:type="dxa"/>
          </w:tblCellMar>
        </w:tblPrEx>
        <w:trPr>
          <w:trHeight w:val="355"/>
        </w:trPr>
        <w:tc>
          <w:tcPr>
            <w:tcW w:w="1846" w:type="dxa"/>
          </w:tcPr>
          <w:p>
            <w:pPr>
              <w:pStyle w:val="TableParagraph"/>
              <w:spacing w:before="44" w:line="291" w:lineRule="exact"/>
              <w:ind w:left="4"/>
              <w:jc w:val="center"/>
              <w:rPr>
                <w:rFonts w:ascii="仿宋" w:eastAsia="仿宋" w:hAnsi="仿宋"/>
                <w:sz w:val="21"/>
                <w:szCs w:val="21"/>
                <w:lang w:eastAsia="en-US"/>
              </w:rPr>
            </w:pPr>
            <w:r>
              <w:rPr>
                <w:rFonts w:ascii="仿宋" w:eastAsia="仿宋" w:hAnsi="仿宋"/>
                <w:sz w:val="21"/>
                <w:szCs w:val="21"/>
                <w:lang w:eastAsia="en-US"/>
              </w:rPr>
              <w:t>1996 年第3 版</w:t>
            </w:r>
          </w:p>
        </w:tc>
        <w:tc>
          <w:tcPr>
            <w:tcW w:w="6908" w:type="dxa"/>
          </w:tcPr>
          <w:p>
            <w:pPr>
              <w:pStyle w:val="TableParagraph"/>
              <w:spacing w:before="44" w:line="291" w:lineRule="exact"/>
              <w:ind w:left="174" w:right="170"/>
              <w:jc w:val="center"/>
              <w:rPr>
                <w:rFonts w:ascii="仿宋" w:eastAsia="仿宋" w:hAnsi="仿宋"/>
                <w:sz w:val="21"/>
                <w:szCs w:val="21"/>
                <w:lang w:eastAsia="zh-CN"/>
              </w:rPr>
            </w:pPr>
            <w:r>
              <w:rPr>
                <w:rFonts w:ascii="仿宋" w:eastAsia="仿宋" w:hAnsi="仿宋"/>
                <w:sz w:val="21"/>
                <w:szCs w:val="21"/>
                <w:lang w:eastAsia="zh-CN"/>
              </w:rPr>
              <w:t>市场经济、国有企业、民营企业、私营企业</w:t>
            </w:r>
          </w:p>
        </w:tc>
      </w:tr>
      <w:tr>
        <w:tblPrEx>
          <w:tblW w:w="8754" w:type="dxa"/>
          <w:tblInd w:w="0" w:type="dxa"/>
          <w:tblLayout w:type="fixed"/>
          <w:tblCellMar>
            <w:top w:w="0" w:type="dxa"/>
            <w:left w:w="0" w:type="dxa"/>
            <w:bottom w:w="0" w:type="dxa"/>
            <w:right w:w="0" w:type="dxa"/>
          </w:tblCellMar>
        </w:tblPrEx>
        <w:trPr>
          <w:trHeight w:val="352"/>
        </w:trPr>
        <w:tc>
          <w:tcPr>
            <w:tcW w:w="1846" w:type="dxa"/>
          </w:tcPr>
          <w:p>
            <w:pPr>
              <w:pStyle w:val="TableParagraph"/>
              <w:spacing w:before="44" w:line="288" w:lineRule="exact"/>
              <w:ind w:left="4"/>
              <w:jc w:val="center"/>
              <w:rPr>
                <w:rFonts w:ascii="仿宋" w:eastAsia="仿宋" w:hAnsi="仿宋"/>
                <w:sz w:val="21"/>
                <w:szCs w:val="21"/>
                <w:lang w:eastAsia="en-US"/>
              </w:rPr>
            </w:pPr>
            <w:r>
              <w:rPr>
                <w:rFonts w:ascii="仿宋" w:eastAsia="仿宋" w:hAnsi="仿宋"/>
                <w:sz w:val="21"/>
                <w:szCs w:val="21"/>
                <w:lang w:eastAsia="en-US"/>
              </w:rPr>
              <w:t>2012 年第6 版</w:t>
            </w:r>
          </w:p>
        </w:tc>
        <w:tc>
          <w:tcPr>
            <w:tcW w:w="6908" w:type="dxa"/>
          </w:tcPr>
          <w:p>
            <w:pPr>
              <w:pStyle w:val="TableParagraph"/>
              <w:spacing w:before="44" w:line="288" w:lineRule="exact"/>
              <w:ind w:left="174" w:right="170"/>
              <w:jc w:val="center"/>
              <w:rPr>
                <w:rFonts w:ascii="仿宋" w:eastAsia="仿宋" w:hAnsi="仿宋"/>
                <w:sz w:val="21"/>
                <w:szCs w:val="21"/>
                <w:lang w:eastAsia="zh-CN"/>
              </w:rPr>
            </w:pPr>
            <w:r>
              <w:rPr>
                <w:rFonts w:ascii="仿宋" w:eastAsia="仿宋" w:hAnsi="仿宋"/>
                <w:sz w:val="21"/>
                <w:szCs w:val="21"/>
                <w:lang w:eastAsia="zh-CN"/>
              </w:rPr>
              <w:t>非公有制经济、三资企业、乡镇企业</w:t>
            </w:r>
          </w:p>
        </w:tc>
      </w:tr>
    </w:tbl>
    <w:p>
      <w:pPr>
        <w:tabs>
          <w:tab w:val="left" w:pos="463"/>
          <w:tab w:val="left" w:pos="5502"/>
        </w:tabs>
        <w:autoSpaceDE w:val="0"/>
        <w:autoSpaceDN w:val="0"/>
        <w:spacing w:before="53" w:line="280" w:lineRule="auto"/>
        <w:ind w:right="360"/>
        <w:rPr>
          <w:rFonts w:ascii="仿宋" w:eastAsia="仿宋" w:hAnsi="仿宋" w:cs="宋体"/>
          <w:kern w:val="0"/>
          <w:sz w:val="24"/>
          <w:lang w:val="zh-CN" w:bidi="zh-CN"/>
        </w:rPr>
      </w:pPr>
      <w:r>
        <w:rPr>
          <w:rFonts w:ascii="仿宋" w:eastAsia="仿宋" w:hAnsi="仿宋" w:cs="宋体"/>
          <w:kern w:val="0"/>
          <w:sz w:val="24"/>
          <w:lang w:val="zh-CN" w:bidi="zh-CN"/>
        </w:rPr>
        <w:t>A.工作重心由阶级斗争转向经济建设</w:t>
      </w:r>
    </w:p>
    <w:p>
      <w:pPr>
        <w:tabs>
          <w:tab w:val="left" w:pos="463"/>
          <w:tab w:val="left" w:pos="5502"/>
        </w:tabs>
        <w:autoSpaceDE w:val="0"/>
        <w:autoSpaceDN w:val="0"/>
        <w:spacing w:before="53" w:line="280" w:lineRule="auto"/>
        <w:ind w:right="360"/>
        <w:rPr>
          <w:rFonts w:ascii="仿宋" w:eastAsia="仿宋" w:hAnsi="仿宋" w:cs="宋体"/>
          <w:kern w:val="0"/>
          <w:sz w:val="24"/>
          <w:lang w:val="zh-CN" w:bidi="zh-CN"/>
        </w:rPr>
      </w:pPr>
      <w:r>
        <w:rPr>
          <w:rFonts w:ascii="仿宋" w:eastAsia="仿宋" w:hAnsi="仿宋" w:cs="宋体"/>
          <w:kern w:val="0"/>
          <w:sz w:val="24"/>
          <w:lang w:val="zh-CN" w:bidi="zh-CN"/>
        </w:rPr>
        <w:t>B.私营经济逐渐成为国民经济的主体</w:t>
      </w:r>
    </w:p>
    <w:p>
      <w:pPr>
        <w:tabs>
          <w:tab w:val="left" w:pos="463"/>
          <w:tab w:val="left" w:pos="454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C.经济发展及人们生活水平的提高</w:t>
      </w:r>
      <w:r>
        <w:rPr>
          <w:rFonts w:ascii="仿宋" w:eastAsia="仿宋" w:hAnsi="仿宋" w:cs="宋体"/>
          <w:kern w:val="0"/>
          <w:sz w:val="24"/>
          <w:lang w:val="zh-CN" w:bidi="zh-CN"/>
        </w:rPr>
        <w:tab/>
      </w:r>
    </w:p>
    <w:p>
      <w:pPr>
        <w:tabs>
          <w:tab w:val="left" w:pos="463"/>
          <w:tab w:val="left" w:pos="454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D.新时期经济体制改革逐渐深化的历程</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2</w:t>
      </w:r>
      <w:r>
        <w:rPr>
          <w:rFonts w:ascii="仿宋" w:eastAsia="仿宋" w:hAnsi="仿宋" w:cs="宋体" w:hint="eastAsia"/>
          <w:kern w:val="0"/>
          <w:sz w:val="24"/>
          <w:lang w:val="zh-CN" w:bidi="zh-CN"/>
        </w:rPr>
        <w:t>0</w:t>
      </w:r>
      <w:r>
        <w:rPr>
          <w:rFonts w:ascii="仿宋" w:eastAsia="仿宋" w:hAnsi="仿宋" w:cs="宋体"/>
          <w:kern w:val="0"/>
          <w:sz w:val="24"/>
          <w:lang w:val="zh-CN" w:bidi="zh-CN"/>
        </w:rPr>
        <w:t>．19世纪70年代，科学技术的突破性成果和创新推动了第二次工业革命的兴起。这次工业革命的成就是</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A．棉纺织工业的崛起</w:t>
      </w:r>
      <w:r>
        <w:rPr>
          <w:rFonts w:ascii="仿宋" w:eastAsia="仿宋" w:hAnsi="仿宋" w:cs="宋体"/>
          <w:kern w:val="0"/>
          <w:sz w:val="24"/>
          <w:lang w:val="zh-CN" w:bidi="zh-CN"/>
        </w:rPr>
        <w:tab/>
      </w:r>
      <w:r>
        <w:rPr>
          <w:rFonts w:ascii="仿宋" w:eastAsia="仿宋" w:hAnsi="仿宋" w:cs="宋体"/>
          <w:kern w:val="0"/>
          <w:sz w:val="24"/>
          <w:lang w:val="zh-CN" w:bidi="zh-CN"/>
        </w:rPr>
        <w:t>B．蒸汽机的改良</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C．互联网技术的发展</w:t>
      </w:r>
      <w:r>
        <w:rPr>
          <w:rFonts w:ascii="仿宋" w:eastAsia="仿宋" w:hAnsi="仿宋" w:cs="宋体"/>
          <w:kern w:val="0"/>
          <w:sz w:val="24"/>
          <w:lang w:val="zh-CN" w:bidi="zh-CN"/>
        </w:rPr>
        <w:tab/>
      </w:r>
      <w:r>
        <w:rPr>
          <w:rFonts w:ascii="仿宋" w:eastAsia="仿宋" w:hAnsi="仿宋" w:cs="宋体"/>
          <w:kern w:val="0"/>
          <w:sz w:val="24"/>
          <w:lang w:val="zh-CN" w:bidi="zh-CN"/>
        </w:rPr>
        <w:t>D．电力广泛使用</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21</w:t>
      </w:r>
      <w:r>
        <w:rPr>
          <w:rFonts w:ascii="仿宋" w:eastAsia="仿宋" w:hAnsi="仿宋" w:cs="宋体"/>
          <w:kern w:val="0"/>
          <w:sz w:val="24"/>
          <w:lang w:val="zh-CN" w:bidi="zh-CN"/>
        </w:rPr>
        <w:t>．罗斯福新政期间，为了推行公平竞争法规，政府给接受法规的工业企业颁发“蓝鹰”标记，上面写着“我们尽我们的职责”等话语，以资表彰鼓励。与此相关的改革措施是</w:t>
      </w:r>
    </w:p>
    <w:p>
      <w:pPr>
        <w:tabs>
          <w:tab w:val="left" w:pos="463"/>
          <w:tab w:val="left" w:pos="406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A．整顿财政金融</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B．调整工业生产</w:t>
      </w:r>
      <w:r>
        <w:rPr>
          <w:rFonts w:ascii="仿宋" w:eastAsia="仿宋" w:hAnsi="仿宋" w:cs="宋体"/>
          <w:kern w:val="0"/>
          <w:sz w:val="24"/>
          <w:lang w:val="zh-CN" w:bidi="zh-CN"/>
        </w:rPr>
        <w:tab/>
      </w:r>
      <w:r>
        <w:rPr>
          <w:rFonts w:ascii="仿宋" w:eastAsia="仿宋" w:hAnsi="仿宋" w:cs="宋体"/>
          <w:kern w:val="0"/>
          <w:sz w:val="24"/>
          <w:lang w:val="zh-CN" w:bidi="zh-CN"/>
        </w:rPr>
        <w:t>C．调节农业生产</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ab/>
      </w:r>
      <w:r>
        <w:rPr>
          <w:rFonts w:ascii="仿宋" w:eastAsia="仿宋" w:hAnsi="仿宋" w:cs="宋体"/>
          <w:kern w:val="0"/>
          <w:sz w:val="24"/>
          <w:lang w:val="zh-CN" w:bidi="zh-CN"/>
        </w:rPr>
        <w:t>D．实行社会救济</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22</w:t>
      </w:r>
      <w:r>
        <w:rPr>
          <w:rFonts w:ascii="仿宋" w:eastAsia="仿宋" w:hAnsi="仿宋" w:cs="宋体"/>
          <w:kern w:val="0"/>
          <w:sz w:val="24"/>
          <w:lang w:val="zh-CN" w:bidi="zh-CN"/>
        </w:rPr>
        <w:t>．十月革命后，苏俄面临严峻的政治、经济形势，外有英美等国的武装干涉，内有反革命叛乱，物资匮乏，为了解决内忧外患，苏维埃政府</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A．实施战时共产主义政策</w:t>
      </w:r>
      <w:r>
        <w:rPr>
          <w:rFonts w:ascii="仿宋" w:eastAsia="仿宋" w:hAnsi="仿宋" w:cs="宋体"/>
          <w:kern w:val="0"/>
          <w:sz w:val="24"/>
          <w:lang w:val="zh-CN" w:bidi="zh-CN"/>
        </w:rPr>
        <w:tab/>
      </w:r>
      <w:r>
        <w:rPr>
          <w:rFonts w:ascii="仿宋" w:eastAsia="仿宋" w:hAnsi="仿宋" w:cs="宋体"/>
          <w:kern w:val="0"/>
          <w:sz w:val="24"/>
          <w:lang w:val="zh-CN" w:bidi="zh-CN"/>
        </w:rPr>
        <w:t>B．推行新经济政策</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C．开展农业集体化运动</w:t>
      </w:r>
      <w:r>
        <w:rPr>
          <w:rFonts w:ascii="仿宋" w:eastAsia="仿宋" w:hAnsi="仿宋" w:cs="宋体"/>
          <w:kern w:val="0"/>
          <w:sz w:val="24"/>
          <w:lang w:val="zh-CN" w:bidi="zh-CN"/>
        </w:rPr>
        <w:tab/>
      </w:r>
      <w:r>
        <w:rPr>
          <w:rFonts w:ascii="仿宋" w:eastAsia="仿宋" w:hAnsi="仿宋" w:cs="宋体"/>
          <w:kern w:val="0"/>
          <w:sz w:val="24"/>
          <w:lang w:val="zh-CN" w:bidi="zh-CN"/>
        </w:rPr>
        <w:t>D．推广玉米种植运动</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2</w:t>
      </w:r>
      <w:r>
        <w:rPr>
          <w:rFonts w:ascii="仿宋" w:eastAsia="仿宋" w:hAnsi="仿宋" w:cs="宋体" w:hint="eastAsia"/>
          <w:kern w:val="0"/>
          <w:sz w:val="24"/>
          <w:lang w:val="zh-CN" w:bidi="zh-CN"/>
        </w:rPr>
        <w:t>3</w:t>
      </w:r>
      <w:r>
        <w:rPr>
          <w:rFonts w:ascii="仿宋" w:eastAsia="仿宋" w:hAnsi="仿宋" w:cs="宋体"/>
          <w:kern w:val="0"/>
          <w:sz w:val="24"/>
          <w:lang w:val="zh-CN" w:bidi="zh-CN"/>
        </w:rPr>
        <w:t>．经济一体化是当今世界经济发展的重要趋势之一。下列国际组织中，合作内容扩大到政治、经济、军事一体化，且具有经济和政治双重性质的区域组织是</w:t>
      </w:r>
    </w:p>
    <w:p>
      <w:pPr>
        <w:tabs>
          <w:tab w:val="left" w:pos="463"/>
          <w:tab w:val="left" w:pos="478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A．亚太经合组织</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B．世界贸易组织</w:t>
      </w:r>
      <w:r>
        <w:rPr>
          <w:rFonts w:ascii="仿宋" w:eastAsia="仿宋" w:hAnsi="仿宋" w:cs="宋体"/>
          <w:kern w:val="0"/>
          <w:sz w:val="24"/>
          <w:lang w:val="zh-CN" w:bidi="zh-CN"/>
        </w:rPr>
        <w:tab/>
      </w:r>
      <w:r>
        <w:rPr>
          <w:rFonts w:ascii="仿宋" w:eastAsia="仿宋" w:hAnsi="仿宋" w:cs="宋体"/>
          <w:kern w:val="0"/>
          <w:sz w:val="24"/>
          <w:lang w:val="zh-CN" w:bidi="zh-CN"/>
        </w:rPr>
        <w:t>C．欧洲联盟</w:t>
      </w:r>
      <w:r>
        <w:rPr>
          <w:rFonts w:ascii="仿宋" w:eastAsia="仿宋" w:hAnsi="仿宋" w:cs="宋体"/>
          <w:kern w:val="0"/>
          <w:sz w:val="24"/>
          <w:lang w:val="zh-CN" w:bidi="zh-CN"/>
        </w:rPr>
        <w:tab/>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D．世界银行</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24</w:t>
      </w:r>
      <w:r>
        <w:rPr>
          <w:rFonts w:ascii="仿宋" w:eastAsia="仿宋" w:hAnsi="仿宋" w:cs="宋体"/>
          <w:kern w:val="0"/>
          <w:sz w:val="24"/>
          <w:lang w:val="zh-CN" w:bidi="zh-CN"/>
        </w:rPr>
        <w:t>.1947 年 10 月 15 日的《纽约时报》写道:“这是个庞大的工程,与它相比此前所有的国际经济条约都显得微不足道……（它）使一群志同道合的民主国家能够有意识地扭转扼杀世界贸易的历史潮流。”这里的“它”是指</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A.马歇尔计</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B.世界银行</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C.关贸总协定</w:t>
      </w:r>
      <w:r>
        <w:rPr>
          <w:rFonts w:ascii="仿宋" w:eastAsia="仿宋" w:hAnsi="仿宋" w:cs="宋体"/>
          <w:kern w:val="0"/>
          <w:sz w:val="24"/>
          <w:lang w:val="zh-CN" w:bidi="zh-CN"/>
        </w:rPr>
        <w:tab/>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D.国际货币基金组织</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25</w:t>
      </w:r>
      <w:r>
        <w:rPr>
          <w:rFonts w:ascii="仿宋" w:eastAsia="仿宋" w:hAnsi="仿宋" w:cs="宋体"/>
          <w:kern w:val="0"/>
          <w:sz w:val="24"/>
          <w:lang w:val="zh-CN" w:bidi="zh-CN"/>
        </w:rPr>
        <w:t>.北美自由贸易区成立至今,几近“零关税”的贸易便利极大地推动了三国间贸易的发展。但进入 2017 年以来,美国不断声称该协议使得企业从美国向墨西哥迁移更加容易,导致美国工人失业而威胁退出。下面对此现象解读正确的是</w:t>
      </w:r>
    </w:p>
    <w:p>
      <w:pPr>
        <w:tabs>
          <w:tab w:val="left" w:pos="463"/>
          <w:tab w:val="left" w:pos="430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A.贸易自由化成为国际社会共识</w:t>
      </w:r>
      <w:r>
        <w:rPr>
          <w:rFonts w:ascii="仿宋" w:eastAsia="仿宋" w:hAnsi="仿宋" w:cs="宋体"/>
          <w:kern w:val="0"/>
          <w:sz w:val="24"/>
          <w:lang w:val="zh-CN" w:bidi="zh-CN"/>
        </w:rPr>
        <w:tab/>
      </w:r>
      <w:r>
        <w:rPr>
          <w:rFonts w:ascii="仿宋" w:eastAsia="仿宋" w:hAnsi="仿宋" w:cs="宋体"/>
          <w:kern w:val="0"/>
          <w:sz w:val="24"/>
          <w:lang w:val="zh-CN" w:bidi="zh-CN"/>
        </w:rPr>
        <w:t>B.墨西哥是该贸易区的最大受益者</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C.美加墨三国经济水平差距缩小</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D.区域性经济组织的合作面临挑战</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2</w:t>
      </w:r>
      <w:r>
        <w:rPr>
          <w:rFonts w:ascii="仿宋" w:eastAsia="仿宋" w:hAnsi="仿宋" w:cs="宋体" w:hint="eastAsia"/>
          <w:kern w:val="0"/>
          <w:sz w:val="24"/>
          <w:lang w:val="zh-CN" w:bidi="zh-CN"/>
        </w:rPr>
        <w:t>6</w:t>
      </w:r>
      <w:r>
        <w:rPr>
          <w:rFonts w:ascii="仿宋" w:eastAsia="仿宋" w:hAnsi="仿宋" w:cs="宋体"/>
          <w:kern w:val="0"/>
          <w:sz w:val="24"/>
          <w:lang w:val="zh-CN" w:bidi="zh-CN"/>
        </w:rPr>
        <w:t>．董仲舒认为：“国家将有失道之败，而天乃先出灾害以谴告之，不知自省，又出怪异以警惧之，尚不知变，而伤败乃至。”这反映董仲舒的主张是</w:t>
      </w:r>
    </w:p>
    <w:p>
      <w:pPr>
        <w:tabs>
          <w:tab w:val="left" w:pos="463"/>
          <w:tab w:val="left" w:pos="646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A．天人感应</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B．心外无物</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C．格物致知</w:t>
      </w:r>
      <w:r>
        <w:rPr>
          <w:rFonts w:ascii="仿宋" w:eastAsia="仿宋" w:hAnsi="仿宋" w:cs="宋体"/>
          <w:kern w:val="0"/>
          <w:sz w:val="24"/>
          <w:lang w:val="zh-CN" w:bidi="zh-CN"/>
        </w:rPr>
        <w:tab/>
      </w:r>
      <w:r>
        <w:rPr>
          <w:rFonts w:ascii="仿宋" w:eastAsia="仿宋" w:hAnsi="仿宋" w:cs="宋体"/>
          <w:kern w:val="0"/>
          <w:sz w:val="24"/>
          <w:lang w:val="zh-CN" w:bidi="zh-CN"/>
        </w:rPr>
        <w:t>D．知行合一</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27</w:t>
      </w:r>
      <w:r>
        <w:rPr>
          <w:rFonts w:ascii="仿宋" w:eastAsia="仿宋" w:hAnsi="仿宋" w:cs="宋体"/>
          <w:kern w:val="0"/>
          <w:sz w:val="24"/>
          <w:lang w:val="zh-CN" w:bidi="zh-CN"/>
        </w:rPr>
        <w:t>．李赞在民间讲学时，别的先生只收男孩，他偏偏要男女收在一起；别人都要求孩子走路要轻，说话莫大声，而李贽偏要他们蹦蹦跳跳翻跟斗，大声读书震天吼。这反映了李贽</w:t>
      </w:r>
    </w:p>
    <w:p>
      <w:pPr>
        <w:tabs>
          <w:tab w:val="left" w:pos="463"/>
          <w:tab w:val="left" w:pos="406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A．克己复礼</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B．提倡民主</w:t>
      </w:r>
      <w:r>
        <w:rPr>
          <w:rFonts w:ascii="仿宋" w:eastAsia="仿宋" w:hAnsi="仿宋" w:cs="宋体"/>
          <w:kern w:val="0"/>
          <w:sz w:val="24"/>
          <w:lang w:val="zh-CN" w:bidi="zh-CN"/>
        </w:rPr>
        <w:tab/>
      </w:r>
      <w:r>
        <w:rPr>
          <w:rFonts w:ascii="仿宋" w:eastAsia="仿宋" w:hAnsi="仿宋" w:cs="宋体"/>
          <w:kern w:val="0"/>
          <w:sz w:val="24"/>
          <w:lang w:val="zh-CN" w:bidi="zh-CN"/>
        </w:rPr>
        <w:t>C．反对专制</w:t>
      </w:r>
      <w:r>
        <w:rPr>
          <w:rFonts w:ascii="仿宋" w:eastAsia="仿宋" w:hAnsi="仿宋" w:cs="宋体"/>
          <w:kern w:val="0"/>
          <w:sz w:val="24"/>
          <w:lang w:val="zh-CN" w:bidi="zh-CN"/>
        </w:rPr>
        <w:tab/>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D．挑战正统</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28</w:t>
      </w:r>
      <w:r>
        <w:rPr>
          <w:rFonts w:ascii="仿宋" w:eastAsia="仿宋" w:hAnsi="仿宋" w:cs="宋体"/>
          <w:kern w:val="0"/>
          <w:sz w:val="24"/>
          <w:lang w:val="zh-CN" w:bidi="zh-CN"/>
        </w:rPr>
        <w:t>．陈独秀在《敬告青年》中对青年提出“进步的而非保守的”“进取的而非隐退的”等希望，并提出“民主”与“科学”的主张。下列与此相关的事件是</w:t>
      </w:r>
    </w:p>
    <w:p>
      <w:pPr>
        <w:tabs>
          <w:tab w:val="left" w:pos="463"/>
          <w:tab w:val="left" w:pos="406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A．维新运动</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B．辛亥革命</w:t>
      </w:r>
      <w:r>
        <w:rPr>
          <w:rFonts w:ascii="仿宋" w:eastAsia="仿宋" w:hAnsi="仿宋" w:cs="宋体"/>
          <w:kern w:val="0"/>
          <w:sz w:val="24"/>
          <w:lang w:val="zh-CN" w:bidi="zh-CN"/>
        </w:rPr>
        <w:tab/>
      </w:r>
      <w:r>
        <w:rPr>
          <w:rFonts w:ascii="仿宋" w:eastAsia="仿宋" w:hAnsi="仿宋" w:cs="宋体"/>
          <w:kern w:val="0"/>
          <w:sz w:val="24"/>
          <w:lang w:val="zh-CN" w:bidi="zh-CN"/>
        </w:rPr>
        <w:t>C．新文化运动</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ab/>
      </w:r>
      <w:r>
        <w:rPr>
          <w:rFonts w:ascii="仿宋" w:eastAsia="仿宋" w:hAnsi="仿宋" w:cs="宋体"/>
          <w:kern w:val="0"/>
          <w:sz w:val="24"/>
          <w:lang w:val="zh-CN" w:bidi="zh-CN"/>
        </w:rPr>
        <w:t>D．五四运动</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29</w:t>
      </w:r>
      <w:r>
        <w:rPr>
          <w:rFonts w:ascii="仿宋" w:eastAsia="仿宋" w:hAnsi="仿宋" w:cs="宋体"/>
          <w:kern w:val="0"/>
          <w:sz w:val="24"/>
          <w:lang w:val="zh-CN" w:bidi="zh-CN"/>
        </w:rPr>
        <w:t>．关于20世纪60年代我国的一项重大科技成就，有外国学者评论道，此项成就结束了某些大国老是拿着大棒对中国进行讹诈的历史。该科技成就是</w:t>
      </w:r>
    </w:p>
    <w:p>
      <w:pPr>
        <w:tabs>
          <w:tab w:val="left" w:pos="463"/>
          <w:tab w:val="left" w:pos="502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A．第一颗原子弹的爆炸成功</w:t>
      </w:r>
      <w:r>
        <w:rPr>
          <w:rFonts w:ascii="仿宋" w:eastAsia="仿宋" w:hAnsi="仿宋" w:cs="宋体"/>
          <w:kern w:val="0"/>
          <w:sz w:val="24"/>
          <w:lang w:val="zh-CN" w:bidi="zh-CN"/>
        </w:rPr>
        <w:tab/>
      </w:r>
      <w:r>
        <w:rPr>
          <w:rFonts w:ascii="仿宋" w:eastAsia="仿宋" w:hAnsi="仿宋" w:cs="宋体"/>
          <w:kern w:val="0"/>
          <w:sz w:val="24"/>
          <w:lang w:val="zh-CN" w:bidi="zh-CN"/>
        </w:rPr>
        <w:t>B．第一颗人造卫星发射成功</w:t>
      </w:r>
    </w:p>
    <w:p>
      <w:pPr>
        <w:tabs>
          <w:tab w:val="left" w:pos="463"/>
          <w:tab w:val="left" w:pos="502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C．第一艘航空母舰试航成功</w:t>
      </w:r>
      <w:r>
        <w:rPr>
          <w:rFonts w:ascii="仿宋" w:eastAsia="仿宋" w:hAnsi="仿宋" w:cs="宋体"/>
          <w:kern w:val="0"/>
          <w:sz w:val="24"/>
          <w:lang w:val="zh-CN" w:bidi="zh-CN"/>
        </w:rPr>
        <w:tab/>
      </w:r>
      <w:r>
        <w:rPr>
          <w:rFonts w:ascii="仿宋" w:eastAsia="仿宋" w:hAnsi="仿宋" w:cs="宋体"/>
          <w:kern w:val="0"/>
          <w:sz w:val="24"/>
          <w:lang w:val="zh-CN" w:bidi="zh-CN"/>
        </w:rPr>
        <w:t>D．“北斗”系列卫星发射成功</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30、</w:t>
      </w:r>
      <w:r>
        <w:rPr>
          <w:rFonts w:ascii="仿宋" w:eastAsia="仿宋" w:hAnsi="仿宋" w:cs="宋体"/>
          <w:kern w:val="0"/>
          <w:sz w:val="24"/>
          <w:lang w:val="zh-CN" w:bidi="zh-CN"/>
        </w:rPr>
        <w:t>习近平总书记说：“时代是思想之母，实践是理论之源。”20 世纪以来，中国共产党的重大思想理论成果就是马列主义基本原理与中国具体实践相结合的典范。下列属于第一次历史性飞跃的理论成果是</w:t>
      </w:r>
    </w:p>
    <w:p>
      <w:pPr>
        <w:tabs>
          <w:tab w:val="left" w:pos="463"/>
          <w:tab w:val="left" w:pos="5505"/>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A.三民主义</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B.毛泽东思想</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C.邓小平理论</w:t>
      </w:r>
      <w:r>
        <w:rPr>
          <w:rFonts w:ascii="仿宋" w:eastAsia="仿宋" w:hAnsi="仿宋" w:cs="宋体"/>
          <w:kern w:val="0"/>
          <w:sz w:val="24"/>
          <w:lang w:val="zh-CN" w:bidi="zh-CN"/>
        </w:rPr>
        <w:tab/>
      </w:r>
      <w:r>
        <w:rPr>
          <w:rFonts w:ascii="仿宋" w:eastAsia="仿宋" w:hAnsi="仿宋" w:cs="宋体"/>
          <w:kern w:val="0"/>
          <w:sz w:val="24"/>
          <w:lang w:val="zh-CN" w:bidi="zh-CN"/>
        </w:rPr>
        <w:t>D.“三个代表”重要思想</w:t>
      </w:r>
    </w:p>
    <w:p>
      <w:pPr>
        <w:tabs>
          <w:tab w:val="left" w:pos="463"/>
          <w:tab w:val="left" w:pos="5502"/>
        </w:tabs>
        <w:autoSpaceDE w:val="0"/>
        <w:autoSpaceDN w:val="0"/>
        <w:spacing w:before="53" w:line="280" w:lineRule="auto"/>
        <w:ind w:left="-22" w:right="360"/>
        <w:rPr>
          <w:rFonts w:ascii="仿宋" w:eastAsia="仿宋" w:hAnsi="仿宋" w:cs="宋体"/>
          <w:b/>
          <w:kern w:val="0"/>
          <w:sz w:val="24"/>
          <w:lang w:val="zh-CN" w:bidi="zh-CN"/>
        </w:rPr>
      </w:pPr>
      <w:r>
        <w:rPr>
          <w:rFonts w:ascii="仿宋" w:eastAsia="仿宋" w:hAnsi="仿宋" w:cs="宋体"/>
          <w:b/>
          <w:kern w:val="0"/>
          <w:sz w:val="24"/>
          <w:lang w:val="zh-CN" w:bidi="zh-CN"/>
        </w:rPr>
        <w:t xml:space="preserve">二、材料解析题（本题共三题，共 </w:t>
      </w:r>
      <w:r>
        <w:rPr>
          <w:rFonts w:ascii="仿宋" w:eastAsia="仿宋" w:hAnsi="仿宋" w:cs="宋体" w:hint="eastAsia"/>
          <w:b/>
          <w:kern w:val="0"/>
          <w:sz w:val="24"/>
          <w:lang w:val="zh-CN" w:bidi="zh-CN"/>
        </w:rPr>
        <w:t>40</w:t>
      </w:r>
      <w:r>
        <w:rPr>
          <w:rFonts w:ascii="仿宋" w:eastAsia="仿宋" w:hAnsi="仿宋" w:cs="宋体"/>
          <w:b/>
          <w:kern w:val="0"/>
          <w:sz w:val="24"/>
          <w:lang w:val="zh-CN" w:bidi="zh-CN"/>
        </w:rPr>
        <w:t xml:space="preserve"> 分）</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31．</w:t>
      </w:r>
      <w:r>
        <w:rPr>
          <w:rFonts w:ascii="仿宋" w:eastAsia="仿宋" w:hAnsi="仿宋" w:cs="宋体"/>
          <w:kern w:val="0"/>
          <w:sz w:val="24"/>
          <w:lang w:val="zh-CN" w:bidi="zh-CN"/>
        </w:rPr>
        <w:t>(</w:t>
      </w:r>
      <w:r>
        <w:rPr>
          <w:rFonts w:ascii="仿宋" w:eastAsia="仿宋" w:hAnsi="仿宋" w:cs="宋体" w:hint="eastAsia"/>
          <w:kern w:val="0"/>
          <w:sz w:val="24"/>
          <w:lang w:val="zh-CN" w:bidi="zh-CN"/>
        </w:rPr>
        <w:t>16分</w:t>
      </w:r>
      <w:r>
        <w:rPr>
          <w:rFonts w:ascii="仿宋" w:eastAsia="仿宋" w:hAnsi="仿宋" w:cs="宋体"/>
          <w:kern w:val="0"/>
          <w:sz w:val="24"/>
          <w:lang w:val="zh-CN" w:bidi="zh-CN"/>
        </w:rPr>
        <w:t>)</w:t>
      </w:r>
      <w:r>
        <w:rPr>
          <w:rFonts w:ascii="仿宋" w:eastAsia="仿宋" w:hAnsi="仿宋" w:cs="宋体" w:hint="eastAsia"/>
          <w:kern w:val="0"/>
          <w:sz w:val="24"/>
          <w:lang w:val="zh-CN" w:bidi="zh-CN"/>
        </w:rPr>
        <w:t>“如何走出一条正确的道路，实现中华民族的独立和振兴”是近代以来的伟大命题。结合所学知识，回答下列问题：</w:t>
      </w:r>
      <w:r>
        <w:rPr>
          <w:rFonts w:ascii="仿宋" w:eastAsia="仿宋" w:hAnsi="仿宋" w:cs="宋体"/>
          <w:kern w:val="0"/>
          <w:sz w:val="24"/>
          <w:lang w:val="zh-CN" w:bidi="zh-CN"/>
        </w:rPr>
        <w:t xml:space="preserve"> </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材料一</w:t>
      </w:r>
      <w:r>
        <w:rPr>
          <w:rFonts w:ascii="仿宋" w:eastAsia="仿宋" w:hAnsi="仿宋" w:cs="宋体"/>
          <w:kern w:val="0"/>
          <w:sz w:val="24"/>
          <w:lang w:val="zh-CN" w:bidi="zh-CN"/>
        </w:rPr>
        <w:t xml:space="preserve"> </w:t>
      </w:r>
      <w:r>
        <w:rPr>
          <w:rFonts w:ascii="仿宋" w:eastAsia="仿宋" w:hAnsi="仿宋" w:cs="宋体" w:hint="eastAsia"/>
          <w:kern w:val="0"/>
          <w:sz w:val="24"/>
          <w:lang w:val="zh-CN" w:bidi="zh-CN"/>
        </w:rPr>
        <w:t xml:space="preserve">“驱除鞑虏，恢复中华，创立民国，平均地权” </w:t>
      </w:r>
    </w:p>
    <w:p>
      <w:pPr>
        <w:tabs>
          <w:tab w:val="left" w:pos="463"/>
          <w:tab w:val="left" w:pos="5502"/>
        </w:tabs>
        <w:autoSpaceDE w:val="0"/>
        <w:autoSpaceDN w:val="0"/>
        <w:spacing w:before="53" w:line="280" w:lineRule="auto"/>
        <w:ind w:left="-21" w:right="360" w:firstLine="4320" w:leftChars="-10" w:firstLineChars="1800"/>
        <w:rPr>
          <w:rFonts w:ascii="仿宋" w:eastAsia="仿宋" w:hAnsi="仿宋" w:cs="宋体"/>
          <w:kern w:val="0"/>
          <w:sz w:val="24"/>
          <w:lang w:val="zh-CN" w:bidi="zh-CN"/>
        </w:rPr>
      </w:pPr>
      <w:r>
        <w:rPr>
          <w:rFonts w:ascii="仿宋" w:eastAsia="仿宋" w:hAnsi="仿宋" w:cs="宋体"/>
          <w:kern w:val="0"/>
          <w:sz w:val="24"/>
          <w:lang w:val="zh-CN" w:bidi="zh-CN"/>
        </w:rPr>
        <w:t>——</w:t>
      </w:r>
      <w:r>
        <w:rPr>
          <w:rFonts w:ascii="仿宋" w:eastAsia="仿宋" w:hAnsi="仿宋" w:cs="宋体" w:hint="eastAsia"/>
          <w:kern w:val="0"/>
          <w:sz w:val="24"/>
          <w:lang w:val="zh-CN" w:bidi="zh-CN"/>
        </w:rPr>
        <w:t>孙中山《民报》发刊词</w:t>
      </w:r>
      <w:r>
        <w:rPr>
          <w:rFonts w:ascii="仿宋" w:eastAsia="仿宋" w:hAnsi="仿宋" w:cs="宋体"/>
          <w:kern w:val="0"/>
          <w:sz w:val="24"/>
          <w:lang w:val="zh-CN" w:bidi="zh-CN"/>
        </w:rPr>
        <w:t>(1905</w:t>
      </w:r>
      <w:r>
        <w:rPr>
          <w:rFonts w:ascii="仿宋" w:eastAsia="仿宋" w:hAnsi="仿宋" w:cs="宋体" w:hint="eastAsia"/>
          <w:kern w:val="0"/>
          <w:sz w:val="24"/>
          <w:lang w:val="zh-CN" w:bidi="zh-CN"/>
        </w:rPr>
        <w:t>年</w:t>
      </w:r>
      <w:r>
        <w:rPr>
          <w:rFonts w:ascii="仿宋" w:eastAsia="仿宋" w:hAnsi="仿宋" w:cs="宋体"/>
          <w:kern w:val="0"/>
          <w:sz w:val="24"/>
          <w:lang w:val="zh-CN" w:bidi="zh-CN"/>
        </w:rPr>
        <w:t xml:space="preserve">) </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材料二</w:t>
      </w:r>
      <w:r>
        <w:rPr>
          <w:rFonts w:ascii="仿宋" w:eastAsia="仿宋" w:hAnsi="仿宋" w:cs="宋体"/>
          <w:kern w:val="0"/>
          <w:sz w:val="24"/>
          <w:lang w:val="zh-CN" w:bidi="zh-CN"/>
        </w:rPr>
        <w:t xml:space="preserve"> </w:t>
      </w:r>
      <w:r>
        <w:rPr>
          <w:rFonts w:ascii="仿宋" w:eastAsia="仿宋" w:hAnsi="仿宋" w:cs="宋体" w:hint="eastAsia"/>
          <w:kern w:val="0"/>
          <w:sz w:val="24"/>
          <w:lang w:val="zh-CN" w:bidi="zh-CN"/>
        </w:rPr>
        <w:t xml:space="preserve">“现代中国人，除了一小撮反动分子以外，都是孙先生革命事业的继承者。我们完成了孙先生没有完成的民主革命，并且把这个革命发展为社会主义革命。”                         </w:t>
      </w:r>
      <w:r>
        <w:rPr>
          <w:rFonts w:ascii="仿宋" w:eastAsia="仿宋" w:hAnsi="仿宋" w:cs="宋体"/>
          <w:kern w:val="0"/>
          <w:sz w:val="24"/>
          <w:lang w:val="zh-CN" w:bidi="zh-CN"/>
        </w:rPr>
        <w:t>——</w:t>
      </w:r>
      <w:r>
        <w:rPr>
          <w:rFonts w:ascii="仿宋" w:eastAsia="仿宋" w:hAnsi="仿宋" w:cs="宋体" w:hint="eastAsia"/>
          <w:kern w:val="0"/>
          <w:sz w:val="24"/>
          <w:lang w:val="zh-CN" w:bidi="zh-CN"/>
        </w:rPr>
        <w:t>毛泽东《纪念孙中山先生》</w:t>
      </w:r>
      <w:r>
        <w:rPr>
          <w:rFonts w:ascii="仿宋" w:eastAsia="仿宋" w:hAnsi="仿宋" w:cs="宋体"/>
          <w:kern w:val="0"/>
          <w:sz w:val="24"/>
          <w:lang w:val="zh-CN" w:bidi="zh-CN"/>
        </w:rPr>
        <w:t>(1956</w:t>
      </w:r>
      <w:r>
        <w:rPr>
          <w:rFonts w:ascii="仿宋" w:eastAsia="仿宋" w:hAnsi="仿宋" w:cs="宋体" w:hint="eastAsia"/>
          <w:kern w:val="0"/>
          <w:sz w:val="24"/>
          <w:lang w:val="zh-CN" w:bidi="zh-CN"/>
        </w:rPr>
        <w:t>年</w:t>
      </w:r>
      <w:r>
        <w:rPr>
          <w:rFonts w:ascii="仿宋" w:eastAsia="仿宋" w:hAnsi="仿宋" w:cs="宋体"/>
          <w:kern w:val="0"/>
          <w:sz w:val="24"/>
          <w:lang w:val="zh-CN" w:bidi="zh-CN"/>
        </w:rPr>
        <w:t xml:space="preserve">) </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材料三</w:t>
      </w:r>
      <w:r>
        <w:rPr>
          <w:rFonts w:ascii="仿宋" w:eastAsia="仿宋" w:hAnsi="仿宋" w:cs="宋体"/>
          <w:kern w:val="0"/>
          <w:sz w:val="24"/>
          <w:lang w:val="zh-CN" w:bidi="zh-CN"/>
        </w:rPr>
        <w:t xml:space="preserve"> </w:t>
      </w:r>
      <w:r>
        <w:rPr>
          <w:rFonts w:ascii="仿宋" w:eastAsia="仿宋" w:hAnsi="仿宋" w:cs="宋体" w:hint="eastAsia"/>
          <w:kern w:val="0"/>
          <w:sz w:val="24"/>
          <w:lang w:val="zh-CN" w:bidi="zh-CN"/>
        </w:rPr>
        <w:t xml:space="preserve">“过去搞民主革命，要适合中国情况，走毛泽东同志开辟的农村包围城市的道路。现在搞建设，也要适合中国情况，走出一条中国式的现代化道路。” </w:t>
      </w:r>
    </w:p>
    <w:p>
      <w:pPr>
        <w:tabs>
          <w:tab w:val="left" w:pos="463"/>
          <w:tab w:val="left" w:pos="5502"/>
        </w:tabs>
        <w:autoSpaceDE w:val="0"/>
        <w:autoSpaceDN w:val="0"/>
        <w:spacing w:before="53" w:line="280" w:lineRule="auto"/>
        <w:ind w:left="-21" w:right="360" w:firstLine="3600" w:leftChars="-10" w:firstLineChars="1500"/>
        <w:rPr>
          <w:rFonts w:ascii="仿宋" w:eastAsia="仿宋" w:hAnsi="仿宋" w:cs="宋体"/>
          <w:kern w:val="0"/>
          <w:sz w:val="24"/>
          <w:lang w:val="zh-CN" w:bidi="zh-CN"/>
        </w:rPr>
      </w:pPr>
      <w:r>
        <w:rPr>
          <w:rFonts w:ascii="仿宋" w:eastAsia="仿宋" w:hAnsi="仿宋" w:cs="宋体"/>
          <w:kern w:val="0"/>
          <w:sz w:val="24"/>
          <w:lang w:val="zh-CN" w:bidi="zh-CN"/>
        </w:rPr>
        <w:t>——</w:t>
      </w:r>
      <w:r>
        <w:rPr>
          <w:rFonts w:ascii="仿宋" w:eastAsia="仿宋" w:hAnsi="仿宋" w:cs="宋体" w:hint="eastAsia"/>
          <w:kern w:val="0"/>
          <w:sz w:val="24"/>
          <w:lang w:val="zh-CN" w:bidi="zh-CN"/>
        </w:rPr>
        <w:t>邓小平《坚持四项基本原则》</w:t>
      </w:r>
      <w:r>
        <w:rPr>
          <w:rFonts w:ascii="仿宋" w:eastAsia="仿宋" w:hAnsi="仿宋" w:cs="宋体"/>
          <w:kern w:val="0"/>
          <w:sz w:val="24"/>
          <w:lang w:val="zh-CN" w:bidi="zh-CN"/>
        </w:rPr>
        <w:t>(1979</w:t>
      </w:r>
      <w:r>
        <w:rPr>
          <w:rFonts w:ascii="仿宋" w:eastAsia="仿宋" w:hAnsi="仿宋" w:cs="宋体" w:hint="eastAsia"/>
          <w:kern w:val="0"/>
          <w:sz w:val="24"/>
          <w:lang w:val="zh-CN" w:bidi="zh-CN"/>
        </w:rPr>
        <w:t>年</w:t>
      </w:r>
      <w:r>
        <w:rPr>
          <w:rFonts w:ascii="仿宋" w:eastAsia="仿宋" w:hAnsi="仿宋" w:cs="宋体"/>
          <w:kern w:val="0"/>
          <w:sz w:val="24"/>
          <w:lang w:val="zh-CN" w:bidi="zh-CN"/>
        </w:rPr>
        <w:t xml:space="preserve">) </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请回答：</w:t>
      </w:r>
      <w:r>
        <w:rPr>
          <w:rFonts w:ascii="仿宋" w:eastAsia="仿宋" w:hAnsi="仿宋" w:cs="宋体"/>
          <w:kern w:val="0"/>
          <w:sz w:val="24"/>
          <w:lang w:val="zh-CN" w:bidi="zh-CN"/>
        </w:rPr>
        <w:t xml:space="preserve"> </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(1)</w:t>
      </w:r>
      <w:r>
        <w:rPr>
          <w:rFonts w:ascii="仿宋" w:eastAsia="仿宋" w:hAnsi="仿宋" w:cs="宋体" w:hint="eastAsia"/>
          <w:kern w:val="0"/>
          <w:sz w:val="24"/>
          <w:lang w:val="zh-CN" w:bidi="zh-CN"/>
        </w:rPr>
        <w:t>结合所学知识，指出材料一为哪一革命组织的革命纲领？</w:t>
      </w:r>
      <w:r>
        <w:rPr>
          <w:rFonts w:ascii="仿宋" w:eastAsia="仿宋" w:hAnsi="仿宋" w:cs="宋体"/>
          <w:kern w:val="0"/>
          <w:sz w:val="24"/>
          <w:lang w:val="zh-CN" w:bidi="zh-CN"/>
        </w:rPr>
        <w:t>(2</w:t>
      </w:r>
      <w:r>
        <w:rPr>
          <w:rFonts w:ascii="仿宋" w:eastAsia="仿宋" w:hAnsi="仿宋" w:cs="宋体" w:hint="eastAsia"/>
          <w:kern w:val="0"/>
          <w:sz w:val="24"/>
          <w:lang w:val="zh-CN" w:bidi="zh-CN"/>
        </w:rPr>
        <w:t>分</w:t>
      </w:r>
      <w:r>
        <w:rPr>
          <w:rFonts w:ascii="仿宋" w:eastAsia="仿宋" w:hAnsi="仿宋" w:cs="宋体"/>
          <w:kern w:val="0"/>
          <w:sz w:val="24"/>
          <w:lang w:val="zh-CN" w:bidi="zh-CN"/>
        </w:rPr>
        <w:t>)</w:t>
      </w:r>
      <w:r>
        <w:rPr>
          <w:rFonts w:ascii="仿宋" w:eastAsia="仿宋" w:hAnsi="仿宋" w:cs="宋体" w:hint="eastAsia"/>
          <w:kern w:val="0"/>
          <w:sz w:val="24"/>
          <w:lang w:val="zh-CN" w:bidi="zh-CN"/>
        </w:rPr>
        <w:t>孙中山后来将这一革命纲领进一步阐发为什么思想？</w:t>
      </w:r>
      <w:r>
        <w:rPr>
          <w:rFonts w:ascii="仿宋" w:eastAsia="仿宋" w:hAnsi="仿宋" w:cs="宋体"/>
          <w:kern w:val="0"/>
          <w:sz w:val="24"/>
          <w:lang w:val="zh-CN" w:bidi="zh-CN"/>
        </w:rPr>
        <w:t>(2</w:t>
      </w:r>
      <w:r>
        <w:rPr>
          <w:rFonts w:ascii="仿宋" w:eastAsia="仿宋" w:hAnsi="仿宋" w:cs="宋体" w:hint="eastAsia"/>
          <w:kern w:val="0"/>
          <w:sz w:val="24"/>
          <w:lang w:val="zh-CN" w:bidi="zh-CN"/>
        </w:rPr>
        <w:t>分</w:t>
      </w:r>
      <w:r>
        <w:rPr>
          <w:rFonts w:ascii="仿宋" w:eastAsia="仿宋" w:hAnsi="仿宋" w:cs="宋体"/>
          <w:kern w:val="0"/>
          <w:sz w:val="24"/>
          <w:lang w:val="zh-CN" w:bidi="zh-CN"/>
        </w:rPr>
        <w:t>)</w:t>
      </w:r>
      <w:r>
        <w:rPr>
          <w:rFonts w:ascii="仿宋" w:eastAsia="仿宋" w:hAnsi="仿宋" w:cs="宋体" w:hint="eastAsia"/>
          <w:kern w:val="0"/>
          <w:sz w:val="24"/>
          <w:lang w:val="zh-CN" w:bidi="zh-CN"/>
        </w:rPr>
        <w:t>他何时实现了“创立民国”的梦想？</w:t>
      </w:r>
      <w:r>
        <w:rPr>
          <w:rFonts w:ascii="仿宋" w:eastAsia="仿宋" w:hAnsi="仿宋" w:cs="宋体"/>
          <w:kern w:val="0"/>
          <w:sz w:val="24"/>
          <w:lang w:val="zh-CN" w:bidi="zh-CN"/>
        </w:rPr>
        <w:t>(</w:t>
      </w:r>
      <w:r>
        <w:rPr>
          <w:rFonts w:ascii="仿宋" w:eastAsia="仿宋" w:hAnsi="仿宋" w:cs="宋体" w:hint="eastAsia"/>
          <w:kern w:val="0"/>
          <w:sz w:val="24"/>
          <w:lang w:val="zh-CN" w:bidi="zh-CN"/>
        </w:rPr>
        <w:t>2分</w:t>
      </w:r>
      <w:r>
        <w:rPr>
          <w:rFonts w:ascii="仿宋" w:eastAsia="仿宋" w:hAnsi="仿宋" w:cs="宋体"/>
          <w:kern w:val="0"/>
          <w:sz w:val="24"/>
          <w:lang w:val="zh-CN" w:bidi="zh-CN"/>
        </w:rPr>
        <w:t>)</w:t>
      </w:r>
      <w:r>
        <w:rPr>
          <w:rFonts w:ascii="仿宋" w:eastAsia="仿宋" w:hAnsi="仿宋" w:cs="宋体" w:hint="eastAsia"/>
          <w:kern w:val="0"/>
          <w:sz w:val="24"/>
          <w:lang w:val="zh-CN" w:bidi="zh-CN"/>
        </w:rPr>
        <w:t>为了保护这一革命成果，他努力促成了哪一宪法性质的文件的制订？</w:t>
      </w:r>
      <w:r>
        <w:rPr>
          <w:rFonts w:ascii="仿宋" w:eastAsia="仿宋" w:hAnsi="仿宋" w:cs="宋体"/>
          <w:kern w:val="0"/>
          <w:sz w:val="24"/>
          <w:lang w:val="zh-CN" w:bidi="zh-CN"/>
        </w:rPr>
        <w:t>(</w:t>
      </w:r>
      <w:r>
        <w:rPr>
          <w:rFonts w:ascii="仿宋" w:eastAsia="仿宋" w:hAnsi="仿宋" w:cs="宋体" w:hint="eastAsia"/>
          <w:kern w:val="0"/>
          <w:sz w:val="24"/>
          <w:lang w:val="zh-CN" w:bidi="zh-CN"/>
        </w:rPr>
        <w:t>2分</w:t>
      </w:r>
      <w:r>
        <w:rPr>
          <w:rFonts w:ascii="仿宋" w:eastAsia="仿宋" w:hAnsi="仿宋" w:cs="宋体"/>
          <w:kern w:val="0"/>
          <w:sz w:val="24"/>
          <w:lang w:val="zh-CN" w:bidi="zh-CN"/>
        </w:rPr>
        <w:t xml:space="preserve">) </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(2)</w:t>
      </w:r>
      <w:r>
        <w:rPr>
          <w:rFonts w:ascii="仿宋" w:eastAsia="仿宋" w:hAnsi="仿宋" w:cs="宋体" w:hint="eastAsia"/>
          <w:kern w:val="0"/>
          <w:sz w:val="24"/>
          <w:lang w:val="zh-CN" w:bidi="zh-CN"/>
        </w:rPr>
        <w:t>据材料二，结合所学知识，“孙先生革命事业”的性质是什么？</w:t>
      </w:r>
      <w:r>
        <w:rPr>
          <w:rFonts w:ascii="仿宋" w:eastAsia="仿宋" w:hAnsi="仿宋" w:cs="宋体"/>
          <w:kern w:val="0"/>
          <w:sz w:val="24"/>
          <w:lang w:val="zh-CN" w:bidi="zh-CN"/>
        </w:rPr>
        <w:t>(</w:t>
      </w:r>
      <w:r>
        <w:rPr>
          <w:rFonts w:ascii="仿宋" w:eastAsia="仿宋" w:hAnsi="仿宋" w:cs="宋体" w:hint="eastAsia"/>
          <w:kern w:val="0"/>
          <w:sz w:val="24"/>
          <w:lang w:val="zh-CN" w:bidi="zh-CN"/>
        </w:rPr>
        <w:t>2分</w:t>
      </w:r>
      <w:r>
        <w:rPr>
          <w:rFonts w:ascii="仿宋" w:eastAsia="仿宋" w:hAnsi="仿宋" w:cs="宋体"/>
          <w:kern w:val="0"/>
          <w:sz w:val="24"/>
          <w:lang w:val="zh-CN" w:bidi="zh-CN"/>
        </w:rPr>
        <w:t>)</w:t>
      </w:r>
      <w:r>
        <w:rPr>
          <w:rFonts w:ascii="仿宋" w:eastAsia="仿宋" w:hAnsi="仿宋" w:cs="宋体" w:hint="eastAsia"/>
          <w:kern w:val="0"/>
          <w:sz w:val="24"/>
          <w:lang w:val="zh-CN" w:bidi="zh-CN"/>
        </w:rPr>
        <w:t>“完成了孙先生没有完成的民主革命”的标志是哪一件重大历史事件？</w:t>
      </w:r>
      <w:r>
        <w:rPr>
          <w:rFonts w:ascii="仿宋" w:eastAsia="仿宋" w:hAnsi="仿宋" w:cs="宋体"/>
          <w:kern w:val="0"/>
          <w:sz w:val="24"/>
          <w:lang w:val="zh-CN" w:bidi="zh-CN"/>
        </w:rPr>
        <w:t>(2</w:t>
      </w:r>
      <w:r>
        <w:rPr>
          <w:rFonts w:ascii="仿宋" w:eastAsia="仿宋" w:hAnsi="仿宋" w:cs="宋体" w:hint="eastAsia"/>
          <w:kern w:val="0"/>
          <w:sz w:val="24"/>
          <w:lang w:val="zh-CN" w:bidi="zh-CN"/>
        </w:rPr>
        <w:t>分</w:t>
      </w:r>
      <w:r>
        <w:rPr>
          <w:rFonts w:ascii="仿宋" w:eastAsia="仿宋" w:hAnsi="仿宋" w:cs="宋体"/>
          <w:kern w:val="0"/>
          <w:sz w:val="24"/>
          <w:lang w:val="zh-CN" w:bidi="zh-CN"/>
        </w:rPr>
        <w:t xml:space="preserve">) </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(3)</w:t>
      </w:r>
      <w:r>
        <w:rPr>
          <w:rFonts w:ascii="仿宋" w:eastAsia="仿宋" w:hAnsi="仿宋" w:cs="宋体" w:hint="eastAsia"/>
          <w:kern w:val="0"/>
          <w:sz w:val="24"/>
          <w:lang w:val="zh-CN" w:bidi="zh-CN"/>
        </w:rPr>
        <w:t>据材料三，毛泽东开辟了一条什么样的革命道路？</w:t>
      </w:r>
      <w:r>
        <w:rPr>
          <w:rFonts w:ascii="仿宋" w:eastAsia="仿宋" w:hAnsi="仿宋" w:cs="宋体"/>
          <w:kern w:val="0"/>
          <w:sz w:val="24"/>
          <w:lang w:val="zh-CN" w:bidi="zh-CN"/>
        </w:rPr>
        <w:t>(</w:t>
      </w:r>
      <w:r>
        <w:rPr>
          <w:rFonts w:ascii="仿宋" w:eastAsia="仿宋" w:hAnsi="仿宋" w:cs="宋体" w:hint="eastAsia"/>
          <w:kern w:val="0"/>
          <w:sz w:val="24"/>
          <w:lang w:val="zh-CN" w:bidi="zh-CN"/>
        </w:rPr>
        <w:t>2分</w:t>
      </w:r>
      <w:r>
        <w:rPr>
          <w:rFonts w:ascii="仿宋" w:eastAsia="仿宋" w:hAnsi="仿宋" w:cs="宋体"/>
          <w:kern w:val="0"/>
          <w:sz w:val="24"/>
          <w:lang w:val="zh-CN" w:bidi="zh-CN"/>
        </w:rPr>
        <w:t>)</w:t>
      </w:r>
      <w:r>
        <w:rPr>
          <w:rFonts w:ascii="仿宋" w:eastAsia="仿宋" w:hAnsi="仿宋" w:cs="宋体" w:hint="eastAsia"/>
          <w:kern w:val="0"/>
          <w:sz w:val="24"/>
          <w:lang w:val="zh-CN" w:bidi="zh-CN"/>
        </w:rPr>
        <w:t>结合所学知识，邓小平走出了一条怎样的“中国式的现代化道路”？</w:t>
      </w:r>
      <w:r>
        <w:rPr>
          <w:rFonts w:ascii="仿宋" w:eastAsia="仿宋" w:hAnsi="仿宋" w:cs="宋体"/>
          <w:kern w:val="0"/>
          <w:sz w:val="24"/>
          <w:lang w:val="zh-CN" w:bidi="zh-CN"/>
        </w:rPr>
        <w:t>(</w:t>
      </w:r>
      <w:r>
        <w:rPr>
          <w:rFonts w:ascii="仿宋" w:eastAsia="仿宋" w:hAnsi="仿宋" w:cs="宋体" w:hint="eastAsia"/>
          <w:kern w:val="0"/>
          <w:sz w:val="24"/>
          <w:lang w:val="zh-CN" w:bidi="zh-CN"/>
        </w:rPr>
        <w:t>2分</w:t>
      </w:r>
      <w:r>
        <w:rPr>
          <w:rFonts w:ascii="仿宋" w:eastAsia="仿宋" w:hAnsi="仿宋" w:cs="宋体"/>
          <w:kern w:val="0"/>
          <w:sz w:val="24"/>
          <w:lang w:val="zh-CN" w:bidi="zh-CN"/>
        </w:rPr>
        <w:t>)</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32．(16分)阅读下列材料，回答问题。</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 xml:space="preserve">  材料一：千百年来，在这条古老的丝绸之路上，各国人民共同谱写千古传诵的友好篇章。       ——中国新闻网：习近平呼吁共建“丝绸之路经济带”</w:t>
      </w:r>
    </w:p>
    <w:p>
      <w:pPr>
        <w:tabs>
          <w:tab w:val="left" w:pos="463"/>
          <w:tab w:val="left" w:pos="5502"/>
        </w:tabs>
        <w:autoSpaceDE w:val="0"/>
        <w:autoSpaceDN w:val="0"/>
        <w:spacing w:before="53" w:line="280" w:lineRule="auto"/>
        <w:ind w:right="360"/>
        <w:rPr>
          <w:rFonts w:ascii="仿宋" w:eastAsia="仿宋" w:hAnsi="仿宋" w:cs="宋体"/>
          <w:kern w:val="0"/>
          <w:sz w:val="24"/>
          <w:lang w:val="zh-CN" w:bidi="zh-CN"/>
        </w:rPr>
      </w:pPr>
      <w:r>
        <w:rPr>
          <w:rFonts w:ascii="仿宋" w:eastAsia="仿宋" w:hAnsi="仿宋" w:cs="宋体" w:hint="eastAsia"/>
          <w:kern w:val="0"/>
          <w:sz w:val="24"/>
          <w:lang w:val="zh-CN" w:bidi="zh-CN"/>
        </w:rPr>
        <w:t xml:space="preserve"> (1)“古老的丝绸之路”是何时开辟的?依据材料一并结合所学知识，概述丝绸之路开辟的历史意义。(4分)</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材料二：美洲的发现、绕过非洲的航行，给新兴的资产阶级开辟了新天地。东印度和中国的市场、美洲的殖民化、对殖民地的贸易、交换手段和一般商品的增加，使商业、航海业和工业空前高涨，因而使正在崩溃的封建社会内部的革命因素迅速发展。                          ——《马克思恩格斯选集》第1卷</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 xml:space="preserve"> (2)“美洲的发现、绕过非洲的航行”是指什么历史事件?依据材料二并结合所学知识，分析这一事件对欧洲社会的发生产生了怎样的影响?(4分)</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 xml:space="preserve">  材料三：1814年，英国人史蒂芬孙发明了火车机车。此后不到30年的时问里，英国修建了近万千米的铁路，把各个主要城市连接起来。</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 xml:space="preserve">                 ——摘编自人教版普通高中课程标准实验教科书《历史必修3》</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 xml:space="preserve"> (3)史蒂芬孙发明的火车机车是哪次工业革命的成果？其动力是什么? (4分)</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材料四</w:t>
      </w:r>
      <w:r>
        <w:rPr>
          <w:rFonts w:ascii="仿宋" w:eastAsia="仿宋" w:hAnsi="仿宋" w:cs="宋体" w:hint="eastAsia"/>
          <w:kern w:val="0"/>
          <w:sz w:val="24"/>
          <w:lang w:val="zh-CN" w:bidi="zh-CN"/>
        </w:rPr>
        <w:t xml:space="preserve"> </w:t>
      </w:r>
      <w:r>
        <w:rPr>
          <w:rFonts w:ascii="仿宋" w:eastAsia="仿宋" w:hAnsi="仿宋" w:cs="宋体"/>
          <w:kern w:val="0"/>
          <w:sz w:val="24"/>
          <w:lang w:val="zh-CN" w:bidi="zh-CN"/>
        </w:rPr>
        <w:t>这一跨越时空的宏伟构想，赋予古老丝绸之路崭新的时代内涵，它既传承古丝绸之路精神，又顺应 21 世纪时代潮流，将“中国梦”与“世界梦”进行有机地衔接， 具有深远的战略意义和全球性影响力。</w:t>
      </w:r>
      <w:r>
        <w:rPr>
          <w:rFonts w:ascii="仿宋" w:eastAsia="仿宋" w:hAnsi="仿宋" w:cs="宋体" w:hint="eastAsia"/>
          <w:kern w:val="0"/>
          <w:sz w:val="24"/>
          <w:lang w:val="zh-CN" w:bidi="zh-CN"/>
        </w:rPr>
        <w:t xml:space="preserve">       </w:t>
      </w:r>
    </w:p>
    <w:p>
      <w:pPr>
        <w:tabs>
          <w:tab w:val="left" w:pos="463"/>
          <w:tab w:val="left" w:pos="5502"/>
        </w:tabs>
        <w:autoSpaceDE w:val="0"/>
        <w:autoSpaceDN w:val="0"/>
        <w:spacing w:before="53" w:line="280" w:lineRule="auto"/>
        <w:ind w:left="-21" w:right="360" w:firstLine="2640" w:leftChars="-10" w:firstLineChars="1100"/>
        <w:rPr>
          <w:rFonts w:ascii="仿宋" w:eastAsia="仿宋" w:hAnsi="仿宋" w:cs="宋体"/>
          <w:kern w:val="0"/>
          <w:sz w:val="24"/>
          <w:lang w:val="zh-CN" w:bidi="zh-CN"/>
        </w:rPr>
      </w:pPr>
      <w:r>
        <w:rPr>
          <w:rFonts w:ascii="仿宋" w:eastAsia="仿宋" w:hAnsi="仿宋" w:cs="宋体"/>
          <w:kern w:val="0"/>
          <w:sz w:val="24"/>
          <w:lang w:val="zh-CN" w:bidi="zh-CN"/>
        </w:rPr>
        <w:t>——陈凤英《习近平“一带一路”构想战略意义深远》</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（4）</w:t>
      </w:r>
      <w:r>
        <w:rPr>
          <w:rFonts w:ascii="仿宋" w:eastAsia="仿宋" w:hAnsi="仿宋" w:cs="宋体"/>
          <w:kern w:val="0"/>
          <w:sz w:val="24"/>
          <w:lang w:val="zh-CN" w:bidi="zh-CN"/>
        </w:rPr>
        <w:t>根据材料四，指出 21 世纪经济发展的时代潮流是什么？（2 分）为顺应这一时代潮流，2001 年中国加入了什么国际经济组织？（2 分）</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hint="eastAsia"/>
          <w:kern w:val="0"/>
          <w:sz w:val="24"/>
          <w:lang w:val="zh-CN" w:bidi="zh-CN"/>
        </w:rPr>
        <w:t>33</w:t>
      </w:r>
      <w:r>
        <w:rPr>
          <w:rFonts w:ascii="仿宋" w:eastAsia="仿宋" w:hAnsi="仿宋" w:cs="宋体"/>
          <w:kern w:val="0"/>
          <w:sz w:val="24"/>
          <w:lang w:val="zh-CN" w:bidi="zh-CN"/>
        </w:rPr>
        <w:t>．(</w:t>
      </w:r>
      <w:r>
        <w:rPr>
          <w:rFonts w:ascii="仿宋" w:eastAsia="仿宋" w:hAnsi="仿宋" w:cs="宋体" w:hint="eastAsia"/>
          <w:kern w:val="0"/>
          <w:sz w:val="24"/>
          <w:lang w:val="zh-CN" w:bidi="zh-CN"/>
        </w:rPr>
        <w:t>8分</w:t>
      </w:r>
      <w:r>
        <w:rPr>
          <w:rFonts w:ascii="仿宋" w:eastAsia="仿宋" w:hAnsi="仿宋" w:cs="宋体"/>
          <w:kern w:val="0"/>
          <w:sz w:val="24"/>
          <w:lang w:val="zh-CN" w:bidi="zh-CN"/>
        </w:rPr>
        <w:t>)阅读表格，回答问题。</w:t>
      </w:r>
    </w:p>
    <w:tbl>
      <w:tblPr>
        <w:tblStyle w:val="TableNormal"/>
        <w:tblW w:w="89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680"/>
        <w:gridCol w:w="1275"/>
        <w:gridCol w:w="5954"/>
      </w:tblGrid>
      <w:tr>
        <w:tblPrEx>
          <w:tblW w:w="89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30"/>
        </w:trPr>
        <w:tc>
          <w:tcPr>
            <w:tcW w:w="16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时期</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人物</w:t>
            </w:r>
          </w:p>
        </w:tc>
        <w:tc>
          <w:tcPr>
            <w:tcW w:w="59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思想主张</w:t>
            </w:r>
          </w:p>
        </w:tc>
      </w:tr>
      <w:tr>
        <w:tblPrEx>
          <w:tblW w:w="8909" w:type="dxa"/>
          <w:tblInd w:w="0" w:type="dxa"/>
          <w:tblCellMar>
            <w:top w:w="120" w:type="dxa"/>
            <w:left w:w="120" w:type="dxa"/>
            <w:bottom w:w="120" w:type="dxa"/>
            <w:right w:w="120" w:type="dxa"/>
          </w:tblCellMar>
        </w:tblPrEx>
        <w:trPr>
          <w:trHeight w:val="330"/>
        </w:trPr>
        <w:tc>
          <w:tcPr>
            <w:tcW w:w="16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春秋</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孔子</w:t>
            </w:r>
          </w:p>
        </w:tc>
        <w:tc>
          <w:tcPr>
            <w:tcW w:w="59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“仁”“克己复礼”“己所不欲，勿施于人”</w:t>
            </w:r>
          </w:p>
        </w:tc>
      </w:tr>
      <w:tr>
        <w:tblPrEx>
          <w:tblW w:w="8909" w:type="dxa"/>
          <w:tblInd w:w="0" w:type="dxa"/>
          <w:tblCellMar>
            <w:top w:w="120" w:type="dxa"/>
            <w:left w:w="120" w:type="dxa"/>
            <w:bottom w:w="120" w:type="dxa"/>
            <w:right w:w="120" w:type="dxa"/>
          </w:tblCellMar>
        </w:tblPrEx>
        <w:trPr>
          <w:trHeight w:val="330"/>
        </w:trPr>
        <w:tc>
          <w:tcPr>
            <w:tcW w:w="16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战国</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孟子</w:t>
            </w:r>
          </w:p>
        </w:tc>
        <w:tc>
          <w:tcPr>
            <w:tcW w:w="59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①</w:t>
            </w:r>
          </w:p>
        </w:tc>
      </w:tr>
      <w:tr>
        <w:tblPrEx>
          <w:tblW w:w="8909" w:type="dxa"/>
          <w:tblInd w:w="0" w:type="dxa"/>
          <w:tblCellMar>
            <w:top w:w="120" w:type="dxa"/>
            <w:left w:w="120" w:type="dxa"/>
            <w:bottom w:w="120" w:type="dxa"/>
            <w:right w:w="120" w:type="dxa"/>
          </w:tblCellMar>
        </w:tblPrEx>
        <w:trPr>
          <w:trHeight w:val="330"/>
        </w:trPr>
        <w:tc>
          <w:tcPr>
            <w:tcW w:w="16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西汉</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②</w:t>
            </w:r>
          </w:p>
        </w:tc>
        <w:tc>
          <w:tcPr>
            <w:tcW w:w="59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“罢黜百家，独尊儒术”“天人合一”“君权神授”</w:t>
            </w:r>
          </w:p>
        </w:tc>
      </w:tr>
      <w:tr>
        <w:tblPrEx>
          <w:tblW w:w="8909" w:type="dxa"/>
          <w:tblInd w:w="0" w:type="dxa"/>
          <w:tblCellMar>
            <w:top w:w="120" w:type="dxa"/>
            <w:left w:w="120" w:type="dxa"/>
            <w:bottom w:w="120" w:type="dxa"/>
            <w:right w:w="120" w:type="dxa"/>
          </w:tblCellMar>
        </w:tblPrEx>
        <w:trPr>
          <w:trHeight w:val="330"/>
        </w:trPr>
        <w:tc>
          <w:tcPr>
            <w:tcW w:w="16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宋朝</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朱熹</w:t>
            </w:r>
          </w:p>
        </w:tc>
        <w:tc>
          <w:tcPr>
            <w:tcW w:w="59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“存天理，灭人欲”；三纲五常就是天理</w:t>
            </w:r>
          </w:p>
        </w:tc>
      </w:tr>
      <w:tr>
        <w:tblPrEx>
          <w:tblW w:w="8909" w:type="dxa"/>
          <w:tblInd w:w="0" w:type="dxa"/>
          <w:tblCellMar>
            <w:top w:w="120" w:type="dxa"/>
            <w:left w:w="120" w:type="dxa"/>
            <w:bottom w:w="120" w:type="dxa"/>
            <w:right w:w="120" w:type="dxa"/>
          </w:tblCellMar>
        </w:tblPrEx>
        <w:trPr>
          <w:trHeight w:val="330"/>
        </w:trPr>
        <w:tc>
          <w:tcPr>
            <w:tcW w:w="16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明清之际</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黄宗羲</w:t>
            </w:r>
          </w:p>
        </w:tc>
        <w:tc>
          <w:tcPr>
            <w:tcW w:w="59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tabs>
                <w:tab w:val="left" w:pos="463"/>
                <w:tab w:val="left" w:pos="5502"/>
              </w:tabs>
              <w:autoSpaceDE w:val="0"/>
              <w:autoSpaceDN w:val="0"/>
              <w:spacing w:before="53" w:line="280" w:lineRule="auto"/>
              <w:ind w:left="-22" w:right="360"/>
              <w:rPr>
                <w:rFonts w:ascii="仿宋" w:eastAsia="仿宋" w:hAnsi="仿宋" w:cs="宋体"/>
                <w:kern w:val="0"/>
                <w:szCs w:val="21"/>
                <w:lang w:val="zh-CN" w:bidi="zh-CN"/>
              </w:rPr>
            </w:pPr>
            <w:r>
              <w:rPr>
                <w:rFonts w:ascii="仿宋" w:eastAsia="仿宋" w:hAnsi="仿宋" w:cs="宋体"/>
                <w:kern w:val="0"/>
                <w:szCs w:val="21"/>
                <w:lang w:val="zh-CN" w:bidi="zh-CN"/>
              </w:rPr>
              <w:t>“天下为主，君为客”；以“天下之法”取代“一家之法”</w:t>
            </w:r>
          </w:p>
        </w:tc>
      </w:tr>
    </w:tbl>
    <w:p>
      <w:pPr>
        <w:tabs>
          <w:tab w:val="left" w:pos="463"/>
          <w:tab w:val="left" w:pos="5502"/>
        </w:tabs>
        <w:autoSpaceDE w:val="0"/>
        <w:autoSpaceDN w:val="0"/>
        <w:spacing w:before="53" w:line="280" w:lineRule="auto"/>
        <w:ind w:right="360"/>
        <w:rPr>
          <w:rFonts w:ascii="仿宋" w:eastAsia="仿宋" w:hAnsi="仿宋" w:cs="宋体"/>
          <w:kern w:val="0"/>
          <w:sz w:val="24"/>
          <w:lang w:val="zh-CN" w:bidi="zh-CN"/>
        </w:rPr>
      </w:pPr>
      <w:r>
        <w:rPr>
          <w:rFonts w:ascii="仿宋" w:eastAsia="仿宋" w:hAnsi="仿宋" w:cs="宋体"/>
          <w:kern w:val="0"/>
          <w:sz w:val="24"/>
          <w:lang w:val="zh-CN" w:bidi="zh-CN"/>
        </w:rPr>
        <w:t>请回答：</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（1）结合所学知识，完成表格①②处的内容。(</w:t>
      </w:r>
      <w:r>
        <w:rPr>
          <w:rFonts w:ascii="仿宋" w:eastAsia="仿宋" w:hAnsi="仿宋" w:cs="宋体" w:hint="eastAsia"/>
          <w:kern w:val="0"/>
          <w:sz w:val="24"/>
          <w:lang w:val="zh-CN" w:bidi="zh-CN"/>
        </w:rPr>
        <w:t>3分</w:t>
      </w:r>
      <w:r>
        <w:rPr>
          <w:rFonts w:ascii="仿宋" w:eastAsia="仿宋" w:hAnsi="仿宋" w:cs="宋体"/>
          <w:kern w:val="0"/>
          <w:sz w:val="24"/>
          <w:lang w:val="zh-CN" w:bidi="zh-CN"/>
        </w:rPr>
        <w:t>)（至少写出两种思想主张）</w:t>
      </w:r>
    </w:p>
    <w:p>
      <w:pPr>
        <w:tabs>
          <w:tab w:val="left" w:pos="463"/>
          <w:tab w:val="left" w:pos="5502"/>
        </w:tabs>
        <w:autoSpaceDE w:val="0"/>
        <w:autoSpaceDN w:val="0"/>
        <w:spacing w:before="53" w:line="280" w:lineRule="auto"/>
        <w:ind w:left="-22" w:right="360"/>
        <w:rPr>
          <w:rFonts w:ascii="仿宋" w:eastAsia="仿宋" w:hAnsi="仿宋" w:cs="宋体"/>
          <w:kern w:val="0"/>
          <w:sz w:val="24"/>
          <w:lang w:val="zh-CN" w:bidi="zh-CN"/>
        </w:rPr>
      </w:pPr>
      <w:r>
        <w:rPr>
          <w:rFonts w:ascii="仿宋" w:eastAsia="仿宋" w:hAnsi="仿宋" w:cs="宋体"/>
          <w:kern w:val="0"/>
          <w:sz w:val="24"/>
          <w:lang w:val="zh-CN" w:bidi="zh-CN"/>
        </w:rPr>
        <w:t>（2）结合所学知识，为表格内容拟定一个恰当主题。(</w:t>
      </w:r>
      <w:r>
        <w:rPr>
          <w:rFonts w:ascii="仿宋" w:eastAsia="仿宋" w:hAnsi="仿宋" w:cs="宋体" w:hint="eastAsia"/>
          <w:kern w:val="0"/>
          <w:sz w:val="24"/>
          <w:lang w:val="zh-CN" w:bidi="zh-CN"/>
        </w:rPr>
        <w:t>2分</w:t>
      </w:r>
      <w:r>
        <w:rPr>
          <w:rFonts w:ascii="仿宋" w:eastAsia="仿宋" w:hAnsi="仿宋" w:cs="宋体"/>
          <w:kern w:val="0"/>
          <w:sz w:val="24"/>
          <w:lang w:val="zh-CN" w:bidi="zh-CN"/>
        </w:rPr>
        <w:t>)</w:t>
      </w:r>
    </w:p>
    <w:p>
      <w:pPr>
        <w:spacing w:line="360" w:lineRule="auto"/>
        <w:jc w:val="left"/>
        <w:textAlignment w:val="center"/>
      </w:pPr>
      <w:r>
        <w:rPr>
          <w:rFonts w:ascii="仿宋" w:eastAsia="仿宋" w:hAnsi="仿宋" w:cs="宋体"/>
          <w:kern w:val="0"/>
          <w:sz w:val="24"/>
          <w:lang w:val="zh-CN" w:bidi="zh-CN"/>
        </w:rPr>
        <w:t>（3）新文化运动期间，有人甚至提出“打倒孔家店”的口号。请谈谈如何正确看待儒家思想？(</w:t>
      </w:r>
      <w:r>
        <w:rPr>
          <w:rFonts w:ascii="仿宋" w:eastAsia="仿宋" w:hAnsi="仿宋" w:cs="宋体" w:hint="eastAsia"/>
          <w:kern w:val="0"/>
          <w:sz w:val="24"/>
          <w:lang w:val="zh-CN" w:bidi="zh-CN"/>
        </w:rPr>
        <w:t>3分</w:t>
      </w:r>
      <w:r>
        <w:rPr>
          <w:rFonts w:ascii="仿宋" w:eastAsia="仿宋" w:hAnsi="仿宋" w:cs="宋体"/>
          <w:kern w:val="0"/>
          <w:sz w:val="24"/>
          <w:lang w:val="zh-CN" w:bidi="zh-CN"/>
        </w:rPr>
        <w:t>)</w:t>
      </w:r>
    </w:p>
    <w:sectPr>
      <w:headerReference w:type="even" r:id="rId8"/>
      <w:headerReference w:type="default" r:id="rId9"/>
      <w:footerReference w:type="even" r:id="rId10"/>
      <w:footerReference w:type="default" r:id="rId11"/>
      <w:headerReference w:type="first" r:id="rId12"/>
      <w:footerReference w:type="first" r:id="rId13"/>
      <w:pgSz w:w="22107" w:h="15309" w:orient="landscape"/>
      <w:pgMar w:top="1418" w:right="1701" w:bottom="1418" w:left="1701" w:header="851" w:footer="992" w:gutter="0"/>
      <w:cols w:num="2" w:space="127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4384" coordsize="21600,21600" filled="f" stroked="f">
              <o:lock v:ext="edit" aspectratio="f"/>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sdt>
      <w:sdtPr>
        <w:id w:val="969169713"/>
        <w:placeholder>
          <w:docPart w:val="B95FF1EF0C184B088D913E4AABFC0B1B"/>
        </w:placeholder>
        <w:showingPlcHdr/>
        <w:richText/>
        <w:temporary/>
      </w:sdtPr>
      <w:sdtContent>
        <w:r>
          <w:rPr>
            <w:lang w:val="zh-CN"/>
          </w:rPr>
          <w:t>[键入文字]</w:t>
        </w:r>
      </w:sdtContent>
    </w:sdt>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simplePos="0" relativeHeight="251658240" behindDoc="0" locked="0" layoutInCell="1" allowOverlap="1">
          <wp:simplePos x="0" y="0"/>
          <wp:positionH relativeFrom="page">
            <wp:posOffset>127000</wp:posOffset>
          </wp:positionH>
          <wp:positionV relativeFrom="page">
            <wp:posOffset>12700000</wp:posOffset>
          </wp:positionV>
          <wp:extent cx="330200" cy="2413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02698" name=""/>
                  <pic:cNvPicPr>
                    <a:picLocks noChangeAspect="1"/>
                  </pic:cNvPicPr>
                </pic:nvPicPr>
                <pic:blipFill>
                  <a:blip xmlns:r="http://schemas.openxmlformats.org/officeDocument/2006/relationships" r:embed="rId1"/>
                  <a:stretch>
                    <a:fillRect/>
                  </a:stretch>
                </pic:blipFill>
                <pic:spPr>
                  <a:xfrm>
                    <a:off x="0" y="0"/>
                    <a:ext cx="330200" cy="241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C53EEF"/>
    <w:multiLevelType w:val="multilevel"/>
    <w:tmpl w:val="12C53EEF"/>
    <w:lvl w:ilvl="0">
      <w:start w:val="1"/>
      <w:numFmt w:val="decimalEnclosedCircle"/>
      <w:lvlText w:val="%1"/>
      <w:lvlJc w:val="left"/>
      <w:pPr>
        <w:ind w:left="581" w:hanging="360"/>
      </w:pPr>
      <w:rPr>
        <w:rFonts w:hint="default"/>
      </w:rPr>
    </w:lvl>
    <w:lvl w:ilvl="1">
      <w:start w:val="3"/>
      <w:numFmt w:val="upperLetter"/>
      <w:lvlText w:val="%2."/>
      <w:lvlJc w:val="left"/>
      <w:pPr>
        <w:ind w:left="1001" w:hanging="360"/>
      </w:pPr>
      <w:rPr>
        <w:rFonts w:hint="default"/>
      </w:rPr>
    </w:lvl>
    <w:lvl w:ilvl="2">
      <w:start w:val="1"/>
      <w:numFmt w:val="lowerRoman"/>
      <w:lvlText w:val="%3."/>
      <w:lvlJc w:val="right"/>
      <w:pPr>
        <w:ind w:left="1481" w:hanging="420"/>
      </w:pPr>
    </w:lvl>
    <w:lvl w:ilvl="3">
      <w:start w:val="1"/>
      <w:numFmt w:val="decimal"/>
      <w:lvlText w:val="%4."/>
      <w:lvlJc w:val="left"/>
      <w:pPr>
        <w:ind w:left="1901" w:hanging="420"/>
      </w:pPr>
    </w:lvl>
    <w:lvl w:ilvl="4">
      <w:start w:val="1"/>
      <w:numFmt w:val="lowerLetter"/>
      <w:lvlText w:val="%5)"/>
      <w:lvlJc w:val="left"/>
      <w:pPr>
        <w:ind w:left="2321" w:hanging="420"/>
      </w:pPr>
    </w:lvl>
    <w:lvl w:ilvl="5">
      <w:start w:val="1"/>
      <w:numFmt w:val="lowerRoman"/>
      <w:lvlText w:val="%6."/>
      <w:lvlJc w:val="right"/>
      <w:pPr>
        <w:ind w:left="2741" w:hanging="420"/>
      </w:pPr>
    </w:lvl>
    <w:lvl w:ilvl="6">
      <w:start w:val="1"/>
      <w:numFmt w:val="decimal"/>
      <w:lvlText w:val="%7."/>
      <w:lvlJc w:val="left"/>
      <w:pPr>
        <w:ind w:left="3161" w:hanging="420"/>
      </w:pPr>
    </w:lvl>
    <w:lvl w:ilvl="7">
      <w:start w:val="1"/>
      <w:numFmt w:val="lowerLetter"/>
      <w:lvlText w:val="%8)"/>
      <w:lvlJc w:val="left"/>
      <w:pPr>
        <w:ind w:left="3581" w:hanging="420"/>
      </w:pPr>
    </w:lvl>
    <w:lvl w:ilvl="8">
      <w:start w:val="1"/>
      <w:numFmt w:val="lowerRoman"/>
      <w:lvlText w:val="%9."/>
      <w:lvlJc w:val="right"/>
      <w:pPr>
        <w:ind w:left="4001" w:hanging="420"/>
      </w:pPr>
    </w:lvl>
  </w:abstractNum>
  <w:abstractNum w:abstractNumId="1">
    <w:nsid w:val="212130BE"/>
    <w:multiLevelType w:val="multilevel"/>
    <w:tmpl w:val="212130BE"/>
    <w:lvl w:ilvl="0">
      <w:start w:val="1"/>
      <w:numFmt w:val="upperLetter"/>
      <w:lvlText w:val="%1."/>
      <w:lvlJc w:val="left"/>
      <w:pPr>
        <w:ind w:left="462" w:hanging="241"/>
      </w:pPr>
      <w:rPr>
        <w:rFonts w:ascii="宋体" w:eastAsia="宋体" w:hAnsi="宋体" w:cs="宋体" w:hint="default"/>
        <w:w w:val="100"/>
        <w:sz w:val="22"/>
        <w:szCs w:val="22"/>
        <w:lang w:val="zh-CN" w:eastAsia="zh-CN" w:bidi="zh-CN"/>
      </w:rPr>
    </w:lvl>
    <w:lvl w:ilvl="1">
      <w:start w:val="0"/>
      <w:numFmt w:val="bullet"/>
      <w:lvlText w:val="•"/>
      <w:lvlJc w:val="left"/>
      <w:pPr>
        <w:ind w:left="1390" w:hanging="241"/>
      </w:pPr>
      <w:rPr>
        <w:rFonts w:hint="default"/>
        <w:lang w:val="zh-CN" w:eastAsia="zh-CN" w:bidi="zh-CN"/>
      </w:rPr>
    </w:lvl>
    <w:lvl w:ilvl="2">
      <w:start w:val="0"/>
      <w:numFmt w:val="bullet"/>
      <w:lvlText w:val="•"/>
      <w:lvlJc w:val="left"/>
      <w:pPr>
        <w:ind w:left="2321" w:hanging="241"/>
      </w:pPr>
      <w:rPr>
        <w:rFonts w:hint="default"/>
        <w:lang w:val="zh-CN" w:eastAsia="zh-CN" w:bidi="zh-CN"/>
      </w:rPr>
    </w:lvl>
    <w:lvl w:ilvl="3">
      <w:start w:val="0"/>
      <w:numFmt w:val="bullet"/>
      <w:lvlText w:val="•"/>
      <w:lvlJc w:val="left"/>
      <w:pPr>
        <w:ind w:left="3251" w:hanging="241"/>
      </w:pPr>
      <w:rPr>
        <w:rFonts w:hint="default"/>
        <w:lang w:val="zh-CN" w:eastAsia="zh-CN" w:bidi="zh-CN"/>
      </w:rPr>
    </w:lvl>
    <w:lvl w:ilvl="4">
      <w:start w:val="0"/>
      <w:numFmt w:val="bullet"/>
      <w:lvlText w:val="•"/>
      <w:lvlJc w:val="left"/>
      <w:pPr>
        <w:ind w:left="4182" w:hanging="241"/>
      </w:pPr>
      <w:rPr>
        <w:rFonts w:hint="default"/>
        <w:lang w:val="zh-CN" w:eastAsia="zh-CN" w:bidi="zh-CN"/>
      </w:rPr>
    </w:lvl>
    <w:lvl w:ilvl="5">
      <w:start w:val="0"/>
      <w:numFmt w:val="bullet"/>
      <w:lvlText w:val="•"/>
      <w:lvlJc w:val="left"/>
      <w:pPr>
        <w:ind w:left="5113" w:hanging="241"/>
      </w:pPr>
      <w:rPr>
        <w:rFonts w:hint="default"/>
        <w:lang w:val="zh-CN" w:eastAsia="zh-CN" w:bidi="zh-CN"/>
      </w:rPr>
    </w:lvl>
    <w:lvl w:ilvl="6">
      <w:start w:val="0"/>
      <w:numFmt w:val="bullet"/>
      <w:lvlText w:val="•"/>
      <w:lvlJc w:val="left"/>
      <w:pPr>
        <w:ind w:left="6043" w:hanging="241"/>
      </w:pPr>
      <w:rPr>
        <w:rFonts w:hint="default"/>
        <w:lang w:val="zh-CN" w:eastAsia="zh-CN" w:bidi="zh-CN"/>
      </w:rPr>
    </w:lvl>
    <w:lvl w:ilvl="7">
      <w:start w:val="0"/>
      <w:numFmt w:val="bullet"/>
      <w:lvlText w:val="•"/>
      <w:lvlJc w:val="left"/>
      <w:pPr>
        <w:ind w:left="6974" w:hanging="241"/>
      </w:pPr>
      <w:rPr>
        <w:rFonts w:hint="default"/>
        <w:lang w:val="zh-CN" w:eastAsia="zh-CN" w:bidi="zh-CN"/>
      </w:rPr>
    </w:lvl>
    <w:lvl w:ilvl="8">
      <w:start w:val="0"/>
      <w:numFmt w:val="bullet"/>
      <w:lvlText w:val="•"/>
      <w:lvlJc w:val="left"/>
      <w:pPr>
        <w:ind w:left="7905" w:hanging="241"/>
      </w:pPr>
      <w:rPr>
        <w:rFonts w:hint="default"/>
        <w:lang w:val="zh-CN" w:eastAsia="zh-CN" w:bidi="zh-CN"/>
      </w:rPr>
    </w:lvl>
  </w:abstractNum>
  <w:abstractNum w:abstractNumId="2">
    <w:nsid w:val="587305B7"/>
    <w:multiLevelType w:val="multilevel"/>
    <w:tmpl w:val="587305B7"/>
    <w:lvl w:ilvl="0">
      <w:start w:val="1"/>
      <w:numFmt w:val="decimal"/>
      <w:lvlText w:val="%1."/>
      <w:lvlJc w:val="left"/>
      <w:pPr>
        <w:ind w:left="221" w:hanging="243"/>
      </w:pPr>
      <w:rPr>
        <w:rFonts w:ascii="宋体" w:eastAsia="宋体" w:hAnsi="宋体" w:cs="宋体" w:hint="default"/>
        <w:w w:val="100"/>
        <w:sz w:val="22"/>
        <w:szCs w:val="22"/>
        <w:lang w:val="zh-CN" w:eastAsia="zh-CN" w:bidi="zh-CN"/>
      </w:rPr>
    </w:lvl>
    <w:lvl w:ilvl="1">
      <w:start w:val="1"/>
      <w:numFmt w:val="upperLetter"/>
      <w:lvlText w:val="%2."/>
      <w:lvlJc w:val="left"/>
      <w:pPr>
        <w:ind w:left="462" w:hanging="241"/>
      </w:pPr>
      <w:rPr>
        <w:rFonts w:ascii="宋体" w:eastAsia="宋体" w:hAnsi="宋体" w:cs="宋体" w:hint="default"/>
        <w:w w:val="100"/>
        <w:sz w:val="22"/>
        <w:szCs w:val="22"/>
        <w:lang w:val="zh-CN" w:eastAsia="zh-CN" w:bidi="zh-CN"/>
      </w:rPr>
    </w:lvl>
    <w:lvl w:ilvl="2">
      <w:start w:val="0"/>
      <w:numFmt w:val="bullet"/>
      <w:lvlText w:val="•"/>
      <w:lvlJc w:val="left"/>
      <w:pPr>
        <w:ind w:left="1494" w:hanging="241"/>
      </w:pPr>
      <w:rPr>
        <w:rFonts w:hint="default"/>
        <w:lang w:val="zh-CN" w:eastAsia="zh-CN" w:bidi="zh-CN"/>
      </w:rPr>
    </w:lvl>
    <w:lvl w:ilvl="3">
      <w:start w:val="0"/>
      <w:numFmt w:val="bullet"/>
      <w:lvlText w:val="•"/>
      <w:lvlJc w:val="left"/>
      <w:pPr>
        <w:ind w:left="2528" w:hanging="241"/>
      </w:pPr>
      <w:rPr>
        <w:rFonts w:hint="default"/>
        <w:lang w:val="zh-CN" w:eastAsia="zh-CN" w:bidi="zh-CN"/>
      </w:rPr>
    </w:lvl>
    <w:lvl w:ilvl="4">
      <w:start w:val="0"/>
      <w:numFmt w:val="bullet"/>
      <w:lvlText w:val="•"/>
      <w:lvlJc w:val="left"/>
      <w:pPr>
        <w:ind w:left="3562" w:hanging="241"/>
      </w:pPr>
      <w:rPr>
        <w:rFonts w:hint="default"/>
        <w:lang w:val="zh-CN" w:eastAsia="zh-CN" w:bidi="zh-CN"/>
      </w:rPr>
    </w:lvl>
    <w:lvl w:ilvl="5">
      <w:start w:val="0"/>
      <w:numFmt w:val="bullet"/>
      <w:lvlText w:val="•"/>
      <w:lvlJc w:val="left"/>
      <w:pPr>
        <w:ind w:left="4596" w:hanging="241"/>
      </w:pPr>
      <w:rPr>
        <w:rFonts w:hint="default"/>
        <w:lang w:val="zh-CN" w:eastAsia="zh-CN" w:bidi="zh-CN"/>
      </w:rPr>
    </w:lvl>
    <w:lvl w:ilvl="6">
      <w:start w:val="0"/>
      <w:numFmt w:val="bullet"/>
      <w:lvlText w:val="•"/>
      <w:lvlJc w:val="left"/>
      <w:pPr>
        <w:ind w:left="5630" w:hanging="241"/>
      </w:pPr>
      <w:rPr>
        <w:rFonts w:hint="default"/>
        <w:lang w:val="zh-CN" w:eastAsia="zh-CN" w:bidi="zh-CN"/>
      </w:rPr>
    </w:lvl>
    <w:lvl w:ilvl="7">
      <w:start w:val="0"/>
      <w:numFmt w:val="bullet"/>
      <w:lvlText w:val="•"/>
      <w:lvlJc w:val="left"/>
      <w:pPr>
        <w:ind w:left="6664" w:hanging="241"/>
      </w:pPr>
      <w:rPr>
        <w:rFonts w:hint="default"/>
        <w:lang w:val="zh-CN" w:eastAsia="zh-CN" w:bidi="zh-CN"/>
      </w:rPr>
    </w:lvl>
    <w:lvl w:ilvl="8">
      <w:start w:val="0"/>
      <w:numFmt w:val="bullet"/>
      <w:lvlText w:val="•"/>
      <w:lvlJc w:val="left"/>
      <w:pPr>
        <w:ind w:left="7698" w:hanging="241"/>
      </w:pPr>
      <w:rPr>
        <w:rFonts w:hint="default"/>
        <w:lang w:val="zh-CN" w:eastAsia="zh-CN" w:bidi="zh-C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40"/>
    <w:rsid w:val="00007A93"/>
    <w:rsid w:val="00012561"/>
    <w:rsid w:val="000131FC"/>
    <w:rsid w:val="00016247"/>
    <w:rsid w:val="00016411"/>
    <w:rsid w:val="00022B40"/>
    <w:rsid w:val="00025B8A"/>
    <w:rsid w:val="00030C9A"/>
    <w:rsid w:val="000370AF"/>
    <w:rsid w:val="00041062"/>
    <w:rsid w:val="00052485"/>
    <w:rsid w:val="00052579"/>
    <w:rsid w:val="000534DC"/>
    <w:rsid w:val="00063027"/>
    <w:rsid w:val="00072873"/>
    <w:rsid w:val="00075241"/>
    <w:rsid w:val="000860D4"/>
    <w:rsid w:val="00086DB6"/>
    <w:rsid w:val="00090EE9"/>
    <w:rsid w:val="00095D31"/>
    <w:rsid w:val="000B5058"/>
    <w:rsid w:val="000B6A04"/>
    <w:rsid w:val="000B74F1"/>
    <w:rsid w:val="000C7213"/>
    <w:rsid w:val="000D3212"/>
    <w:rsid w:val="000D5AD7"/>
    <w:rsid w:val="000E3872"/>
    <w:rsid w:val="000F1BF9"/>
    <w:rsid w:val="000F26C2"/>
    <w:rsid w:val="00102005"/>
    <w:rsid w:val="001036AF"/>
    <w:rsid w:val="001060E1"/>
    <w:rsid w:val="0011252C"/>
    <w:rsid w:val="00113EA8"/>
    <w:rsid w:val="00114DED"/>
    <w:rsid w:val="00116CC9"/>
    <w:rsid w:val="0012156D"/>
    <w:rsid w:val="00122343"/>
    <w:rsid w:val="001230AF"/>
    <w:rsid w:val="00125862"/>
    <w:rsid w:val="00132FC4"/>
    <w:rsid w:val="00147B0C"/>
    <w:rsid w:val="00150CC5"/>
    <w:rsid w:val="00154CA8"/>
    <w:rsid w:val="00161281"/>
    <w:rsid w:val="00163FF4"/>
    <w:rsid w:val="00165F39"/>
    <w:rsid w:val="001676A0"/>
    <w:rsid w:val="00181F48"/>
    <w:rsid w:val="001831A0"/>
    <w:rsid w:val="00185AE2"/>
    <w:rsid w:val="00186EF0"/>
    <w:rsid w:val="00187C99"/>
    <w:rsid w:val="0019097B"/>
    <w:rsid w:val="00194866"/>
    <w:rsid w:val="001956F7"/>
    <w:rsid w:val="001A0550"/>
    <w:rsid w:val="001A3806"/>
    <w:rsid w:val="001A3ED4"/>
    <w:rsid w:val="001B5039"/>
    <w:rsid w:val="001B7FCD"/>
    <w:rsid w:val="001C0388"/>
    <w:rsid w:val="001D169B"/>
    <w:rsid w:val="001D5BE2"/>
    <w:rsid w:val="001D5C2E"/>
    <w:rsid w:val="001E2EDF"/>
    <w:rsid w:val="001E368A"/>
    <w:rsid w:val="001F1039"/>
    <w:rsid w:val="001F60F6"/>
    <w:rsid w:val="002009BE"/>
    <w:rsid w:val="0021247B"/>
    <w:rsid w:val="0021438B"/>
    <w:rsid w:val="00221C26"/>
    <w:rsid w:val="00223B85"/>
    <w:rsid w:val="002247C5"/>
    <w:rsid w:val="002344B6"/>
    <w:rsid w:val="0024286C"/>
    <w:rsid w:val="00244577"/>
    <w:rsid w:val="00246911"/>
    <w:rsid w:val="00253712"/>
    <w:rsid w:val="0025685C"/>
    <w:rsid w:val="00263D76"/>
    <w:rsid w:val="002666A5"/>
    <w:rsid w:val="00266969"/>
    <w:rsid w:val="00266E5B"/>
    <w:rsid w:val="00270358"/>
    <w:rsid w:val="002716A8"/>
    <w:rsid w:val="00273BAA"/>
    <w:rsid w:val="00275F20"/>
    <w:rsid w:val="00276911"/>
    <w:rsid w:val="0027754B"/>
    <w:rsid w:val="00292D18"/>
    <w:rsid w:val="0029423B"/>
    <w:rsid w:val="00296B21"/>
    <w:rsid w:val="00296BF8"/>
    <w:rsid w:val="002A74CB"/>
    <w:rsid w:val="002B0489"/>
    <w:rsid w:val="002B11DF"/>
    <w:rsid w:val="002B7D1C"/>
    <w:rsid w:val="002C0E3C"/>
    <w:rsid w:val="002C2A17"/>
    <w:rsid w:val="002C4B7D"/>
    <w:rsid w:val="002C7CDD"/>
    <w:rsid w:val="002D1AF3"/>
    <w:rsid w:val="002D2AEB"/>
    <w:rsid w:val="002E2507"/>
    <w:rsid w:val="002E726C"/>
    <w:rsid w:val="002E7FA7"/>
    <w:rsid w:val="002F4A74"/>
    <w:rsid w:val="002F52DA"/>
    <w:rsid w:val="002F6053"/>
    <w:rsid w:val="002F6EA8"/>
    <w:rsid w:val="002F79C2"/>
    <w:rsid w:val="00301589"/>
    <w:rsid w:val="0031414E"/>
    <w:rsid w:val="00314B1A"/>
    <w:rsid w:val="00320180"/>
    <w:rsid w:val="003211DF"/>
    <w:rsid w:val="003273BE"/>
    <w:rsid w:val="003305CB"/>
    <w:rsid w:val="00341F46"/>
    <w:rsid w:val="00346E72"/>
    <w:rsid w:val="00352BEC"/>
    <w:rsid w:val="00356F8B"/>
    <w:rsid w:val="003576BE"/>
    <w:rsid w:val="0036072F"/>
    <w:rsid w:val="00360873"/>
    <w:rsid w:val="00374784"/>
    <w:rsid w:val="0037595B"/>
    <w:rsid w:val="00377233"/>
    <w:rsid w:val="00380F73"/>
    <w:rsid w:val="003824AC"/>
    <w:rsid w:val="003938B6"/>
    <w:rsid w:val="003963D0"/>
    <w:rsid w:val="003A1119"/>
    <w:rsid w:val="003A1851"/>
    <w:rsid w:val="003A310E"/>
    <w:rsid w:val="003C03D8"/>
    <w:rsid w:val="003C5FFA"/>
    <w:rsid w:val="003D296D"/>
    <w:rsid w:val="003D568C"/>
    <w:rsid w:val="003D6663"/>
    <w:rsid w:val="003F02B3"/>
    <w:rsid w:val="003F17C1"/>
    <w:rsid w:val="003F4FF8"/>
    <w:rsid w:val="003F5747"/>
    <w:rsid w:val="00400921"/>
    <w:rsid w:val="0040438E"/>
    <w:rsid w:val="00406B27"/>
    <w:rsid w:val="00406F39"/>
    <w:rsid w:val="00406F57"/>
    <w:rsid w:val="00411560"/>
    <w:rsid w:val="004118A6"/>
    <w:rsid w:val="00416105"/>
    <w:rsid w:val="00427015"/>
    <w:rsid w:val="004464B5"/>
    <w:rsid w:val="00447424"/>
    <w:rsid w:val="00452A03"/>
    <w:rsid w:val="0046053A"/>
    <w:rsid w:val="00464DC5"/>
    <w:rsid w:val="00467D5E"/>
    <w:rsid w:val="00470CB6"/>
    <w:rsid w:val="004719BE"/>
    <w:rsid w:val="00472469"/>
    <w:rsid w:val="00472B31"/>
    <w:rsid w:val="0047470B"/>
    <w:rsid w:val="00486460"/>
    <w:rsid w:val="00487203"/>
    <w:rsid w:val="00487521"/>
    <w:rsid w:val="004A03AF"/>
    <w:rsid w:val="004A254B"/>
    <w:rsid w:val="004A26CC"/>
    <w:rsid w:val="004A4D6A"/>
    <w:rsid w:val="004A569B"/>
    <w:rsid w:val="004B3CD5"/>
    <w:rsid w:val="004B6D14"/>
    <w:rsid w:val="004C076B"/>
    <w:rsid w:val="004C5BA9"/>
    <w:rsid w:val="004C797A"/>
    <w:rsid w:val="004D4066"/>
    <w:rsid w:val="004D4820"/>
    <w:rsid w:val="004E182B"/>
    <w:rsid w:val="004E4CBA"/>
    <w:rsid w:val="004E61B9"/>
    <w:rsid w:val="004E6AA7"/>
    <w:rsid w:val="004E6ACA"/>
    <w:rsid w:val="004E705C"/>
    <w:rsid w:val="004F5FD7"/>
    <w:rsid w:val="00500264"/>
    <w:rsid w:val="00507EAA"/>
    <w:rsid w:val="00510D79"/>
    <w:rsid w:val="00511D52"/>
    <w:rsid w:val="00516148"/>
    <w:rsid w:val="005217E5"/>
    <w:rsid w:val="00541225"/>
    <w:rsid w:val="005416B8"/>
    <w:rsid w:val="0054786B"/>
    <w:rsid w:val="00550A20"/>
    <w:rsid w:val="00551E1B"/>
    <w:rsid w:val="00560C8A"/>
    <w:rsid w:val="005624F8"/>
    <w:rsid w:val="00576561"/>
    <w:rsid w:val="00586C31"/>
    <w:rsid w:val="005907FE"/>
    <w:rsid w:val="005A2DB3"/>
    <w:rsid w:val="005A5129"/>
    <w:rsid w:val="005A64A4"/>
    <w:rsid w:val="005B0F42"/>
    <w:rsid w:val="005C6314"/>
    <w:rsid w:val="005C6446"/>
    <w:rsid w:val="005D5A8D"/>
    <w:rsid w:val="005D718B"/>
    <w:rsid w:val="005E2C89"/>
    <w:rsid w:val="005E53DE"/>
    <w:rsid w:val="005E5989"/>
    <w:rsid w:val="005E5BC4"/>
    <w:rsid w:val="005F1AD7"/>
    <w:rsid w:val="005F5B73"/>
    <w:rsid w:val="005F61F2"/>
    <w:rsid w:val="00600F1D"/>
    <w:rsid w:val="0060670C"/>
    <w:rsid w:val="00611031"/>
    <w:rsid w:val="00620E6A"/>
    <w:rsid w:val="00621DA0"/>
    <w:rsid w:val="00630C43"/>
    <w:rsid w:val="00630F7D"/>
    <w:rsid w:val="006323DC"/>
    <w:rsid w:val="00641C49"/>
    <w:rsid w:val="00642EBE"/>
    <w:rsid w:val="006479B6"/>
    <w:rsid w:val="00670BA1"/>
    <w:rsid w:val="006735BB"/>
    <w:rsid w:val="00675730"/>
    <w:rsid w:val="00682FAE"/>
    <w:rsid w:val="00686325"/>
    <w:rsid w:val="006932CC"/>
    <w:rsid w:val="006A746F"/>
    <w:rsid w:val="006B07A5"/>
    <w:rsid w:val="006B1A26"/>
    <w:rsid w:val="006B3227"/>
    <w:rsid w:val="006C16FA"/>
    <w:rsid w:val="006C56C0"/>
    <w:rsid w:val="006C7537"/>
    <w:rsid w:val="006D0912"/>
    <w:rsid w:val="006D50B0"/>
    <w:rsid w:val="006D6466"/>
    <w:rsid w:val="006E6E57"/>
    <w:rsid w:val="006F1EEF"/>
    <w:rsid w:val="006F34C5"/>
    <w:rsid w:val="006F6996"/>
    <w:rsid w:val="00700115"/>
    <w:rsid w:val="0070120A"/>
    <w:rsid w:val="00704EB5"/>
    <w:rsid w:val="00712FEE"/>
    <w:rsid w:val="007155B9"/>
    <w:rsid w:val="00715BFC"/>
    <w:rsid w:val="0071737C"/>
    <w:rsid w:val="007178FB"/>
    <w:rsid w:val="00723ADA"/>
    <w:rsid w:val="0072687A"/>
    <w:rsid w:val="00734AD7"/>
    <w:rsid w:val="00735923"/>
    <w:rsid w:val="007412D6"/>
    <w:rsid w:val="00744C46"/>
    <w:rsid w:val="00745A42"/>
    <w:rsid w:val="00760E6B"/>
    <w:rsid w:val="007648F9"/>
    <w:rsid w:val="007652DB"/>
    <w:rsid w:val="00765EF6"/>
    <w:rsid w:val="00782C91"/>
    <w:rsid w:val="00783441"/>
    <w:rsid w:val="0078490A"/>
    <w:rsid w:val="00791007"/>
    <w:rsid w:val="007A56EE"/>
    <w:rsid w:val="007A588C"/>
    <w:rsid w:val="007B3867"/>
    <w:rsid w:val="007B6538"/>
    <w:rsid w:val="007B7163"/>
    <w:rsid w:val="007C3863"/>
    <w:rsid w:val="007C6B0D"/>
    <w:rsid w:val="007D75CD"/>
    <w:rsid w:val="007E233A"/>
    <w:rsid w:val="007E5C13"/>
    <w:rsid w:val="007E6058"/>
    <w:rsid w:val="007F10BC"/>
    <w:rsid w:val="007F338C"/>
    <w:rsid w:val="007F4109"/>
    <w:rsid w:val="00803552"/>
    <w:rsid w:val="00813880"/>
    <w:rsid w:val="008242F2"/>
    <w:rsid w:val="00832FCB"/>
    <w:rsid w:val="0083471E"/>
    <w:rsid w:val="0084265B"/>
    <w:rsid w:val="00845437"/>
    <w:rsid w:val="00845465"/>
    <w:rsid w:val="00847F78"/>
    <w:rsid w:val="00851898"/>
    <w:rsid w:val="00851B01"/>
    <w:rsid w:val="008530F0"/>
    <w:rsid w:val="008550D1"/>
    <w:rsid w:val="0086058E"/>
    <w:rsid w:val="00867C97"/>
    <w:rsid w:val="00871406"/>
    <w:rsid w:val="00877826"/>
    <w:rsid w:val="00884D66"/>
    <w:rsid w:val="00885ADD"/>
    <w:rsid w:val="00890096"/>
    <w:rsid w:val="008912D2"/>
    <w:rsid w:val="00893B9F"/>
    <w:rsid w:val="008A1998"/>
    <w:rsid w:val="008A2A94"/>
    <w:rsid w:val="008A2CF5"/>
    <w:rsid w:val="008B2EAC"/>
    <w:rsid w:val="008B5B70"/>
    <w:rsid w:val="008B606C"/>
    <w:rsid w:val="008C456C"/>
    <w:rsid w:val="008D2CAE"/>
    <w:rsid w:val="008D5CB1"/>
    <w:rsid w:val="008D6849"/>
    <w:rsid w:val="008E459E"/>
    <w:rsid w:val="008E5779"/>
    <w:rsid w:val="008E7BDD"/>
    <w:rsid w:val="008F0FD7"/>
    <w:rsid w:val="008F19F8"/>
    <w:rsid w:val="008F4F84"/>
    <w:rsid w:val="008F69D9"/>
    <w:rsid w:val="0090346C"/>
    <w:rsid w:val="00905C6C"/>
    <w:rsid w:val="00906D7B"/>
    <w:rsid w:val="00907062"/>
    <w:rsid w:val="00923B1C"/>
    <w:rsid w:val="0095283B"/>
    <w:rsid w:val="00953169"/>
    <w:rsid w:val="00953F9B"/>
    <w:rsid w:val="00960A09"/>
    <w:rsid w:val="00961FF8"/>
    <w:rsid w:val="009656A4"/>
    <w:rsid w:val="00980824"/>
    <w:rsid w:val="0099067D"/>
    <w:rsid w:val="009A07B9"/>
    <w:rsid w:val="009A0E55"/>
    <w:rsid w:val="009A389E"/>
    <w:rsid w:val="009A4DD5"/>
    <w:rsid w:val="009B5906"/>
    <w:rsid w:val="009B7379"/>
    <w:rsid w:val="009C311C"/>
    <w:rsid w:val="009C39DB"/>
    <w:rsid w:val="009C4949"/>
    <w:rsid w:val="009D1493"/>
    <w:rsid w:val="009D30A3"/>
    <w:rsid w:val="009D3BA5"/>
    <w:rsid w:val="009E3C2A"/>
    <w:rsid w:val="009E4F06"/>
    <w:rsid w:val="009F3428"/>
    <w:rsid w:val="009F61FD"/>
    <w:rsid w:val="00A00DED"/>
    <w:rsid w:val="00A02AAB"/>
    <w:rsid w:val="00A062D2"/>
    <w:rsid w:val="00A10BBE"/>
    <w:rsid w:val="00A1127B"/>
    <w:rsid w:val="00A131B0"/>
    <w:rsid w:val="00A1678B"/>
    <w:rsid w:val="00A2230C"/>
    <w:rsid w:val="00A31964"/>
    <w:rsid w:val="00A351C1"/>
    <w:rsid w:val="00A453C0"/>
    <w:rsid w:val="00A46B43"/>
    <w:rsid w:val="00A561DF"/>
    <w:rsid w:val="00A65CF0"/>
    <w:rsid w:val="00A70ED2"/>
    <w:rsid w:val="00A82886"/>
    <w:rsid w:val="00A830C8"/>
    <w:rsid w:val="00A9218D"/>
    <w:rsid w:val="00A944ED"/>
    <w:rsid w:val="00A95C37"/>
    <w:rsid w:val="00AA2D3D"/>
    <w:rsid w:val="00AA5F3D"/>
    <w:rsid w:val="00AA61B6"/>
    <w:rsid w:val="00AB1848"/>
    <w:rsid w:val="00AB1FF5"/>
    <w:rsid w:val="00AB3239"/>
    <w:rsid w:val="00AB7892"/>
    <w:rsid w:val="00AC014A"/>
    <w:rsid w:val="00AC3AC0"/>
    <w:rsid w:val="00AC4575"/>
    <w:rsid w:val="00AD0FB1"/>
    <w:rsid w:val="00AD78AA"/>
    <w:rsid w:val="00AE01CA"/>
    <w:rsid w:val="00AE2A18"/>
    <w:rsid w:val="00AE2B3D"/>
    <w:rsid w:val="00AE3985"/>
    <w:rsid w:val="00AE3C4B"/>
    <w:rsid w:val="00AE49FA"/>
    <w:rsid w:val="00AE5C09"/>
    <w:rsid w:val="00AE5FB2"/>
    <w:rsid w:val="00B173B0"/>
    <w:rsid w:val="00B21BE2"/>
    <w:rsid w:val="00B230B3"/>
    <w:rsid w:val="00B23B7A"/>
    <w:rsid w:val="00B2726E"/>
    <w:rsid w:val="00B3433A"/>
    <w:rsid w:val="00B350BF"/>
    <w:rsid w:val="00B36AA4"/>
    <w:rsid w:val="00B4119A"/>
    <w:rsid w:val="00B44929"/>
    <w:rsid w:val="00B44D97"/>
    <w:rsid w:val="00B47685"/>
    <w:rsid w:val="00B52DDC"/>
    <w:rsid w:val="00B54103"/>
    <w:rsid w:val="00B54C4D"/>
    <w:rsid w:val="00B55B7F"/>
    <w:rsid w:val="00B63B20"/>
    <w:rsid w:val="00B64BC6"/>
    <w:rsid w:val="00B65022"/>
    <w:rsid w:val="00B66CB4"/>
    <w:rsid w:val="00B73BFA"/>
    <w:rsid w:val="00B748D2"/>
    <w:rsid w:val="00B75B9A"/>
    <w:rsid w:val="00B77C4A"/>
    <w:rsid w:val="00B832C5"/>
    <w:rsid w:val="00B8577C"/>
    <w:rsid w:val="00B85D87"/>
    <w:rsid w:val="00B924AF"/>
    <w:rsid w:val="00B952A5"/>
    <w:rsid w:val="00BB31E4"/>
    <w:rsid w:val="00BB7F83"/>
    <w:rsid w:val="00BD0703"/>
    <w:rsid w:val="00BD3E1B"/>
    <w:rsid w:val="00BD4208"/>
    <w:rsid w:val="00BD7AC6"/>
    <w:rsid w:val="00BE28F7"/>
    <w:rsid w:val="00BE6694"/>
    <w:rsid w:val="00BE7078"/>
    <w:rsid w:val="00C05B8E"/>
    <w:rsid w:val="00C1096F"/>
    <w:rsid w:val="00C130BF"/>
    <w:rsid w:val="00C2183E"/>
    <w:rsid w:val="00C22B2B"/>
    <w:rsid w:val="00C274A7"/>
    <w:rsid w:val="00C3330C"/>
    <w:rsid w:val="00C342AB"/>
    <w:rsid w:val="00C35F25"/>
    <w:rsid w:val="00C413BD"/>
    <w:rsid w:val="00C508E9"/>
    <w:rsid w:val="00C52C74"/>
    <w:rsid w:val="00C54ED7"/>
    <w:rsid w:val="00C638F0"/>
    <w:rsid w:val="00C67422"/>
    <w:rsid w:val="00C74D28"/>
    <w:rsid w:val="00C774E5"/>
    <w:rsid w:val="00C85D0C"/>
    <w:rsid w:val="00C95AC8"/>
    <w:rsid w:val="00CA25B1"/>
    <w:rsid w:val="00CA3664"/>
    <w:rsid w:val="00CC0958"/>
    <w:rsid w:val="00CC1E94"/>
    <w:rsid w:val="00CC7769"/>
    <w:rsid w:val="00CD1C77"/>
    <w:rsid w:val="00CD708F"/>
    <w:rsid w:val="00CE2F96"/>
    <w:rsid w:val="00CE7653"/>
    <w:rsid w:val="00CF4358"/>
    <w:rsid w:val="00CF46DB"/>
    <w:rsid w:val="00D03523"/>
    <w:rsid w:val="00D03C7A"/>
    <w:rsid w:val="00D138F2"/>
    <w:rsid w:val="00D17B04"/>
    <w:rsid w:val="00D327DC"/>
    <w:rsid w:val="00D3291B"/>
    <w:rsid w:val="00D4386C"/>
    <w:rsid w:val="00D44B4A"/>
    <w:rsid w:val="00D47B54"/>
    <w:rsid w:val="00D5752F"/>
    <w:rsid w:val="00D6522B"/>
    <w:rsid w:val="00D6765E"/>
    <w:rsid w:val="00D72E66"/>
    <w:rsid w:val="00D73E03"/>
    <w:rsid w:val="00D75454"/>
    <w:rsid w:val="00D76533"/>
    <w:rsid w:val="00D8240E"/>
    <w:rsid w:val="00D82912"/>
    <w:rsid w:val="00DA2D09"/>
    <w:rsid w:val="00DA56CF"/>
    <w:rsid w:val="00DB34EC"/>
    <w:rsid w:val="00DB3E77"/>
    <w:rsid w:val="00DB5962"/>
    <w:rsid w:val="00DB7E8E"/>
    <w:rsid w:val="00DC67C5"/>
    <w:rsid w:val="00DD01D4"/>
    <w:rsid w:val="00DD0D44"/>
    <w:rsid w:val="00DD201D"/>
    <w:rsid w:val="00DD4673"/>
    <w:rsid w:val="00DE00BC"/>
    <w:rsid w:val="00DF2BDB"/>
    <w:rsid w:val="00E009DF"/>
    <w:rsid w:val="00E06BD0"/>
    <w:rsid w:val="00E12745"/>
    <w:rsid w:val="00E13A10"/>
    <w:rsid w:val="00E14696"/>
    <w:rsid w:val="00E15609"/>
    <w:rsid w:val="00E16556"/>
    <w:rsid w:val="00E175A7"/>
    <w:rsid w:val="00E22231"/>
    <w:rsid w:val="00E25AD8"/>
    <w:rsid w:val="00E25B25"/>
    <w:rsid w:val="00E30F9E"/>
    <w:rsid w:val="00E352CD"/>
    <w:rsid w:val="00E50CC6"/>
    <w:rsid w:val="00E5550A"/>
    <w:rsid w:val="00E55F40"/>
    <w:rsid w:val="00E5725E"/>
    <w:rsid w:val="00E61A7B"/>
    <w:rsid w:val="00E67590"/>
    <w:rsid w:val="00E67ABD"/>
    <w:rsid w:val="00E71AD8"/>
    <w:rsid w:val="00E7491D"/>
    <w:rsid w:val="00E82863"/>
    <w:rsid w:val="00E84990"/>
    <w:rsid w:val="00E85967"/>
    <w:rsid w:val="00E901E8"/>
    <w:rsid w:val="00E92D3E"/>
    <w:rsid w:val="00E93003"/>
    <w:rsid w:val="00E94A2D"/>
    <w:rsid w:val="00E954F7"/>
    <w:rsid w:val="00E974C9"/>
    <w:rsid w:val="00EA0D7A"/>
    <w:rsid w:val="00EA6B5A"/>
    <w:rsid w:val="00EB21B8"/>
    <w:rsid w:val="00EB39CB"/>
    <w:rsid w:val="00EB4E31"/>
    <w:rsid w:val="00EB4F9F"/>
    <w:rsid w:val="00EB52B3"/>
    <w:rsid w:val="00EC1E3D"/>
    <w:rsid w:val="00EC3188"/>
    <w:rsid w:val="00EC32DB"/>
    <w:rsid w:val="00EC4FA5"/>
    <w:rsid w:val="00ED3A5E"/>
    <w:rsid w:val="00EE335F"/>
    <w:rsid w:val="00EE338A"/>
    <w:rsid w:val="00EF3FA1"/>
    <w:rsid w:val="00EF4229"/>
    <w:rsid w:val="00EF4D2D"/>
    <w:rsid w:val="00EF55C8"/>
    <w:rsid w:val="00F015CC"/>
    <w:rsid w:val="00F01D7F"/>
    <w:rsid w:val="00F06F7D"/>
    <w:rsid w:val="00F10910"/>
    <w:rsid w:val="00F11EBB"/>
    <w:rsid w:val="00F12623"/>
    <w:rsid w:val="00F13CC0"/>
    <w:rsid w:val="00F215E2"/>
    <w:rsid w:val="00F226F0"/>
    <w:rsid w:val="00F27106"/>
    <w:rsid w:val="00F27B9F"/>
    <w:rsid w:val="00F31452"/>
    <w:rsid w:val="00F334E0"/>
    <w:rsid w:val="00F450BA"/>
    <w:rsid w:val="00F45241"/>
    <w:rsid w:val="00F454C0"/>
    <w:rsid w:val="00F5034E"/>
    <w:rsid w:val="00F50F79"/>
    <w:rsid w:val="00F5113D"/>
    <w:rsid w:val="00F55348"/>
    <w:rsid w:val="00F568BA"/>
    <w:rsid w:val="00F653B6"/>
    <w:rsid w:val="00F666DB"/>
    <w:rsid w:val="00F70C40"/>
    <w:rsid w:val="00F71CEA"/>
    <w:rsid w:val="00F72A68"/>
    <w:rsid w:val="00F73D23"/>
    <w:rsid w:val="00F74B65"/>
    <w:rsid w:val="00F81AA8"/>
    <w:rsid w:val="00F84755"/>
    <w:rsid w:val="00F86658"/>
    <w:rsid w:val="00FA0EE8"/>
    <w:rsid w:val="00FA2173"/>
    <w:rsid w:val="00FC0925"/>
    <w:rsid w:val="00FC28CF"/>
    <w:rsid w:val="00FC4007"/>
    <w:rsid w:val="00FE35CA"/>
    <w:rsid w:val="00FE3D45"/>
    <w:rsid w:val="00FE4DB9"/>
    <w:rsid w:val="0A4F0A53"/>
    <w:rsid w:val="0A5E0D66"/>
    <w:rsid w:val="16286737"/>
    <w:rsid w:val="53783017"/>
    <w:rsid w:val="5C0C3D9F"/>
    <w:rsid w:val="6E5721AE"/>
    <w:rsid w:val="6FDF30C0"/>
    <w:rsid w:val="732B27D6"/>
    <w:rsid w:val="75F375D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unhideWhenUsed="0" w:qFormat="1"/>
    <w:lsdException w:name="Table Grid" w:semiHidden="0" w:uiPriority="59" w:unhideWhenUsed="0" w:qFormat="1"/>
    <w:lsdException w:name="Table Theme"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1Char0"/>
    <w:qFormat/>
    <w:pPr>
      <w:keepNext/>
      <w:keepLines/>
      <w:spacing w:before="340" w:after="330" w:line="578" w:lineRule="auto"/>
      <w:outlineLvl w:val="0"/>
    </w:pPr>
    <w:rPr>
      <w:b/>
      <w:bCs/>
      <w:kern w:val="44"/>
      <w:sz w:val="44"/>
      <w:szCs w:val="44"/>
    </w:rPr>
  </w:style>
  <w:style w:type="paragraph" w:styleId="Heading5">
    <w:name w:val="heading 5"/>
    <w:basedOn w:val="Normal"/>
    <w:next w:val="Normal"/>
    <w:qFormat/>
    <w:pPr>
      <w:keepNext/>
      <w:jc w:val="center"/>
      <w:outlineLvl w:val="4"/>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NormalIndent">
    <w:name w:val="Normal Indent"/>
    <w:basedOn w:val="Normal"/>
    <w:qFormat/>
    <w:pPr>
      <w:adjustRightInd w:val="0"/>
      <w:spacing w:line="312" w:lineRule="atLeast"/>
      <w:ind w:firstLine="420"/>
      <w:textAlignment w:val="baseline"/>
    </w:pPr>
    <w:rPr>
      <w:kern w:val="0"/>
      <w:szCs w:val="20"/>
    </w:rPr>
  </w:style>
  <w:style w:type="paragraph" w:styleId="BodyText">
    <w:name w:val="Body Text"/>
    <w:basedOn w:val="Normal"/>
    <w:link w:val="Char5"/>
    <w:uiPriority w:val="99"/>
    <w:unhideWhenUsed/>
    <w:qFormat/>
    <w:pPr>
      <w:spacing w:after="120"/>
    </w:pPr>
    <w:rPr>
      <w:rFonts w:asciiTheme="minorHAnsi" w:eastAsiaTheme="minorEastAsia" w:hAnsiTheme="minorHAnsi" w:cstheme="minorBidi"/>
      <w:szCs w:val="22"/>
    </w:rPr>
  </w:style>
  <w:style w:type="paragraph" w:styleId="BodyTextIndent">
    <w:name w:val="Body Text Indent"/>
    <w:basedOn w:val="Normal"/>
    <w:qFormat/>
    <w:pPr>
      <w:spacing w:line="160" w:lineRule="atLeast"/>
      <w:ind w:firstLine="1120" w:firstLineChars="400"/>
    </w:pPr>
    <w:rPr>
      <w:rFonts w:ascii="新宋体" w:eastAsia="新宋体" w:hAnsi="新宋体"/>
      <w:sz w:val="28"/>
    </w:rPr>
  </w:style>
  <w:style w:type="paragraph" w:styleId="PlainText">
    <w:name w:val="Plain Text"/>
    <w:basedOn w:val="Normal"/>
    <w:link w:val="Char"/>
    <w:qFormat/>
    <w:rPr>
      <w:rFonts w:hAnsi="Courier New"/>
      <w:szCs w:val="20"/>
    </w:rPr>
  </w:style>
  <w:style w:type="paragraph" w:styleId="BalloonText">
    <w:name w:val="Balloon Text"/>
    <w:basedOn w:val="Normal"/>
    <w:link w:val="Char4"/>
    <w:uiPriority w:val="99"/>
    <w:semiHidden/>
    <w:qFormat/>
    <w:rPr>
      <w:rFonts w:ascii="Calibri" w:hAnsi="Calibri"/>
      <w:sz w:val="18"/>
      <w:szCs w:val="18"/>
    </w:rPr>
  </w:style>
  <w:style w:type="paragraph" w:styleId="Footer">
    <w:name w:val="footer"/>
    <w:basedOn w:val="Normal"/>
    <w:link w:val="Char2"/>
    <w:uiPriority w:val="99"/>
    <w:qFormat/>
    <w:pPr>
      <w:tabs>
        <w:tab w:val="center" w:pos="4153"/>
        <w:tab w:val="right" w:pos="8306"/>
      </w:tabs>
      <w:snapToGrid w:val="0"/>
      <w:jc w:val="left"/>
    </w:pPr>
    <w:rPr>
      <w:sz w:val="18"/>
      <w:szCs w:val="18"/>
    </w:rPr>
  </w:style>
  <w:style w:type="paragraph" w:styleId="Header">
    <w:name w:val="header"/>
    <w:basedOn w:val="Normal"/>
    <w:link w:val="Char3"/>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Char0"/>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Hyperlink">
    <w:name w:val="Hyperlink"/>
    <w:basedOn w:val="DefaultParagraphFont"/>
    <w:qFormat/>
    <w:rPr>
      <w:color w:val="0000FF"/>
      <w:u w:val="single"/>
    </w:rPr>
  </w:style>
  <w:style w:type="character" w:customStyle="1" w:styleId="Char">
    <w:name w:val="纯文本 Char"/>
    <w:basedOn w:val="DefaultParagraphFont"/>
    <w:link w:val="PlainText"/>
    <w:qFormat/>
    <w:rPr>
      <w:rFonts w:eastAsia="宋体" w:hAnsi="Courier New"/>
      <w:kern w:val="2"/>
      <w:sz w:val="21"/>
      <w:lang w:val="en-US" w:eastAsia="zh-CN" w:bidi="ar-SA"/>
    </w:rPr>
  </w:style>
  <w:style w:type="character" w:customStyle="1" w:styleId="Char0">
    <w:name w:val="普通(网站) Char"/>
    <w:basedOn w:val="DefaultParagraphFont"/>
    <w:link w:val="NormalWeb"/>
    <w:locked/>
    <w:rPr>
      <w:rFonts w:ascii="宋体" w:eastAsia="宋体" w:hAnsi="宋体" w:cs="宋体"/>
      <w:sz w:val="24"/>
      <w:szCs w:val="24"/>
      <w:lang w:val="en-US" w:eastAsia="zh-CN" w:bidi="ar-SA"/>
    </w:rPr>
  </w:style>
  <w:style w:type="character" w:customStyle="1" w:styleId="1Char">
    <w:name w:val="标题1 Char"/>
    <w:basedOn w:val="DefaultParagraphFont"/>
    <w:qFormat/>
    <w:rPr>
      <w:rFonts w:ascii="宋体" w:eastAsia="宋体" w:hAnsi="Courier New" w:cs="Courier New"/>
      <w:kern w:val="2"/>
      <w:sz w:val="21"/>
      <w:szCs w:val="21"/>
      <w:lang w:val="en-US" w:eastAsia="zh-CN" w:bidi="ar-SA"/>
    </w:rPr>
  </w:style>
  <w:style w:type="character" w:customStyle="1" w:styleId="1Char0">
    <w:name w:val="标题 1 Char"/>
    <w:basedOn w:val="DefaultParagraphFont"/>
    <w:link w:val="Heading1"/>
    <w:qFormat/>
    <w:rPr>
      <w:rFonts w:eastAsia="宋体"/>
      <w:b/>
      <w:bCs/>
      <w:kern w:val="44"/>
      <w:sz w:val="44"/>
      <w:szCs w:val="44"/>
      <w:lang w:val="en-US" w:eastAsia="zh-CN" w:bidi="ar-SA"/>
    </w:rPr>
  </w:style>
  <w:style w:type="paragraph" w:styleId="NoSpacing">
    <w:name w:val="No Spacing"/>
    <w:link w:val="Char1"/>
    <w:uiPriority w:val="1"/>
    <w:qFormat/>
    <w:rPr>
      <w:rFonts w:ascii="Calibri" w:eastAsia="宋体" w:hAnsi="Calibri" w:cs="Times New Roman"/>
      <w:sz w:val="22"/>
      <w:szCs w:val="22"/>
      <w:lang w:val="en-US" w:eastAsia="zh-CN" w:bidi="ar-SA"/>
    </w:rPr>
  </w:style>
  <w:style w:type="character" w:customStyle="1" w:styleId="Char1">
    <w:name w:val="无间隔 Char"/>
    <w:link w:val="NoSpacing"/>
    <w:uiPriority w:val="1"/>
    <w:qFormat/>
    <w:rPr>
      <w:rFonts w:ascii="Calibri" w:hAnsi="Calibri"/>
      <w:sz w:val="22"/>
      <w:szCs w:val="22"/>
      <w:lang w:val="en-US" w:eastAsia="zh-CN" w:bidi="ar-SA"/>
    </w:rPr>
  </w:style>
  <w:style w:type="paragraph" w:customStyle="1" w:styleId="p0">
    <w:name w:val="p0"/>
    <w:basedOn w:val="Normal"/>
    <w:qFormat/>
    <w:pPr>
      <w:widowControl/>
    </w:pPr>
    <w:rPr>
      <w:kern w:val="0"/>
      <w:szCs w:val="21"/>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szCs w:val="20"/>
    </w:rPr>
  </w:style>
  <w:style w:type="character" w:customStyle="1" w:styleId="Char2">
    <w:name w:val="页脚 Char"/>
    <w:basedOn w:val="DefaultParagraphFont"/>
    <w:link w:val="Footer"/>
    <w:uiPriority w:val="99"/>
    <w:qFormat/>
    <w:locked/>
    <w:rPr>
      <w:rFonts w:eastAsia="宋体"/>
      <w:kern w:val="2"/>
      <w:sz w:val="18"/>
      <w:szCs w:val="18"/>
      <w:lang w:val="en-US" w:eastAsia="zh-CN" w:bidi="ar-SA"/>
    </w:rPr>
  </w:style>
  <w:style w:type="character" w:customStyle="1" w:styleId="Char3">
    <w:name w:val="页眉 Char"/>
    <w:basedOn w:val="DefaultParagraphFont"/>
    <w:link w:val="Header"/>
    <w:uiPriority w:val="99"/>
    <w:qFormat/>
    <w:locked/>
    <w:rPr>
      <w:rFonts w:eastAsia="宋体"/>
      <w:kern w:val="2"/>
      <w:sz w:val="18"/>
      <w:szCs w:val="18"/>
      <w:lang w:val="en-US" w:eastAsia="zh-CN" w:bidi="ar-SA"/>
    </w:rPr>
  </w:style>
  <w:style w:type="character" w:customStyle="1" w:styleId="Char4">
    <w:name w:val="批注框文本 Char"/>
    <w:basedOn w:val="DefaultParagraphFont"/>
    <w:link w:val="BalloonText"/>
    <w:uiPriority w:val="99"/>
    <w:semiHidden/>
    <w:qFormat/>
    <w:locked/>
    <w:rPr>
      <w:rFonts w:ascii="Calibri" w:eastAsia="宋体" w:hAnsi="Calibri"/>
      <w:kern w:val="2"/>
      <w:sz w:val="18"/>
      <w:szCs w:val="18"/>
      <w:lang w:val="en-US" w:eastAsia="zh-CN" w:bidi="ar-SA"/>
    </w:rPr>
  </w:style>
  <w:style w:type="paragraph" w:customStyle="1" w:styleId="1">
    <w:name w:val="无间隔1"/>
    <w:link w:val="NoSpacingChar"/>
    <w:qFormat/>
    <w:rPr>
      <w:rFonts w:ascii="Calibri" w:eastAsia="宋体" w:hAnsi="Calibri" w:cs="Times New Roman"/>
      <w:sz w:val="22"/>
      <w:szCs w:val="22"/>
      <w:lang w:val="en-US" w:eastAsia="zh-CN" w:bidi="ar-SA"/>
    </w:rPr>
  </w:style>
  <w:style w:type="character" w:customStyle="1" w:styleId="NoSpacingChar">
    <w:name w:val="No Spacing Char"/>
    <w:basedOn w:val="DefaultParagraphFont"/>
    <w:link w:val="1"/>
    <w:qFormat/>
    <w:locked/>
    <w:rPr>
      <w:rFonts w:ascii="Calibri" w:hAnsi="Calibri"/>
      <w:sz w:val="22"/>
      <w:szCs w:val="22"/>
      <w:lang w:val="en-US" w:eastAsia="zh-CN" w:bidi="ar-SA"/>
    </w:rPr>
  </w:style>
  <w:style w:type="paragraph" w:styleId="ListParagraph">
    <w:name w:val="List Paragraph"/>
    <w:basedOn w:val="Normal"/>
    <w:qFormat/>
    <w:pPr>
      <w:ind w:firstLine="420" w:firstLineChars="200"/>
    </w:pPr>
  </w:style>
  <w:style w:type="character" w:customStyle="1" w:styleId="33">
    <w:name w:val="正文文本 (3) + 宋体3"/>
    <w:qFormat/>
    <w:rPr>
      <w:rFonts w:ascii="宋体" w:eastAsia="黑体" w:hAnsi="宋体" w:cs="宋体"/>
      <w:b/>
      <w:bCs/>
      <w:spacing w:val="-20"/>
      <w:sz w:val="20"/>
      <w:szCs w:val="20"/>
      <w:shd w:val="clear" w:color="auto" w:fill="FFFFFF"/>
      <w:lang w:val="en-US" w:eastAsia="en-US"/>
    </w:rPr>
  </w:style>
  <w:style w:type="paragraph" w:customStyle="1" w:styleId="10">
    <w:name w:val="正文_1"/>
    <w:qFormat/>
    <w:pPr>
      <w:widowControl w:val="0"/>
      <w:jc w:val="both"/>
    </w:pPr>
    <w:rPr>
      <w:rFonts w:ascii="Calibri" w:eastAsia="宋体" w:hAnsi="Calibri" w:cs="Times New Roman"/>
      <w:kern w:val="2"/>
      <w:sz w:val="21"/>
      <w:szCs w:val="24"/>
      <w:lang w:val="en-US" w:eastAsia="zh-CN" w:bidi="ar-SA"/>
    </w:rPr>
  </w:style>
  <w:style w:type="paragraph" w:customStyle="1" w:styleId="0">
    <w:name w:val="正文_0"/>
    <w:qFormat/>
    <w:pPr>
      <w:widowControl w:val="0"/>
      <w:adjustRightInd w:val="0"/>
      <w:spacing w:line="312" w:lineRule="atLeast"/>
      <w:jc w:val="both"/>
      <w:textAlignment w:val="baseline"/>
    </w:pPr>
    <w:rPr>
      <w:rFonts w:ascii="Calibri" w:eastAsia="宋体" w:hAnsi="Calibri" w:cs="Times New Roman"/>
      <w:sz w:val="21"/>
      <w:lang w:val="en-US" w:eastAsia="zh-CN" w:bidi="ar-SA"/>
    </w:rPr>
  </w:style>
  <w:style w:type="paragraph" w:customStyle="1" w:styleId="11">
    <w:name w:val="正文1"/>
    <w:qFormat/>
    <w:pPr>
      <w:widowControl w:val="0"/>
      <w:jc w:val="both"/>
    </w:pPr>
    <w:rPr>
      <w:rFonts w:ascii="Calibri" w:eastAsia="宋体" w:hAnsi="Calibri" w:cs="Times New Roman"/>
      <w:kern w:val="2"/>
      <w:sz w:val="21"/>
      <w:szCs w:val="22"/>
      <w:lang w:val="en-US" w:eastAsia="zh-CN" w:bidi="ar-SA"/>
    </w:rPr>
  </w:style>
  <w:style w:type="character" w:styleId="PlaceholderText">
    <w:name w:val="Placeholder Text"/>
    <w:basedOn w:val="DefaultParagraphFont"/>
    <w:uiPriority w:val="99"/>
    <w:semiHidden/>
    <w:qFormat/>
    <w:rPr>
      <w:color w:val="808080"/>
    </w:rPr>
  </w:style>
  <w:style w:type="character" w:customStyle="1" w:styleId="Char5">
    <w:name w:val="正文文本 Char"/>
    <w:basedOn w:val="DefaultParagraphFont"/>
    <w:link w:val="BodyText"/>
    <w:uiPriority w:val="99"/>
    <w:qFormat/>
    <w:rPr>
      <w:rFonts w:asciiTheme="minorHAnsi" w:eastAsiaTheme="minorEastAsia" w:hAnsiTheme="minorHAnsi" w:cstheme="minorBidi"/>
      <w:kern w:val="2"/>
      <w:sz w:val="21"/>
      <w:szCs w:val="22"/>
    </w:rPr>
  </w:style>
  <w:style w:type="table" w:customStyle="1" w:styleId="TableNormal0">
    <w:name w:val="Table Normal_0"/>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3.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95FF1EF0C184B088D913E4AABFC0B1B"/>
        <w:category>
          <w:name w:val="常规"/>
          <w:gallery w:val="placeholder"/>
        </w:category>
        <w:types>
          <w:type w:val="bbPlcHdr"/>
        </w:types>
        <w:behaviors>
          <w:behavior w:val="content"/>
        </w:behaviors>
        <w:guid w:val="{05D530D7-2D4B-4E45-AD16-AE70104DF3BB}"/>
      </w:docPartPr>
      <w:docPartBody>
        <w:p>
          <w:pPr>
            <w:pStyle w:val="B95FF1EF0C184B088D913E4AABFC0B1B"/>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61"/>
    <w:rsid w:val="00044B66"/>
    <w:rsid w:val="006B4A61"/>
    <w:rsid w:val="009C6DFA"/>
    <w:rsid w:val="00D44684"/>
    <w:rsid w:val="00D44B69"/>
    <w:rsid w:val="00E0737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Default Paragraph Font" w:uiPriority="1"/>
    <w:lsdException w:name="Normal Table" w:qFormat="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B95FF1EF0C184B088D913E4AABFC0B1B">
    <w:name w:val="B95FF1EF0C184B088D913E4AABFC0B1B"/>
    <w:qFormat/>
    <w:pPr>
      <w:widowControl w:val="0"/>
      <w:jc w:val="both"/>
    </w:pPr>
    <w:rPr>
      <w:rFonts w:asciiTheme="minorHAnsi" w:eastAsiaTheme="minorEastAsia" w:hAnsiTheme="minorHAnsi" w:cstheme="minorBidi"/>
      <w:kern w:val="2"/>
      <w:sz w:val="21"/>
      <w:szCs w:val="22"/>
      <w:lang w:val="en-US" w:eastAsia="zh-CN"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03D20-7A62-4F3C-B744-5FC21DC21048}">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802</Words>
  <Characters>4576</Characters>
  <Application>Microsoft Office Word</Application>
  <DocSecurity>0</DocSecurity>
  <Lines>38</Lines>
  <Paragraphs>10</Paragraphs>
  <ScaleCrop>false</ScaleCrop>
  <Company>微软用户</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青铜峡市高级中学高一物理第二次月考</dc:title>
  <dc:creator>微软中国</dc:creator>
  <cp:lastModifiedBy>DELL</cp:lastModifiedBy>
  <cp:revision>32</cp:revision>
  <cp:lastPrinted>2018-12-04T02:20:00Z</cp:lastPrinted>
  <dcterms:created xsi:type="dcterms:W3CDTF">2019-12-20T06:26:00Z</dcterms:created>
  <dcterms:modified xsi:type="dcterms:W3CDTF">2021-07-09T03:54:27Z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