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河婆中学2020-2021学年度第一学期高二月考1</w:t>
      </w:r>
    </w:p>
    <w:p>
      <w:pPr>
        <w:jc w:val="center"/>
        <w:rPr>
          <w:b/>
          <w:bCs/>
          <w:sz w:val="28"/>
          <w:szCs w:val="36"/>
        </w:rPr>
      </w:pPr>
      <w:r>
        <w:rPr>
          <w:rFonts w:hint="eastAsia"/>
          <w:b/>
          <w:bCs/>
          <w:sz w:val="28"/>
          <w:szCs w:val="36"/>
        </w:rPr>
        <w:t>生物试卷</w:t>
      </w:r>
    </w:p>
    <w:p>
      <w:pPr>
        <w:numPr>
          <w:ilvl w:val="0"/>
          <w:numId w:val="1"/>
        </w:numPr>
        <w:spacing w:line="400" w:lineRule="exact"/>
        <w:jc w:val="left"/>
        <w:rPr>
          <w:rFonts w:ascii="黑体" w:hAnsi="黑体" w:eastAsia="黑体" w:cs="黑体"/>
          <w:b/>
          <w:bCs/>
        </w:rPr>
      </w:pPr>
      <w:r>
        <w:rPr>
          <w:rFonts w:hint="eastAsia" w:ascii="黑体" w:hAnsi="黑体" w:eastAsia="黑体" w:cs="黑体"/>
          <w:b/>
          <w:bCs/>
        </w:rPr>
        <w:t>单项选择题：本大题共12小题，每小题2分，共24分。在每小题给出的四个选项中，只有一项是符合题目要求的。</w:t>
      </w:r>
    </w:p>
    <w:p>
      <w:pPr>
        <w:spacing w:line="400" w:lineRule="exact"/>
        <w:jc w:val="left"/>
      </w:pPr>
      <w:r>
        <w:rPr>
          <w:rFonts w:hint="eastAsia"/>
        </w:rPr>
        <w:t>1.</w:t>
      </w:r>
      <w:r>
        <w:t>下列关于各级神经中枢功能的叙述错误的是（</w:t>
      </w:r>
      <w:r>
        <w:rPr>
          <w:rFonts w:hint="eastAsia"/>
        </w:rPr>
        <w:t xml:space="preserve">  </w:t>
      </w:r>
      <w:r>
        <w:t>  ）</w:t>
      </w:r>
    </w:p>
    <w:p>
      <w:pPr>
        <w:spacing w:line="400" w:lineRule="exact"/>
        <w:jc w:val="left"/>
      </w:pPr>
      <w:r>
        <w:t>A</w:t>
      </w:r>
      <w:r>
        <w:rPr>
          <w:rFonts w:hint="eastAsia"/>
        </w:rPr>
        <w:t>.</w:t>
      </w:r>
      <w:r>
        <w:t>一般成年人可以</w:t>
      </w:r>
      <w:r>
        <w:rPr>
          <w:rFonts w:hint="eastAsia"/>
        </w:rPr>
        <w:t>“</w:t>
      </w:r>
      <w:r>
        <w:t>憋尿</w:t>
      </w:r>
      <w:r>
        <w:rPr>
          <w:rFonts w:hint="eastAsia"/>
        </w:rPr>
        <w:t>”</w:t>
      </w:r>
      <w:r>
        <w:t>，这说明高级中枢可以控制低级中枢</w:t>
      </w:r>
    </w:p>
    <w:p>
      <w:pPr>
        <w:spacing w:line="400" w:lineRule="exact"/>
        <w:jc w:val="left"/>
      </w:pPr>
      <w:r>
        <w:rPr>
          <w:rFonts w:hint="eastAsia"/>
        </w:rPr>
        <w:t>B.</w:t>
      </w:r>
      <w:r>
        <w:t>学习和记忆是人脑特有的高级功能</w:t>
      </w:r>
    </w:p>
    <w:p>
      <w:pPr>
        <w:spacing w:line="400" w:lineRule="exact"/>
        <w:jc w:val="left"/>
      </w:pPr>
      <w:r>
        <w:t>C</w:t>
      </w:r>
      <w:r>
        <w:rPr>
          <w:rFonts w:hint="eastAsia"/>
        </w:rPr>
        <w:t>.</w:t>
      </w:r>
      <w:r>
        <w:t>大脑皮层H区发生障碍的患者不能听懂别人谈话</w:t>
      </w:r>
    </w:p>
    <w:p>
      <w:pPr>
        <w:spacing w:line="400" w:lineRule="exact"/>
        <w:jc w:val="left"/>
      </w:pPr>
      <w:r>
        <w:rPr>
          <w:rFonts w:hint="eastAsia"/>
        </w:rPr>
        <w:t>D.“</w:t>
      </w:r>
      <w:r>
        <w:t>植物人</w:t>
      </w:r>
      <w:r>
        <w:rPr>
          <w:rFonts w:hint="eastAsia"/>
        </w:rPr>
        <w:t>”</w:t>
      </w:r>
      <w:r>
        <w:t>脑干、脊髓的中枢仍然能发挥调控作用</w:t>
      </w:r>
    </w:p>
    <w:p>
      <w:pPr>
        <w:spacing w:line="400" w:lineRule="exact"/>
        <w:jc w:val="left"/>
      </w:pPr>
      <w:r>
        <w:rPr>
          <w:rFonts w:hint="eastAsia"/>
        </w:rPr>
        <w:t>2.将水稻幼苗培养在含 MgSO</w:t>
      </w:r>
      <w:r>
        <w:rPr>
          <w:rFonts w:hint="eastAsia"/>
          <w:vertAlign w:val="subscript"/>
        </w:rPr>
        <w:t>4</w:t>
      </w:r>
      <w:r>
        <w:t>的培养液中，一段时间后，发现营养液中</w:t>
      </w:r>
      <w:r>
        <w:rPr>
          <w:rFonts w:hint="eastAsia"/>
        </w:rPr>
        <w:t>Mg</w:t>
      </w:r>
      <w:r>
        <w:rPr>
          <w:rFonts w:hint="eastAsia"/>
          <w:vertAlign w:val="superscript"/>
        </w:rPr>
        <w:t>2+</w:t>
      </w:r>
      <w:r>
        <w:t>和</w:t>
      </w:r>
      <w:r>
        <w:rPr>
          <w:rFonts w:hint="eastAsia"/>
        </w:rPr>
        <w:t>SO</w:t>
      </w:r>
      <w:r>
        <w:rPr>
          <w:rFonts w:hint="eastAsia"/>
          <w:vertAlign w:val="subscript"/>
        </w:rPr>
        <w:t>4</w:t>
      </w:r>
      <w:r>
        <w:rPr>
          <w:rFonts w:hint="eastAsia"/>
          <w:vertAlign w:val="superscript"/>
        </w:rPr>
        <w:t>2-</w:t>
      </w:r>
      <w:r>
        <w:t>的含量下降，下列叙述不合理的是（</w:t>
      </w:r>
      <w:r>
        <w:rPr>
          <w:rFonts w:hint="eastAsia"/>
        </w:rPr>
        <w:t xml:space="preserve">  </w:t>
      </w:r>
      <w:r>
        <w:t>  ）</w:t>
      </w:r>
    </w:p>
    <w:p>
      <w:pPr>
        <w:spacing w:line="400" w:lineRule="exact"/>
        <w:jc w:val="left"/>
      </w:pPr>
      <w:r>
        <w:rPr>
          <w:rFonts w:hint="eastAsia"/>
        </w:rPr>
        <w:t>A. Mg</w:t>
      </w:r>
      <w:r>
        <w:rPr>
          <w:rFonts w:hint="eastAsia"/>
          <w:vertAlign w:val="superscript"/>
        </w:rPr>
        <w:t>2+</w:t>
      </w:r>
      <w:r>
        <w:t>进入根细胞</w:t>
      </w:r>
      <w:r>
        <w:rPr>
          <w:rFonts w:hint="eastAsia"/>
        </w:rPr>
        <w:t xml:space="preserve">不需要载体                 </w:t>
      </w:r>
      <w:r>
        <w:t>B</w:t>
      </w:r>
      <w:r>
        <w:rPr>
          <w:rFonts w:hint="eastAsia"/>
        </w:rPr>
        <w:t>. MgSO</w:t>
      </w:r>
      <w:r>
        <w:rPr>
          <w:rFonts w:hint="eastAsia"/>
          <w:vertAlign w:val="subscript"/>
        </w:rPr>
        <w:t>4</w:t>
      </w:r>
      <w:r>
        <w:rPr>
          <w:rFonts w:hint="eastAsia"/>
        </w:rPr>
        <w:t>必须溶解在水中才能被根吸收</w:t>
      </w:r>
    </w:p>
    <w:p>
      <w:pPr>
        <w:spacing w:line="400" w:lineRule="exact"/>
        <w:jc w:val="left"/>
      </w:pPr>
      <w:r>
        <w:t>C</w:t>
      </w:r>
      <w:r>
        <w:rPr>
          <w:rFonts w:hint="eastAsia"/>
        </w:rPr>
        <w:t>.</w:t>
      </w:r>
      <w:r>
        <w:t>根</w:t>
      </w:r>
      <w:r>
        <w:rPr>
          <w:rFonts w:hint="eastAsia"/>
        </w:rPr>
        <w:t>吸收的Mg</w:t>
      </w:r>
      <w:r>
        <w:rPr>
          <w:rFonts w:hint="eastAsia"/>
          <w:vertAlign w:val="superscript"/>
        </w:rPr>
        <w:t>2+</w:t>
      </w:r>
      <w:r>
        <w:t>可以参与叶绿素的形成</w:t>
      </w:r>
      <w:r>
        <w:rPr>
          <w:rFonts w:hint="eastAsia"/>
        </w:rPr>
        <w:t xml:space="preserve">         </w:t>
      </w:r>
      <w:r>
        <w:t>D</w:t>
      </w:r>
      <w:r>
        <w:rPr>
          <w:rFonts w:hint="eastAsia"/>
        </w:rPr>
        <w:t>.</w:t>
      </w:r>
      <w:r>
        <w:t>降低温度会影响水稻根系对</w:t>
      </w:r>
      <w:r>
        <w:rPr>
          <w:rFonts w:hint="eastAsia"/>
        </w:rPr>
        <w:t>Mg</w:t>
      </w:r>
      <w:r>
        <w:rPr>
          <w:rFonts w:hint="eastAsia"/>
          <w:vertAlign w:val="superscript"/>
        </w:rPr>
        <w:t>2+</w:t>
      </w:r>
      <w:r>
        <w:t>的吸收</w:t>
      </w:r>
    </w:p>
    <w:p>
      <w:pPr>
        <w:spacing w:line="400" w:lineRule="exact"/>
        <w:jc w:val="left"/>
      </w:pPr>
      <w:r>
        <w:rPr>
          <w:rFonts w:hint="eastAsia"/>
        </w:rPr>
        <w:t>3.</w:t>
      </w:r>
      <w:r>
        <w:t>如图所示，果蝇X染色体上基因(b)发生重复使正常的卵圆形眼变为棒状眼，下列叙述正确的是（</w:t>
      </w:r>
      <w:r>
        <w:rPr>
          <w:rFonts w:hint="eastAsia"/>
        </w:rPr>
        <w:t xml:space="preserve">  </w:t>
      </w:r>
      <w:r>
        <w:t>  ）</w:t>
      </w:r>
    </w:p>
    <w:p>
      <w:pPr>
        <w:spacing w:line="400" w:lineRule="exact"/>
        <w:jc w:val="left"/>
      </w:pPr>
      <w:r>
        <w:drawing>
          <wp:anchor distT="0" distB="0" distL="114300" distR="114300" simplePos="0" relativeHeight="251663360" behindDoc="0" locked="0" layoutInCell="1" allowOverlap="1">
            <wp:simplePos x="0" y="0"/>
            <wp:positionH relativeFrom="column">
              <wp:posOffset>3104515</wp:posOffset>
            </wp:positionH>
            <wp:positionV relativeFrom="paragraph">
              <wp:posOffset>145415</wp:posOffset>
            </wp:positionV>
            <wp:extent cx="2237740" cy="645795"/>
            <wp:effectExtent l="0" t="0" r="10160" b="190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2237740" cy="645795"/>
                    </a:xfrm>
                    <a:prstGeom prst="rect">
                      <a:avLst/>
                    </a:prstGeom>
                    <a:noFill/>
                    <a:ln w="9525">
                      <a:noFill/>
                    </a:ln>
                  </pic:spPr>
                </pic:pic>
              </a:graphicData>
            </a:graphic>
          </wp:anchor>
        </w:drawing>
      </w:r>
      <w:r>
        <w:rPr>
          <w:rFonts w:hint="eastAsia"/>
        </w:rPr>
        <w:t>A</w:t>
      </w:r>
      <w:r>
        <w:t>.该变异在显微镜下不可见</w:t>
      </w:r>
    </w:p>
    <w:p>
      <w:pPr>
        <w:spacing w:line="400" w:lineRule="exact"/>
        <w:jc w:val="left"/>
      </w:pPr>
      <w:r>
        <w:rPr>
          <w:rFonts w:hint="eastAsia"/>
        </w:rPr>
        <w:t>B</w:t>
      </w:r>
      <w:r>
        <w:t>.该变异不为生物进化提供原材料</w:t>
      </w:r>
    </w:p>
    <w:p>
      <w:pPr>
        <w:spacing w:line="400" w:lineRule="exact"/>
        <w:jc w:val="left"/>
      </w:pPr>
      <w:r>
        <w:rPr>
          <w:rFonts w:hint="eastAsia"/>
        </w:rPr>
        <w:t>C</w:t>
      </w:r>
      <w:r>
        <w:t>.果蝇的棒状眼是染色体变异的结果</w:t>
      </w:r>
    </w:p>
    <w:p>
      <w:pPr>
        <w:spacing w:line="400" w:lineRule="exact"/>
        <w:jc w:val="left"/>
      </w:pPr>
      <w:r>
        <w:rPr>
          <w:rFonts w:hint="eastAsia"/>
        </w:rPr>
        <w:t>D.</w:t>
      </w:r>
      <w:r>
        <w:t>果蝇的棒状眼是基因突变的结果</w:t>
      </w:r>
    </w:p>
    <w:p>
      <w:pPr>
        <w:widowControl/>
        <w:spacing w:line="400" w:lineRule="exact"/>
        <w:jc w:val="left"/>
      </w:pPr>
      <w:r>
        <w:rPr>
          <w:rFonts w:hint="eastAsia"/>
        </w:rPr>
        <w:t>4.下</w:t>
      </w:r>
      <w:r>
        <w:t>图表示人体内的细胞与外界环境之间进行物质交换的过程。Ⅰ、Ⅱ、Ⅲ、Ⅳ表示直接与内环境进行物质交换的四种器官，</w:t>
      </w:r>
      <w:r>
        <w:rPr>
          <w:rFonts w:hint="eastAsia"/>
        </w:rPr>
        <w:t>①②</w:t>
      </w:r>
      <w:r>
        <w:t>是有关的生理过程，据图分析下列说法正确的是（</w:t>
      </w:r>
      <w:r>
        <w:rPr>
          <w:rFonts w:hint="eastAsia"/>
        </w:rPr>
        <w:t xml:space="preserve">  </w:t>
      </w:r>
      <w:r>
        <w:t>  ）</w:t>
      </w:r>
    </w:p>
    <w:p>
      <w:pPr>
        <w:spacing w:line="450" w:lineRule="exact"/>
        <w:jc w:val="left"/>
      </w:pPr>
      <w:r>
        <w:rPr>
          <w:rFonts w:ascii="sans-serif" w:hAnsi="sans-serif" w:eastAsia="sans-serif" w:cs="sans-serif"/>
          <w:kern w:val="0"/>
          <w:sz w:val="24"/>
          <w:shd w:val="clear" w:color="auto" w:fill="FFFFFF"/>
        </w:rPr>
        <w:drawing>
          <wp:anchor distT="0" distB="0" distL="114300" distR="114300" simplePos="0" relativeHeight="251664384" behindDoc="0" locked="0" layoutInCell="1" allowOverlap="1">
            <wp:simplePos x="0" y="0"/>
            <wp:positionH relativeFrom="column">
              <wp:posOffset>209550</wp:posOffset>
            </wp:positionH>
            <wp:positionV relativeFrom="paragraph">
              <wp:posOffset>63500</wp:posOffset>
            </wp:positionV>
            <wp:extent cx="2559685" cy="1320165"/>
            <wp:effectExtent l="0" t="0" r="12065" b="13335"/>
            <wp:wrapSquare wrapText="bothSides"/>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tretch>
                      <a:fillRect/>
                    </a:stretch>
                  </pic:blipFill>
                  <pic:spPr>
                    <a:xfrm>
                      <a:off x="0" y="0"/>
                      <a:ext cx="2559685" cy="1320165"/>
                    </a:xfrm>
                    <a:prstGeom prst="rect">
                      <a:avLst/>
                    </a:prstGeom>
                    <a:noFill/>
                    <a:ln w="9525">
                      <a:noFill/>
                    </a:ln>
                  </pic:spPr>
                </pic:pic>
              </a:graphicData>
            </a:graphic>
          </wp:anchor>
        </w:drawing>
      </w:r>
    </w:p>
    <w:p>
      <w:pPr>
        <w:spacing w:line="450" w:lineRule="exact"/>
        <w:jc w:val="left"/>
      </w:pPr>
    </w:p>
    <w:p>
      <w:pPr>
        <w:spacing w:line="450" w:lineRule="exact"/>
        <w:jc w:val="left"/>
      </w:pPr>
    </w:p>
    <w:p>
      <w:pPr>
        <w:spacing w:line="450" w:lineRule="exact"/>
        <w:jc w:val="left"/>
      </w:pPr>
    </w:p>
    <w:p>
      <w:pPr>
        <w:spacing w:line="450" w:lineRule="exact"/>
        <w:jc w:val="left"/>
      </w:pPr>
      <w:bookmarkStart w:id="0" w:name="_GoBack"/>
      <w:bookmarkEnd w:id="0"/>
    </w:p>
    <w:p>
      <w:pPr>
        <w:spacing w:line="400" w:lineRule="exact"/>
        <w:jc w:val="left"/>
      </w:pPr>
      <w:r>
        <w:t>A</w:t>
      </w:r>
      <w:r>
        <w:rPr>
          <w:rFonts w:hint="eastAsia"/>
        </w:rPr>
        <w:t>.</w:t>
      </w:r>
      <w:r>
        <w:t>葡萄糖只能从内环境进入细胞，而不能从细胞进入内环境</w:t>
      </w:r>
    </w:p>
    <w:p>
      <w:pPr>
        <w:spacing w:line="400" w:lineRule="exact"/>
        <w:jc w:val="left"/>
      </w:pPr>
      <w:r>
        <w:t>B</w:t>
      </w:r>
      <w:r>
        <w:rPr>
          <w:rFonts w:hint="eastAsia"/>
        </w:rPr>
        <w:t>.</w:t>
      </w:r>
      <w:r>
        <w:t>内环境的稳态遭到破坏时，必将引起渗透压下降</w:t>
      </w:r>
    </w:p>
    <w:p>
      <w:pPr>
        <w:spacing w:line="400" w:lineRule="exact"/>
        <w:jc w:val="left"/>
      </w:pPr>
      <w:r>
        <w:t>C</w:t>
      </w:r>
      <w:r>
        <w:rPr>
          <w:rFonts w:hint="eastAsia"/>
        </w:rPr>
        <w:t>.</w:t>
      </w:r>
      <w:r>
        <w:t>Ⅲ器官功能异常，会导致内环境稳态被破坏</w:t>
      </w:r>
    </w:p>
    <w:p>
      <w:pPr>
        <w:spacing w:line="400" w:lineRule="exact"/>
        <w:jc w:val="left"/>
      </w:pPr>
      <w:r>
        <w:t>D</w:t>
      </w:r>
      <w:r>
        <w:rPr>
          <w:rFonts w:hint="eastAsia"/>
        </w:rPr>
        <w:t>.</w:t>
      </w:r>
      <w:r>
        <w:t>Ⅰ是产热的主要器官，Ⅳ是散热的主要器官</w:t>
      </w:r>
    </w:p>
    <w:p>
      <w:pPr>
        <w:spacing w:line="400" w:lineRule="exact"/>
        <w:jc w:val="left"/>
      </w:pPr>
      <w:r>
        <w:rPr>
          <w:rFonts w:hint="eastAsia"/>
        </w:rPr>
        <w:t>5.细胞间信息交流的方式有多种。精子进人卵细胞的过程以及哺乳动物内分泌腺分泌的激素作用于靶器官的过程中，细胞间信息交流的实现分别依赖于</w:t>
      </w:r>
      <w:r>
        <w:t>（</w:t>
      </w:r>
      <w:r>
        <w:rPr>
          <w:rFonts w:hint="eastAsia"/>
        </w:rPr>
        <w:t xml:space="preserve">  </w:t>
      </w:r>
      <w:r>
        <w:t>  ）</w:t>
      </w:r>
    </w:p>
    <w:p>
      <w:pPr>
        <w:spacing w:line="400" w:lineRule="exact"/>
        <w:jc w:val="left"/>
      </w:pPr>
      <w:r>
        <w:t>A</w:t>
      </w:r>
      <w:r>
        <w:rPr>
          <w:rFonts w:hint="eastAsia"/>
        </w:rPr>
        <w:t>.</w:t>
      </w:r>
      <w:r>
        <w:t>突触传递</w:t>
      </w:r>
      <w:r>
        <w:rPr>
          <w:rFonts w:hint="eastAsia"/>
        </w:rPr>
        <w:t>，</w:t>
      </w:r>
      <w:r>
        <w:t>血液运输</w:t>
      </w:r>
      <w:r>
        <w:rPr>
          <w:rFonts w:hint="eastAsia"/>
        </w:rPr>
        <w:t xml:space="preserve">              </w:t>
      </w:r>
      <w:r>
        <w:t>B.胞间连丝传递，淋巴运输</w:t>
      </w:r>
    </w:p>
    <w:p>
      <w:pPr>
        <w:spacing w:line="400" w:lineRule="exact"/>
        <w:jc w:val="left"/>
      </w:pPr>
      <w:r>
        <w:t>C</w:t>
      </w:r>
      <w:r>
        <w:rPr>
          <w:rFonts w:hint="eastAsia"/>
        </w:rPr>
        <w:t>.</w:t>
      </w:r>
      <w:r>
        <w:t>突触传递</w:t>
      </w:r>
      <w:r>
        <w:rPr>
          <w:rFonts w:hint="eastAsia"/>
        </w:rPr>
        <w:t>，</w:t>
      </w:r>
      <w:r>
        <w:t>淋巴运输</w:t>
      </w:r>
      <w:r>
        <w:rPr>
          <w:rFonts w:hint="eastAsia"/>
        </w:rPr>
        <w:t xml:space="preserve">              </w:t>
      </w:r>
      <w:r>
        <w:t>D.细胞间直接接触，血液运输</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6.右图是对甲状腺分泌活动的调节示意图(a、b、c代表激素)。下列有关分析错误的是</w:t>
      </w:r>
      <w:r>
        <w:t>（</w:t>
      </w:r>
      <w:r>
        <w:rPr>
          <w:rFonts w:hint="eastAsia"/>
        </w:rPr>
        <w:t xml:space="preserve">  </w:t>
      </w:r>
      <w:r>
        <w:t>  ）</w:t>
      </w:r>
    </w:p>
    <w:p>
      <w:pPr>
        <w:spacing w:line="400" w:lineRule="exact"/>
        <w:rPr>
          <w:rFonts w:asciiTheme="minorEastAsia" w:hAnsiTheme="minorEastAsia" w:cstheme="minorEastAsia"/>
          <w:szCs w:val="21"/>
        </w:rPr>
      </w:pPr>
      <w:r>
        <w:rPr>
          <w:rFonts w:asciiTheme="minorEastAsia" w:hAnsiTheme="minorEastAsia" w:cstheme="minorEastAsia"/>
          <w:szCs w:val="21"/>
        </w:rPr>
        <w:drawing>
          <wp:anchor distT="0" distB="0" distL="114300" distR="114300" simplePos="0" relativeHeight="251660288" behindDoc="0" locked="0" layoutInCell="1" allowOverlap="1">
            <wp:simplePos x="0" y="0"/>
            <wp:positionH relativeFrom="column">
              <wp:posOffset>3328670</wp:posOffset>
            </wp:positionH>
            <wp:positionV relativeFrom="paragraph">
              <wp:posOffset>35560</wp:posOffset>
            </wp:positionV>
            <wp:extent cx="1711960" cy="957580"/>
            <wp:effectExtent l="0" t="0" r="2540" b="1397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1711960" cy="957580"/>
                    </a:xfrm>
                    <a:prstGeom prst="rect">
                      <a:avLst/>
                    </a:prstGeom>
                    <a:noFill/>
                    <a:ln>
                      <a:noFill/>
                    </a:ln>
                  </pic:spPr>
                </pic:pic>
              </a:graphicData>
            </a:graphic>
          </wp:anchor>
        </w:drawing>
      </w:r>
      <w:r>
        <w:rPr>
          <w:rFonts w:hint="eastAsia" w:asciiTheme="minorEastAsia" w:hAnsiTheme="minorEastAsia" w:cstheme="minorEastAsia"/>
          <w:szCs w:val="21"/>
        </w:rPr>
        <w:t xml:space="preserve">A.结构乙表示垂体                        </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B.激素a为促甲状腺激素</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C.甲状腺细胞是激素b的靶细胞            </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D.激素c含量过高时会抑制甲分泌激素a</w:t>
      </w:r>
    </w:p>
    <w:p>
      <w:pPr>
        <w:spacing w:line="400" w:lineRule="exact"/>
        <w:jc w:val="left"/>
      </w:pPr>
      <w:r>
        <w:rPr>
          <w:rFonts w:hint="eastAsia"/>
        </w:rPr>
        <w:t>7.洋葱根尖和小鼠骨髓细胞都能用于观察细胞的有丝分裂，比较实验操作和结果，叙述正确的是</w:t>
      </w:r>
      <w:r>
        <w:t>（</w:t>
      </w:r>
      <w:r>
        <w:rPr>
          <w:rFonts w:hint="eastAsia"/>
        </w:rPr>
        <w:t xml:space="preserve">  </w:t>
      </w:r>
      <w:r>
        <w:t>  ）</w:t>
      </w:r>
    </w:p>
    <w:p>
      <w:pPr>
        <w:spacing w:line="400" w:lineRule="exact"/>
        <w:jc w:val="left"/>
      </w:pPr>
      <w:r>
        <w:rPr>
          <w:rFonts w:hint="eastAsia"/>
        </w:rPr>
        <w:t>A.在有丝分裂中期都能观察到染色体数目加倍</w:t>
      </w:r>
    </w:p>
    <w:p>
      <w:pPr>
        <w:spacing w:line="400" w:lineRule="exact"/>
        <w:jc w:val="left"/>
      </w:pPr>
      <w:r>
        <w:rPr>
          <w:rFonts w:hint="eastAsia"/>
        </w:rPr>
        <w:t>B.在有丝分裂末期都能观察到细胞板</w:t>
      </w:r>
    </w:p>
    <w:p>
      <w:pPr>
        <w:spacing w:line="400" w:lineRule="exact"/>
        <w:jc w:val="left"/>
      </w:pPr>
      <w:r>
        <w:rPr>
          <w:rFonts w:hint="eastAsia"/>
        </w:rPr>
        <w:t>C.都需要用盐酸溶液使细胞相互分离</w:t>
      </w:r>
    </w:p>
    <w:p>
      <w:pPr>
        <w:spacing w:line="400" w:lineRule="exact"/>
        <w:jc w:val="left"/>
      </w:pPr>
      <w:r>
        <w:rPr>
          <w:rFonts w:hint="eastAsia"/>
        </w:rPr>
        <w:t>D.都需要用低倍镜找到分裂细胞再换高倍镜观察</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8.</w:t>
      </w:r>
      <w:r>
        <w:rPr>
          <w:rFonts w:asciiTheme="minorEastAsia" w:hAnsiTheme="minorEastAsia" w:cstheme="minorEastAsia"/>
          <w:szCs w:val="21"/>
        </w:rPr>
        <w:t>下列有关生物体遗传物质的叙述,不正确的是</w:t>
      </w:r>
      <w:r>
        <w:t>（</w:t>
      </w:r>
      <w:r>
        <w:rPr>
          <w:rFonts w:hint="eastAsia"/>
        </w:rPr>
        <w:t xml:space="preserve">  </w:t>
      </w:r>
      <w:r>
        <w:t>  ）</w:t>
      </w:r>
      <w:r>
        <w:rPr>
          <w:rFonts w:asciiTheme="minorEastAsia" w:hAnsiTheme="minorEastAsia" w:cstheme="minorEastAsia"/>
          <w:szCs w:val="21"/>
        </w:rPr>
        <w:br w:type="textWrapping"/>
      </w:r>
      <w:r>
        <w:rPr>
          <w:rFonts w:hint="eastAsia" w:asciiTheme="minorEastAsia" w:hAnsiTheme="minorEastAsia" w:cstheme="minorEastAsia"/>
          <w:szCs w:val="21"/>
        </w:rPr>
        <w:t>A</w:t>
      </w:r>
      <w:r>
        <w:rPr>
          <w:rFonts w:asciiTheme="minorEastAsia" w:hAnsiTheme="minorEastAsia" w:cstheme="minorEastAsia"/>
          <w:szCs w:val="21"/>
        </w:rPr>
        <w:t>.HIV的遗传物质水解产生4种脱氧核苷酸</w:t>
      </w:r>
      <w:r>
        <w:rPr>
          <w:rFonts w:hint="eastAsia" w:asciiTheme="minorEastAsia" w:hAnsiTheme="minorEastAsia" w:cstheme="minorEastAsia"/>
          <w:szCs w:val="21"/>
        </w:rPr>
        <w:t xml:space="preserve">          B</w:t>
      </w:r>
      <w:r>
        <w:rPr>
          <w:rFonts w:asciiTheme="minorEastAsia" w:hAnsiTheme="minorEastAsia" w:cstheme="minorEastAsia"/>
          <w:szCs w:val="21"/>
        </w:rPr>
        <w:t>.</w:t>
      </w:r>
      <w:r>
        <w:rPr>
          <w:rFonts w:hint="eastAsia" w:asciiTheme="minorEastAsia" w:hAnsiTheme="minorEastAsia" w:cstheme="minorEastAsia"/>
          <w:szCs w:val="21"/>
        </w:rPr>
        <w:t>T</w:t>
      </w:r>
      <w:r>
        <w:rPr>
          <w:rFonts w:hint="eastAsia" w:asciiTheme="minorEastAsia" w:hAnsiTheme="minorEastAsia" w:cstheme="minorEastAsia"/>
          <w:szCs w:val="21"/>
          <w:vertAlign w:val="subscript"/>
        </w:rPr>
        <w:t>2</w:t>
      </w:r>
      <w:r>
        <w:rPr>
          <w:rFonts w:asciiTheme="minorEastAsia" w:hAnsiTheme="minorEastAsia" w:cstheme="minorEastAsia"/>
          <w:szCs w:val="21"/>
        </w:rPr>
        <w:t>噬菌体的遗传物质不含有硫元素</w:t>
      </w:r>
      <w:r>
        <w:rPr>
          <w:rFonts w:asciiTheme="minorEastAsia" w:hAnsiTheme="minorEastAsia" w:cstheme="minorEastAsia"/>
          <w:szCs w:val="21"/>
        </w:rPr>
        <w:br w:type="textWrapping"/>
      </w:r>
      <w:r>
        <w:rPr>
          <w:rFonts w:hint="eastAsia" w:asciiTheme="minorEastAsia" w:hAnsiTheme="minorEastAsia" w:cstheme="minorEastAsia"/>
          <w:szCs w:val="21"/>
        </w:rPr>
        <w:t>C</w:t>
      </w:r>
      <w:r>
        <w:rPr>
          <w:rFonts w:asciiTheme="minorEastAsia" w:hAnsiTheme="minorEastAsia" w:cstheme="minorEastAsia"/>
          <w:szCs w:val="21"/>
        </w:rPr>
        <w:t>.豌豆的遗传物质是DNA</w:t>
      </w:r>
      <w:r>
        <w:rPr>
          <w:rFonts w:hint="eastAsia" w:asciiTheme="minorEastAsia" w:hAnsiTheme="minorEastAsia" w:cstheme="minorEastAsia"/>
          <w:szCs w:val="21"/>
        </w:rPr>
        <w:t xml:space="preserve">                          D</w:t>
      </w:r>
      <w:r>
        <w:rPr>
          <w:rFonts w:asciiTheme="minorEastAsia" w:hAnsiTheme="minorEastAsia" w:cstheme="minorEastAsia"/>
          <w:szCs w:val="21"/>
        </w:rPr>
        <w:t>.酵母菌的遗传物质主要分布在染色体上</w:t>
      </w:r>
    </w:p>
    <w:p>
      <w:pPr>
        <w:spacing w:line="400" w:lineRule="exact"/>
        <w:jc w:val="left"/>
      </w:pPr>
      <w:r>
        <w:rPr>
          <w:rFonts w:hint="eastAsia" w:asciiTheme="minorEastAsia" w:hAnsiTheme="minorEastAsia" w:cstheme="minorEastAsia"/>
          <w:szCs w:val="21"/>
        </w:rPr>
        <w:t>9.</w:t>
      </w:r>
      <w:r>
        <w:t>以下关于实验的描述中</w:t>
      </w:r>
      <w:r>
        <w:rPr>
          <w:rFonts w:hint="eastAsia"/>
        </w:rPr>
        <w:t>，</w:t>
      </w:r>
      <w:r>
        <w:t>正确的是（</w:t>
      </w:r>
      <w:r>
        <w:rPr>
          <w:rFonts w:hint="eastAsia"/>
        </w:rPr>
        <w:t xml:space="preserve">  </w:t>
      </w:r>
      <w:r>
        <w:t>  ）</w:t>
      </w:r>
    </w:p>
    <w:p>
      <w:pPr>
        <w:spacing w:line="400" w:lineRule="exact"/>
        <w:jc w:val="left"/>
      </w:pPr>
      <w:r>
        <w:rPr>
          <w:rFonts w:hint="eastAsia"/>
        </w:rPr>
        <w:t>A</w:t>
      </w:r>
      <w:r>
        <w:t>.西瓜汁中含有丰富的葡萄糖和果糖</w:t>
      </w:r>
      <w:r>
        <w:rPr>
          <w:rFonts w:hint="eastAsia"/>
        </w:rPr>
        <w:t>，</w:t>
      </w:r>
      <w:r>
        <w:t>可用作还原糖鉴定的材料</w:t>
      </w:r>
    </w:p>
    <w:p>
      <w:pPr>
        <w:spacing w:line="400" w:lineRule="exact"/>
        <w:jc w:val="left"/>
      </w:pPr>
      <w:r>
        <w:rPr>
          <w:rFonts w:hint="eastAsia"/>
        </w:rPr>
        <w:t>B</w:t>
      </w:r>
      <w:r>
        <w:t>.</w:t>
      </w:r>
      <w:r>
        <w:rPr>
          <w:rFonts w:hint="eastAsia"/>
        </w:rPr>
        <w:t>健那绿染液是专一性染线粒体的活细胞染料</w:t>
      </w:r>
    </w:p>
    <w:p>
      <w:pPr>
        <w:spacing w:line="400" w:lineRule="exact"/>
        <w:jc w:val="left"/>
      </w:pPr>
      <w:r>
        <w:rPr>
          <w:rFonts w:hint="eastAsia"/>
        </w:rPr>
        <w:t>C</w:t>
      </w:r>
      <w:r>
        <w:t>.在稀释的蛋清液中加入双缩脲试剂</w:t>
      </w:r>
      <w:r>
        <w:rPr>
          <w:rFonts w:hint="eastAsia"/>
        </w:rPr>
        <w:t>，水浴加热后，</w:t>
      </w:r>
      <w:r>
        <w:t>可看到溶液变为紫色</w:t>
      </w:r>
    </w:p>
    <w:p>
      <w:pPr>
        <w:spacing w:line="400" w:lineRule="exact"/>
        <w:jc w:val="left"/>
        <w:rPr>
          <w:rFonts w:asciiTheme="minorEastAsia" w:hAnsiTheme="minorEastAsia" w:cstheme="minorEastAsia"/>
          <w:szCs w:val="21"/>
        </w:rPr>
      </w:pPr>
      <w:r>
        <w:rPr>
          <w:rFonts w:ascii="Times New Roman" w:hAnsi="Times New Roman" w:cs="Times New Roman"/>
          <w:b/>
          <w:sz w:val="28"/>
          <w:szCs w:val="28"/>
          <w:u w:color="000000"/>
        </w:rPr>
        <w:drawing>
          <wp:anchor distT="0" distB="0" distL="114300" distR="114300" simplePos="0" relativeHeight="251659264" behindDoc="0" locked="0" layoutInCell="1" allowOverlap="1">
            <wp:simplePos x="0" y="0"/>
            <wp:positionH relativeFrom="column">
              <wp:posOffset>4340225</wp:posOffset>
            </wp:positionH>
            <wp:positionV relativeFrom="paragraph">
              <wp:posOffset>129540</wp:posOffset>
            </wp:positionV>
            <wp:extent cx="1207770" cy="1633220"/>
            <wp:effectExtent l="0" t="0" r="11430" b="508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1207770" cy="1633220"/>
                    </a:xfrm>
                    <a:prstGeom prst="rect">
                      <a:avLst/>
                    </a:prstGeom>
                    <a:noFill/>
                    <a:ln>
                      <a:noFill/>
                    </a:ln>
                  </pic:spPr>
                </pic:pic>
              </a:graphicData>
            </a:graphic>
          </wp:anchor>
        </w:drawing>
      </w:r>
      <w:r>
        <w:t>D.脂肪的鉴定</w:t>
      </w:r>
      <w:r>
        <w:rPr>
          <w:rFonts w:hint="eastAsia"/>
        </w:rPr>
        <w:t>实验中，用50%</w:t>
      </w:r>
      <w:r>
        <w:t>的盐酸洗去</w:t>
      </w:r>
      <w:r>
        <w:rPr>
          <w:rFonts w:hint="eastAsia"/>
        </w:rPr>
        <w:t>浮色</w:t>
      </w:r>
    </w:p>
    <w:p>
      <w:pPr>
        <w:spacing w:line="400" w:lineRule="exact"/>
        <w:rPr>
          <w:rFonts w:asciiTheme="minorEastAsia" w:hAnsiTheme="minorEastAsia" w:cstheme="minorEastAsia"/>
          <w:szCs w:val="21"/>
        </w:rPr>
      </w:pPr>
      <w:r>
        <w:rPr>
          <w:rFonts w:hint="eastAsia"/>
        </w:rPr>
        <w:t>10.右</w:t>
      </w:r>
      <w:r>
        <w:rPr>
          <w:rFonts w:hint="eastAsia" w:asciiTheme="minorEastAsia" w:hAnsiTheme="minorEastAsia" w:cstheme="minorEastAsia"/>
          <w:szCs w:val="21"/>
        </w:rPr>
        <w:t>图为人体细胞外液渗透压升高时部分调节示意图，</w:t>
      </w:r>
    </w:p>
    <w:p>
      <w:pPr>
        <w:spacing w:line="400" w:lineRule="exact"/>
        <w:jc w:val="left"/>
      </w:pPr>
      <w:r>
        <w:rPr>
          <w:rFonts w:hint="eastAsia"/>
        </w:rPr>
        <w:t>下列相关叙述错误的是</w:t>
      </w:r>
      <w:r>
        <w:t>（</w:t>
      </w:r>
      <w:r>
        <w:rPr>
          <w:rFonts w:hint="eastAsia"/>
        </w:rPr>
        <w:t xml:space="preserve">  </w:t>
      </w:r>
      <w:r>
        <w:t>  ）</w:t>
      </w:r>
    </w:p>
    <w:p>
      <w:pPr>
        <w:spacing w:line="400" w:lineRule="exact"/>
        <w:jc w:val="left"/>
      </w:pPr>
      <w:r>
        <w:rPr>
          <w:rFonts w:hint="eastAsia"/>
        </w:rPr>
        <w:t>A.结构A可以作为感受器，接受刺激</w:t>
      </w:r>
    </w:p>
    <w:p>
      <w:pPr>
        <w:spacing w:line="400" w:lineRule="exact"/>
        <w:jc w:val="left"/>
      </w:pPr>
      <w:r>
        <w:rPr>
          <w:rFonts w:hint="eastAsia"/>
        </w:rPr>
        <w:t>B.激素C是由下丘脑分泌的抗利尿激素，释放量有所增加</w:t>
      </w:r>
    </w:p>
    <w:p>
      <w:pPr>
        <w:spacing w:line="400" w:lineRule="exact"/>
        <w:jc w:val="left"/>
      </w:pPr>
      <w:r>
        <w:rPr>
          <w:rFonts w:hint="eastAsia"/>
        </w:rPr>
        <w:t>C.在下丘脑相应区域会形成渴觉</w:t>
      </w:r>
    </w:p>
    <w:p>
      <w:pPr>
        <w:spacing w:line="400" w:lineRule="exact"/>
        <w:jc w:val="left"/>
      </w:pPr>
      <w:r>
        <w:rPr>
          <w:rFonts w:hint="eastAsia"/>
        </w:rPr>
        <w:t>D.该情况有可能是因吃的食物过咸所致</w:t>
      </w:r>
    </w:p>
    <w:p>
      <w:pPr>
        <w:spacing w:line="400" w:lineRule="exact"/>
        <w:jc w:val="left"/>
      </w:pPr>
      <w:r>
        <w:rPr>
          <w:rFonts w:hint="eastAsia"/>
        </w:rPr>
        <w:t>11.一个基因型为DdTt的精原细胞产生了四个精细胞，其基因与染色体的位置关系见下图。导致该结果最可能的原因是</w:t>
      </w:r>
      <w:r>
        <w:t>（</w:t>
      </w:r>
      <w:r>
        <w:rPr>
          <w:rFonts w:hint="eastAsia"/>
        </w:rPr>
        <w:t xml:space="preserve">  </w:t>
      </w:r>
      <w:r>
        <w:t>  ）</w:t>
      </w:r>
    </w:p>
    <w:p>
      <w:pPr>
        <w:widowControl/>
        <w:wordWrap w:val="0"/>
        <w:spacing w:line="450" w:lineRule="atLeast"/>
        <w:jc w:val="left"/>
        <w:rPr>
          <w:sz w:val="24"/>
        </w:rPr>
      </w:pPr>
      <w:r>
        <w:rPr>
          <w:rFonts w:hint="eastAsia" w:ascii="宋体" w:hAnsi="宋体" w:eastAsia="宋体" w:cs="宋体"/>
          <w:kern w:val="0"/>
          <w:sz w:val="24"/>
        </w:rPr>
        <w:drawing>
          <wp:inline distT="0" distB="0" distL="114300" distR="114300">
            <wp:extent cx="676275" cy="723900"/>
            <wp:effectExtent l="0" t="0" r="9525"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tretch>
                      <a:fillRect/>
                    </a:stretch>
                  </pic:blipFill>
                  <pic:spPr>
                    <a:xfrm>
                      <a:off x="0" y="0"/>
                      <a:ext cx="676275" cy="723900"/>
                    </a:xfrm>
                    <a:prstGeom prst="rect">
                      <a:avLst/>
                    </a:prstGeom>
                    <a:noFill/>
                    <a:ln w="9525">
                      <a:noFill/>
                    </a:ln>
                  </pic:spPr>
                </pic:pic>
              </a:graphicData>
            </a:graphic>
          </wp:inline>
        </w:drawing>
      </w:r>
      <w:r>
        <w:rPr>
          <w:rFonts w:hint="eastAsia" w:ascii="宋体" w:hAnsi="宋体" w:eastAsia="宋体" w:cs="宋体"/>
          <w:kern w:val="0"/>
          <w:sz w:val="24"/>
          <w:lang w:bidi="ar"/>
        </w:rPr>
        <w:t>  </w:t>
      </w:r>
      <w:r>
        <w:rPr>
          <w:rFonts w:hint="eastAsia" w:ascii="宋体" w:hAnsi="宋体" w:eastAsia="宋体" w:cs="宋体"/>
          <w:kern w:val="0"/>
          <w:sz w:val="24"/>
        </w:rPr>
        <w:drawing>
          <wp:inline distT="0" distB="0" distL="114300" distR="114300">
            <wp:extent cx="676275" cy="723900"/>
            <wp:effectExtent l="0" t="0" r="9525" b="0"/>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11"/>
                    <a:stretch>
                      <a:fillRect/>
                    </a:stretch>
                  </pic:blipFill>
                  <pic:spPr>
                    <a:xfrm>
                      <a:off x="0" y="0"/>
                      <a:ext cx="676275" cy="723900"/>
                    </a:xfrm>
                    <a:prstGeom prst="rect">
                      <a:avLst/>
                    </a:prstGeom>
                    <a:noFill/>
                    <a:ln w="9525">
                      <a:noFill/>
                    </a:ln>
                  </pic:spPr>
                </pic:pic>
              </a:graphicData>
            </a:graphic>
          </wp:inline>
        </w:drawing>
      </w:r>
      <w:r>
        <w:rPr>
          <w:rFonts w:hint="eastAsia" w:ascii="宋体" w:hAnsi="宋体" w:eastAsia="宋体" w:cs="宋体"/>
          <w:kern w:val="0"/>
          <w:sz w:val="24"/>
          <w:lang w:bidi="ar"/>
        </w:rPr>
        <w:t>  </w:t>
      </w:r>
      <w:r>
        <w:rPr>
          <w:rFonts w:hint="eastAsia" w:ascii="宋体" w:hAnsi="宋体" w:eastAsia="宋体" w:cs="宋体"/>
          <w:kern w:val="0"/>
          <w:sz w:val="24"/>
        </w:rPr>
        <w:drawing>
          <wp:inline distT="0" distB="0" distL="114300" distR="114300">
            <wp:extent cx="676275" cy="723900"/>
            <wp:effectExtent l="0" t="0" r="9525"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12"/>
                    <a:stretch>
                      <a:fillRect/>
                    </a:stretch>
                  </pic:blipFill>
                  <pic:spPr>
                    <a:xfrm>
                      <a:off x="0" y="0"/>
                      <a:ext cx="676275" cy="723900"/>
                    </a:xfrm>
                    <a:prstGeom prst="rect">
                      <a:avLst/>
                    </a:prstGeom>
                    <a:noFill/>
                    <a:ln w="9525">
                      <a:noFill/>
                    </a:ln>
                  </pic:spPr>
                </pic:pic>
              </a:graphicData>
            </a:graphic>
          </wp:inline>
        </w:drawing>
      </w:r>
      <w:r>
        <w:rPr>
          <w:rFonts w:hint="eastAsia" w:ascii="宋体" w:hAnsi="宋体" w:eastAsia="宋体" w:cs="宋体"/>
          <w:kern w:val="0"/>
          <w:sz w:val="24"/>
          <w:lang w:bidi="ar"/>
        </w:rPr>
        <w:t>  </w:t>
      </w:r>
      <w:r>
        <w:rPr>
          <w:rFonts w:hint="eastAsia" w:ascii="宋体" w:hAnsi="宋体" w:eastAsia="宋体" w:cs="宋体"/>
          <w:kern w:val="0"/>
          <w:sz w:val="24"/>
        </w:rPr>
        <w:drawing>
          <wp:inline distT="0" distB="0" distL="114300" distR="114300">
            <wp:extent cx="714375" cy="723900"/>
            <wp:effectExtent l="0" t="0" r="9525" b="0"/>
            <wp:docPr id="1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9"/>
                    <pic:cNvPicPr>
                      <a:picLocks noChangeAspect="1"/>
                    </pic:cNvPicPr>
                  </pic:nvPicPr>
                  <pic:blipFill>
                    <a:blip r:embed="rId13"/>
                    <a:stretch>
                      <a:fillRect/>
                    </a:stretch>
                  </pic:blipFill>
                  <pic:spPr>
                    <a:xfrm>
                      <a:off x="0" y="0"/>
                      <a:ext cx="714375" cy="723900"/>
                    </a:xfrm>
                    <a:prstGeom prst="rect">
                      <a:avLst/>
                    </a:prstGeom>
                    <a:noFill/>
                    <a:ln w="9525">
                      <a:noFill/>
                    </a:ln>
                  </pic:spPr>
                </pic:pic>
              </a:graphicData>
            </a:graphic>
          </wp:inline>
        </w:drawing>
      </w:r>
    </w:p>
    <w:p>
      <w:pPr>
        <w:spacing w:line="400" w:lineRule="exact"/>
        <w:jc w:val="left"/>
      </w:pPr>
      <w:r>
        <w:rPr>
          <w:rFonts w:hint="eastAsia"/>
        </w:rPr>
        <w:t>A</w:t>
      </w:r>
      <w:r>
        <w:t>．基因突变</w:t>
      </w:r>
      <w:r>
        <w:rPr>
          <w:rFonts w:hint="eastAsia"/>
        </w:rPr>
        <w:t xml:space="preserve">                           B</w:t>
      </w:r>
      <w:r>
        <w:t>．染色体变异</w:t>
      </w:r>
    </w:p>
    <w:p>
      <w:pPr>
        <w:spacing w:line="400" w:lineRule="exact"/>
        <w:jc w:val="left"/>
      </w:pPr>
      <w:r>
        <w:rPr>
          <w:rFonts w:hint="eastAsia"/>
        </w:rPr>
        <w:t>C</w:t>
      </w:r>
      <w:r>
        <w:t>．非同源染色体自由组合</w:t>
      </w:r>
      <w:r>
        <w:rPr>
          <w:rFonts w:hint="eastAsia"/>
        </w:rPr>
        <w:t xml:space="preserve">               D</w:t>
      </w:r>
      <w:r>
        <w:t>．同源染色体非姐妹染色单体交叉互换</w:t>
      </w:r>
    </w:p>
    <w:p>
      <w:pPr>
        <w:spacing w:line="400" w:lineRule="exact"/>
        <w:jc w:val="left"/>
      </w:pPr>
      <w:r>
        <w:rPr>
          <w:rFonts w:hint="eastAsia"/>
        </w:rPr>
        <w:t>12.</w:t>
      </w:r>
      <w:r>
        <w:t>某男子患色盲病，他的一个次级精母细胞处于后期时，可能存在（</w:t>
      </w:r>
      <w:r>
        <w:rPr>
          <w:rFonts w:hint="eastAsia"/>
        </w:rPr>
        <w:t xml:space="preserve">  </w:t>
      </w:r>
      <w:r>
        <w:t>  ）</w:t>
      </w:r>
    </w:p>
    <w:p>
      <w:pPr>
        <w:spacing w:line="400" w:lineRule="exact"/>
        <w:jc w:val="left"/>
      </w:pPr>
      <w:r>
        <w:rPr>
          <w:rFonts w:hint="eastAsia"/>
        </w:rPr>
        <w:t>A.</w:t>
      </w:r>
      <w:r>
        <w:t xml:space="preserve"> 一个Y染色体，没有色盲基因</w:t>
      </w:r>
      <w:r>
        <w:rPr>
          <w:rFonts w:hint="eastAsia"/>
        </w:rPr>
        <w:t xml:space="preserve">              B.</w:t>
      </w:r>
      <w:r>
        <w:t xml:space="preserve"> 两个Y染色体，两个色盲基因</w:t>
      </w:r>
    </w:p>
    <w:p>
      <w:pPr>
        <w:spacing w:line="400" w:lineRule="exact"/>
        <w:jc w:val="left"/>
      </w:pPr>
      <w:r>
        <w:rPr>
          <w:rFonts w:hint="eastAsia"/>
        </w:rPr>
        <w:t>C.</w:t>
      </w:r>
      <w:r>
        <w:t xml:space="preserve"> 两个X染色体，两个色盲基因</w:t>
      </w:r>
      <w:r>
        <w:rPr>
          <w:rFonts w:hint="eastAsia"/>
        </w:rPr>
        <w:t xml:space="preserve">              </w:t>
      </w:r>
      <w:r>
        <w:t>D</w:t>
      </w:r>
      <w:r>
        <w:rPr>
          <w:rFonts w:hint="eastAsia"/>
        </w:rPr>
        <w:t>.</w:t>
      </w:r>
      <w:r>
        <w:t xml:space="preserve"> 一个X染色体，一个Y染色体，一个色盲基因</w:t>
      </w:r>
    </w:p>
    <w:p>
      <w:pPr>
        <w:numPr>
          <w:ilvl w:val="0"/>
          <w:numId w:val="1"/>
        </w:numPr>
        <w:spacing w:line="450" w:lineRule="exact"/>
        <w:jc w:val="left"/>
        <w:rPr>
          <w:rFonts w:ascii="黑体" w:hAnsi="黑体" w:eastAsia="黑体" w:cs="黑体"/>
          <w:b/>
          <w:bCs/>
        </w:rPr>
      </w:pPr>
      <w:r>
        <w:rPr>
          <w:rFonts w:hint="eastAsia" w:ascii="黑体" w:hAnsi="黑体" w:eastAsia="黑体" w:cs="黑体"/>
          <w:b/>
          <w:bCs/>
        </w:rPr>
        <w:t>单项选择题：本大题共4小题，每小题4分，共16分。在每小题给出的四个选项中，只有一项是符合题目要求的。</w:t>
      </w:r>
    </w:p>
    <w:p>
      <w:pPr>
        <w:spacing w:line="400" w:lineRule="exact"/>
        <w:jc w:val="left"/>
        <w:rPr>
          <w:rFonts w:ascii="sans-serif" w:hAnsi="sans-serif" w:eastAsia="sans-serif" w:cs="sans-serif"/>
          <w:sz w:val="24"/>
          <w:shd w:val="clear" w:color="auto" w:fill="FFFFFF"/>
        </w:rPr>
      </w:pPr>
      <w:r>
        <w:rPr>
          <w:rFonts w:ascii="sans-serif" w:hAnsi="sans-serif" w:eastAsia="sans-serif" w:cs="sans-serif"/>
          <w:sz w:val="24"/>
          <w:shd w:val="clear" w:color="auto" w:fill="FFFFFF"/>
        </w:rPr>
        <w:drawing>
          <wp:anchor distT="0" distB="0" distL="114300" distR="114300" simplePos="0" relativeHeight="251661312" behindDoc="1" locked="0" layoutInCell="1" allowOverlap="1">
            <wp:simplePos x="0" y="0"/>
            <wp:positionH relativeFrom="column">
              <wp:posOffset>768350</wp:posOffset>
            </wp:positionH>
            <wp:positionV relativeFrom="paragraph">
              <wp:posOffset>577850</wp:posOffset>
            </wp:positionV>
            <wp:extent cx="2410460" cy="1884045"/>
            <wp:effectExtent l="0" t="0" r="0" b="0"/>
            <wp:wrapTight wrapText="bothSides">
              <wp:wrapPolygon>
                <wp:start x="0" y="0"/>
                <wp:lineTo x="0" y="21403"/>
                <wp:lineTo x="21509" y="21403"/>
                <wp:lineTo x="21509"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4"/>
                    <a:stretch>
                      <a:fillRect/>
                    </a:stretch>
                  </pic:blipFill>
                  <pic:spPr>
                    <a:xfrm>
                      <a:off x="0" y="0"/>
                      <a:ext cx="2410460" cy="1884045"/>
                    </a:xfrm>
                    <a:prstGeom prst="rect">
                      <a:avLst/>
                    </a:prstGeom>
                    <a:noFill/>
                    <a:ln w="9525">
                      <a:noFill/>
                    </a:ln>
                  </pic:spPr>
                </pic:pic>
              </a:graphicData>
            </a:graphic>
          </wp:anchor>
        </w:drawing>
      </w:r>
      <w:r>
        <w:rPr>
          <w:rFonts w:hint="eastAsia"/>
        </w:rPr>
        <w:t>13.</w:t>
      </w:r>
      <w:r>
        <w:t>如图代表自然界中处于不同分类地位的5种体现生命现象的单位。图中Ⅰ、Ⅱ、Ⅲ、Ⅳ绘出了各自区分其他种生物的标志结构，</w:t>
      </w:r>
      <w:r>
        <w:rPr>
          <w:rFonts w:hint="eastAsia"/>
        </w:rPr>
        <w:t>下列说法正确的是</w:t>
      </w:r>
      <w:r>
        <w:t>（</w:t>
      </w:r>
      <w:r>
        <w:rPr>
          <w:rFonts w:hint="eastAsia"/>
        </w:rPr>
        <w:t xml:space="preserve">  </w:t>
      </w:r>
      <w:r>
        <w:t>  ）</w:t>
      </w:r>
      <w:r>
        <w:br w:type="textWrapping"/>
      </w:r>
    </w:p>
    <w:p>
      <w:pPr>
        <w:spacing w:line="450" w:lineRule="exact"/>
        <w:jc w:val="left"/>
      </w:pPr>
    </w:p>
    <w:p>
      <w:pPr>
        <w:spacing w:line="450" w:lineRule="exact"/>
        <w:jc w:val="left"/>
      </w:pPr>
    </w:p>
    <w:p>
      <w:pPr>
        <w:spacing w:line="450" w:lineRule="exact"/>
        <w:jc w:val="left"/>
      </w:pPr>
    </w:p>
    <w:p>
      <w:pPr>
        <w:spacing w:line="450" w:lineRule="exact"/>
        <w:jc w:val="left"/>
      </w:pPr>
    </w:p>
    <w:p>
      <w:pPr>
        <w:spacing w:line="450" w:lineRule="exact"/>
        <w:jc w:val="left"/>
      </w:pPr>
    </w:p>
    <w:p>
      <w:pPr>
        <w:spacing w:line="400" w:lineRule="exact"/>
        <w:jc w:val="left"/>
      </w:pPr>
    </w:p>
    <w:p>
      <w:pPr>
        <w:spacing w:line="400" w:lineRule="exact"/>
        <w:jc w:val="left"/>
      </w:pPr>
      <w:r>
        <w:rPr>
          <w:rFonts w:hint="eastAsia"/>
        </w:rPr>
        <w:t>A.这5类生物共有的细胞器是核糖体</w:t>
      </w:r>
    </w:p>
    <w:p>
      <w:pPr>
        <w:spacing w:line="400" w:lineRule="exact"/>
        <w:jc w:val="left"/>
      </w:pPr>
      <w:r>
        <w:rPr>
          <w:rFonts w:hint="eastAsia"/>
        </w:rPr>
        <w:t>B.图中具双层膜结构的细胞器是②⑤⑥</w:t>
      </w:r>
    </w:p>
    <w:p>
      <w:pPr>
        <w:spacing w:line="400" w:lineRule="exact"/>
        <w:jc w:val="left"/>
      </w:pPr>
      <w:r>
        <w:rPr>
          <w:rFonts w:hint="eastAsia"/>
        </w:rPr>
        <w:t>C.</w:t>
      </w:r>
      <w:r>
        <w:t>Ⅳ</w:t>
      </w:r>
      <w:r>
        <w:rPr>
          <w:rFonts w:hint="eastAsia"/>
        </w:rPr>
        <w:t>类生物因没有线粒体，只能进行无氧呼吸</w:t>
      </w:r>
    </w:p>
    <w:p>
      <w:pPr>
        <w:spacing w:line="400" w:lineRule="exact"/>
        <w:jc w:val="left"/>
      </w:pPr>
      <w:r>
        <w:rPr>
          <w:rFonts w:hint="eastAsia"/>
        </w:rPr>
        <w:t>D.果蝇常作为生物实验的材料，属于</w:t>
      </w:r>
      <w:r>
        <w:t>Ⅰ</w:t>
      </w:r>
      <w:r>
        <w:rPr>
          <w:rFonts w:hint="eastAsia"/>
        </w:rPr>
        <w:t>类生物</w:t>
      </w:r>
    </w:p>
    <w:p>
      <w:pPr>
        <w:spacing w:line="400" w:lineRule="atLeast"/>
        <w:jc w:val="left"/>
      </w:pPr>
      <w:r>
        <w:rPr>
          <w:rFonts w:hint="eastAsia"/>
        </w:rPr>
        <w:t>14.</w:t>
      </w:r>
      <w:r>
        <w:t>大鼠的毛色由独立遗传的两对等位基因控制。用黄色大鼠与黑色大鼠进行杂交实验，结果如下图。据图判断，下列叙述正确的是（</w:t>
      </w:r>
      <w:r>
        <w:rPr>
          <w:rFonts w:hint="eastAsia"/>
        </w:rPr>
        <w:t xml:space="preserve">  </w:t>
      </w:r>
      <w:r>
        <w:t>  ）</w:t>
      </w:r>
    </w:p>
    <w:p>
      <w:pPr>
        <w:spacing w:line="400" w:lineRule="atLeast"/>
        <w:jc w:val="left"/>
      </w:pPr>
      <w:r>
        <w:rPr>
          <w:rFonts w:ascii="sans-serif" w:hAnsi="sans-serif" w:eastAsia="sans-serif" w:cs="sans-serif"/>
          <w:sz w:val="24"/>
          <w:shd w:val="clear" w:color="auto" w:fill="FFFFFF"/>
        </w:rPr>
        <w:drawing>
          <wp:anchor distT="0" distB="0" distL="114300" distR="114300" simplePos="0" relativeHeight="251662336" behindDoc="0" locked="0" layoutInCell="1" allowOverlap="1">
            <wp:simplePos x="0" y="0"/>
            <wp:positionH relativeFrom="column">
              <wp:posOffset>930275</wp:posOffset>
            </wp:positionH>
            <wp:positionV relativeFrom="paragraph">
              <wp:posOffset>139700</wp:posOffset>
            </wp:positionV>
            <wp:extent cx="2232025" cy="1841500"/>
            <wp:effectExtent l="0" t="0" r="15875" b="6350"/>
            <wp:wrapSquare wrapText="bothSides"/>
            <wp:docPr id="1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IMG_256"/>
                    <pic:cNvPicPr>
                      <a:picLocks noChangeAspect="1"/>
                    </pic:cNvPicPr>
                  </pic:nvPicPr>
                  <pic:blipFill>
                    <a:blip r:embed="rId15"/>
                    <a:stretch>
                      <a:fillRect/>
                    </a:stretch>
                  </pic:blipFill>
                  <pic:spPr>
                    <a:xfrm>
                      <a:off x="0" y="0"/>
                      <a:ext cx="2232025" cy="1841500"/>
                    </a:xfrm>
                    <a:prstGeom prst="rect">
                      <a:avLst/>
                    </a:prstGeom>
                    <a:noFill/>
                    <a:ln w="9525">
                      <a:noFill/>
                    </a:ln>
                  </pic:spPr>
                </pic:pic>
              </a:graphicData>
            </a:graphic>
          </wp:anchor>
        </w:drawing>
      </w:r>
    </w:p>
    <w:p>
      <w:pPr>
        <w:spacing w:line="400" w:lineRule="atLeast"/>
        <w:jc w:val="left"/>
      </w:pPr>
    </w:p>
    <w:p>
      <w:pPr>
        <w:spacing w:line="400" w:lineRule="atLeast"/>
        <w:jc w:val="left"/>
      </w:pPr>
    </w:p>
    <w:p>
      <w:pPr>
        <w:spacing w:line="400" w:lineRule="atLeast"/>
        <w:jc w:val="left"/>
      </w:pPr>
    </w:p>
    <w:p>
      <w:pPr>
        <w:spacing w:line="400" w:lineRule="atLeast"/>
        <w:jc w:val="left"/>
      </w:pPr>
    </w:p>
    <w:p>
      <w:pPr>
        <w:spacing w:line="400" w:lineRule="atLeast"/>
        <w:jc w:val="left"/>
      </w:pPr>
    </w:p>
    <w:p>
      <w:pPr>
        <w:spacing w:line="400" w:lineRule="atLeast"/>
        <w:jc w:val="left"/>
      </w:pPr>
    </w:p>
    <w:p>
      <w:pPr>
        <w:spacing w:line="400" w:lineRule="atLeast"/>
        <w:jc w:val="left"/>
      </w:pPr>
      <w:r>
        <w:br w:type="textWrapping"/>
      </w:r>
      <w:r>
        <w:t>A. 黄色为显性性状，黑色为隐性性状</w:t>
      </w:r>
    </w:p>
    <w:p>
      <w:pPr>
        <w:spacing w:line="400" w:lineRule="atLeast"/>
        <w:jc w:val="left"/>
      </w:pPr>
      <w:r>
        <w:t>B. </w:t>
      </w:r>
      <w:r>
        <w:rPr>
          <w:rFonts w:hint="eastAsia"/>
        </w:rPr>
        <w:t>F</w:t>
      </w:r>
      <w:r>
        <w:rPr>
          <w:rFonts w:hint="eastAsia"/>
          <w:vertAlign w:val="subscript"/>
        </w:rPr>
        <w:t>1</w:t>
      </w:r>
      <w:r>
        <w:t>与黄色亲本杂交，后代有两种表现型</w:t>
      </w:r>
    </w:p>
    <w:p>
      <w:pPr>
        <w:spacing w:line="400" w:lineRule="atLeast"/>
        <w:jc w:val="left"/>
      </w:pPr>
      <w:r>
        <w:t>C. </w:t>
      </w:r>
      <w:r>
        <w:rPr>
          <w:rFonts w:hint="eastAsia"/>
        </w:rPr>
        <w:t>F</w:t>
      </w:r>
      <w:r>
        <w:rPr>
          <w:rFonts w:hint="eastAsia"/>
          <w:vertAlign w:val="subscript"/>
        </w:rPr>
        <w:t>1</w:t>
      </w:r>
      <w:r>
        <w:t>和</w:t>
      </w:r>
      <w:r>
        <w:rPr>
          <w:rFonts w:hint="eastAsia"/>
        </w:rPr>
        <w:t>F</w:t>
      </w:r>
      <w:r>
        <w:rPr>
          <w:rFonts w:hint="eastAsia"/>
          <w:vertAlign w:val="subscript"/>
        </w:rPr>
        <w:t>2</w:t>
      </w:r>
      <w:r>
        <w:t>中灰色大鼠均为杂合体</w:t>
      </w:r>
    </w:p>
    <w:p>
      <w:pPr>
        <w:spacing w:line="400" w:lineRule="atLeast"/>
        <w:jc w:val="left"/>
        <w:rPr>
          <w:rFonts w:ascii="sans-serif" w:hAnsi="sans-serif" w:eastAsia="sans-serif" w:cs="sans-serif"/>
          <w:sz w:val="24"/>
          <w:shd w:val="clear" w:color="auto" w:fill="FFFFFF"/>
        </w:rPr>
      </w:pPr>
      <w:r>
        <w:t>D. </w:t>
      </w:r>
      <w:r>
        <w:rPr>
          <w:rFonts w:hint="eastAsia"/>
        </w:rPr>
        <w:t>F</w:t>
      </w:r>
      <w:r>
        <w:rPr>
          <w:rFonts w:hint="eastAsia"/>
          <w:vertAlign w:val="subscript"/>
        </w:rPr>
        <w:t>2</w:t>
      </w:r>
      <w:r>
        <w:t>黑色大鼠与米色大鼠杂交，其后代中出现米色大鼠的概率为</w:t>
      </w:r>
      <w:r>
        <w:rPr>
          <w:rFonts w:hint="eastAsia"/>
        </w:rPr>
        <w:t>1/4</w:t>
      </w:r>
    </w:p>
    <w:p>
      <w:pPr>
        <w:spacing w:line="400" w:lineRule="atLeast"/>
        <w:jc w:val="left"/>
      </w:pPr>
      <w:r>
        <w:rPr>
          <w:rFonts w:hint="eastAsia"/>
        </w:rPr>
        <w:t>15.</w:t>
      </w:r>
      <w:r>
        <w:t>人体内的激素、酶、神经递质和抗体均有特定的生物活性，下列叙述正确的是（</w:t>
      </w:r>
      <w:r>
        <w:rPr>
          <w:rFonts w:hint="eastAsia"/>
        </w:rPr>
        <w:t xml:space="preserve">  </w:t>
      </w:r>
      <w:r>
        <w:t>  ）</w:t>
      </w:r>
    </w:p>
    <w:p>
      <w:pPr>
        <w:numPr>
          <w:ilvl w:val="0"/>
          <w:numId w:val="2"/>
        </w:numPr>
        <w:spacing w:line="400" w:lineRule="atLeast"/>
        <w:jc w:val="left"/>
      </w:pPr>
      <w:r>
        <w:t>化学本质都是蛋白质，都由附着在内质网上的核糖体合成</w:t>
      </w:r>
    </w:p>
    <w:p>
      <w:pPr>
        <w:numPr>
          <w:ilvl w:val="0"/>
          <w:numId w:val="2"/>
        </w:numPr>
        <w:spacing w:line="400" w:lineRule="atLeast"/>
        <w:jc w:val="left"/>
      </w:pPr>
      <w:r>
        <w:t>当发挥特定作用后，它们都即刻被分解</w:t>
      </w:r>
    </w:p>
    <w:p>
      <w:pPr>
        <w:numPr>
          <w:ilvl w:val="0"/>
          <w:numId w:val="2"/>
        </w:numPr>
        <w:spacing w:line="400" w:lineRule="atLeast"/>
        <w:jc w:val="left"/>
      </w:pPr>
      <w:r>
        <w:t>都能和特定的物质或细胞结合后发挥特定的生物功能</w:t>
      </w:r>
    </w:p>
    <w:p>
      <w:pPr>
        <w:numPr>
          <w:ilvl w:val="0"/>
          <w:numId w:val="2"/>
        </w:numPr>
        <w:spacing w:line="400" w:lineRule="atLeast"/>
        <w:jc w:val="left"/>
      </w:pPr>
      <w:r>
        <w:t>都具有高效性，且在细胞内外都能发挥作用</w:t>
      </w:r>
    </w:p>
    <w:p>
      <w:pPr>
        <w:spacing w:line="400" w:lineRule="exact"/>
        <w:jc w:val="left"/>
      </w:pPr>
      <w:r>
        <w:rPr>
          <w:rFonts w:hint="eastAsia"/>
        </w:rPr>
        <w:t>16.</w:t>
      </w:r>
      <w:r>
        <w:t>图中电位计的电极都置于膜外，下列相关叙述错误的是（</w:t>
      </w:r>
      <w:r>
        <w:rPr>
          <w:rFonts w:hint="eastAsia"/>
        </w:rPr>
        <w:t xml:space="preserve">  </w:t>
      </w:r>
      <w:r>
        <w:t>  ）</w:t>
      </w:r>
    </w:p>
    <w:p>
      <w:pPr>
        <w:jc w:val="left"/>
        <w:rPr>
          <w:b/>
          <w:bCs/>
        </w:rPr>
      </w:pPr>
      <w:r>
        <w:rPr>
          <w:b/>
          <w:bCs/>
        </w:rPr>
        <w:drawing>
          <wp:inline distT="0" distB="0" distL="114300" distR="114300">
            <wp:extent cx="2683510" cy="1186815"/>
            <wp:effectExtent l="0" t="0" r="2540" b="1333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6"/>
                    <a:stretch>
                      <a:fillRect/>
                    </a:stretch>
                  </pic:blipFill>
                  <pic:spPr>
                    <a:xfrm>
                      <a:off x="0" y="0"/>
                      <a:ext cx="2683510" cy="1186815"/>
                    </a:xfrm>
                    <a:prstGeom prst="rect">
                      <a:avLst/>
                    </a:prstGeom>
                    <a:noFill/>
                    <a:ln w="9525">
                      <a:noFill/>
                    </a:ln>
                  </pic:spPr>
                </pic:pic>
              </a:graphicData>
            </a:graphic>
          </wp:inline>
        </w:drawing>
      </w:r>
    </w:p>
    <w:p>
      <w:pPr>
        <w:spacing w:line="400" w:lineRule="exact"/>
        <w:jc w:val="left"/>
      </w:pPr>
      <w:r>
        <w:rPr>
          <w:rFonts w:hint="eastAsia"/>
        </w:rPr>
        <w:t>A.</w:t>
      </w:r>
      <w:r>
        <w:t xml:space="preserve"> 刺激图1中的a点，指针发生两次方向相反的偏转</w:t>
      </w:r>
    </w:p>
    <w:p>
      <w:pPr>
        <w:spacing w:line="400" w:lineRule="exact"/>
        <w:jc w:val="left"/>
      </w:pPr>
      <w:r>
        <w:rPr>
          <w:rFonts w:hint="eastAsia"/>
        </w:rPr>
        <w:t>B.</w:t>
      </w:r>
      <w:r>
        <w:t xml:space="preserve"> 刺激图1中的c点和图2中的b点，指针都不偏转</w:t>
      </w:r>
    </w:p>
    <w:p>
      <w:pPr>
        <w:spacing w:line="400" w:lineRule="exact"/>
        <w:jc w:val="left"/>
      </w:pPr>
      <w:r>
        <w:rPr>
          <w:rFonts w:hint="eastAsia"/>
        </w:rPr>
        <w:t>C.</w:t>
      </w:r>
      <w:r>
        <w:t xml:space="preserve"> 剌激图2中的b点可能会引起神经递质的释放</w:t>
      </w:r>
    </w:p>
    <w:p>
      <w:pPr>
        <w:spacing w:line="400" w:lineRule="exact"/>
        <w:jc w:val="left"/>
      </w:pPr>
      <w:r>
        <w:rPr>
          <w:rFonts w:hint="eastAsia"/>
        </w:rPr>
        <w:t>D.</w:t>
      </w:r>
      <w:r>
        <w:t xml:space="preserve"> 刺激图2中的c点，指针只发生一次偏转</w:t>
      </w:r>
    </w:p>
    <w:p>
      <w:pPr>
        <w:numPr>
          <w:ilvl w:val="0"/>
          <w:numId w:val="1"/>
        </w:numPr>
        <w:jc w:val="left"/>
        <w:rPr>
          <w:rFonts w:ascii="黑体" w:hAnsi="黑体" w:eastAsia="黑体" w:cs="黑体"/>
          <w:b/>
          <w:bCs/>
        </w:rPr>
      </w:pPr>
      <w:r>
        <w:rPr>
          <w:rFonts w:hint="eastAsia" w:ascii="黑体" w:hAnsi="黑体" w:eastAsia="黑体" w:cs="黑体"/>
          <w:b/>
          <w:bCs/>
        </w:rPr>
        <w:t>非选择题：本大题共5小题，每小题12分，共60分，请根据要求作答。</w:t>
      </w:r>
    </w:p>
    <w:p>
      <w:pPr>
        <w:widowControl/>
        <w:wordWrap w:val="0"/>
        <w:spacing w:line="450" w:lineRule="atLeast"/>
        <w:jc w:val="left"/>
      </w:pPr>
      <w:r>
        <w:rPr>
          <w:rFonts w:hint="eastAsia"/>
        </w:rPr>
        <w:t>17.（12分）</w:t>
      </w:r>
      <w:r>
        <w:t>如图所示为甘蔗叶肉细胞内的系列反应过程</w:t>
      </w:r>
      <w:r>
        <w:rPr>
          <w:rFonts w:hint="eastAsia"/>
        </w:rPr>
        <w:t>。据图回答下列问题：</w:t>
      </w:r>
    </w:p>
    <w:p>
      <w:pPr>
        <w:widowControl/>
        <w:wordWrap w:val="0"/>
        <w:spacing w:line="450" w:lineRule="atLeast"/>
        <w:jc w:val="left"/>
        <w:rPr>
          <w:rFonts w:ascii="sans-serif" w:hAnsi="sans-serif" w:eastAsia="sans-serif" w:cs="sans-serif"/>
          <w:kern w:val="0"/>
          <w:sz w:val="24"/>
          <w:lang w:bidi="ar"/>
        </w:rPr>
      </w:pPr>
      <w:r>
        <w:rPr>
          <w:rFonts w:ascii="sans-serif" w:hAnsi="sans-serif" w:eastAsia="sans-serif" w:cs="sans-serif"/>
          <w:kern w:val="0"/>
          <w:sz w:val="24"/>
        </w:rPr>
        <w:drawing>
          <wp:inline distT="0" distB="0" distL="114300" distR="114300">
            <wp:extent cx="3969385" cy="845820"/>
            <wp:effectExtent l="0" t="0" r="12065" b="1143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7"/>
                    <a:stretch>
                      <a:fillRect/>
                    </a:stretch>
                  </pic:blipFill>
                  <pic:spPr>
                    <a:xfrm>
                      <a:off x="0" y="0"/>
                      <a:ext cx="3969385" cy="845820"/>
                    </a:xfrm>
                    <a:prstGeom prst="rect">
                      <a:avLst/>
                    </a:prstGeom>
                    <a:noFill/>
                    <a:ln w="9525">
                      <a:noFill/>
                    </a:ln>
                  </pic:spPr>
                </pic:pic>
              </a:graphicData>
            </a:graphic>
          </wp:inline>
        </w:drawing>
      </w:r>
    </w:p>
    <w:p>
      <w:pPr>
        <w:widowControl/>
        <w:wordWrap w:val="0"/>
        <w:spacing w:line="400" w:lineRule="atLeast"/>
        <w:jc w:val="left"/>
      </w:pPr>
      <w:r>
        <w:rPr>
          <w:rFonts w:hint="eastAsia"/>
        </w:rPr>
        <w:t>（1）过程①中叶绿体中的叶绿素主要吸收的光谱是______________，用纸层析法在定性滤纸条上分离显现的色素带，从上至下依次是____________________________。</w:t>
      </w:r>
    </w:p>
    <w:p>
      <w:pPr>
        <w:widowControl/>
        <w:wordWrap w:val="0"/>
        <w:spacing w:line="400" w:lineRule="atLeast"/>
        <w:jc w:val="left"/>
      </w:pPr>
      <w:r>
        <w:rPr>
          <w:rFonts w:hint="eastAsia"/>
        </w:rPr>
        <w:t>（2）图中ATP的高能磷酸键全部断裂后得到的产物有_____________。②代表的是_________反应阶段，若想增加（CH</w:t>
      </w:r>
      <w:r>
        <w:rPr>
          <w:rFonts w:hint="eastAsia"/>
          <w:vertAlign w:val="subscript"/>
        </w:rPr>
        <w:t>2</w:t>
      </w:r>
      <w:r>
        <w:rPr>
          <w:rFonts w:hint="eastAsia"/>
        </w:rPr>
        <w:t>O）的含量，可以采取的方法有________________________（回答两点即可）。</w:t>
      </w:r>
    </w:p>
    <w:p>
      <w:pPr>
        <w:widowControl/>
        <w:wordWrap w:val="0"/>
        <w:spacing w:line="400" w:lineRule="atLeast"/>
        <w:jc w:val="left"/>
      </w:pPr>
      <w:r>
        <w:rPr>
          <w:rFonts w:hint="eastAsia"/>
        </w:rPr>
        <w:t>（3）过程③产生了[H]，是否消耗[H]。_______该过程发生的场所是___________________________。</w:t>
      </w:r>
    </w:p>
    <w:p>
      <w:pPr>
        <w:widowControl/>
        <w:wordWrap w:val="0"/>
        <w:spacing w:line="400" w:lineRule="atLeast"/>
        <w:jc w:val="left"/>
      </w:pPr>
      <w:r>
        <w:rPr>
          <w:rFonts w:hint="eastAsia"/>
        </w:rPr>
        <w:t>（4）甘蔗叶肉细胞中也可以出现酒精，出现这种情况的原因是_______________________________。</w:t>
      </w:r>
    </w:p>
    <w:p>
      <w:pPr>
        <w:widowControl/>
        <w:wordWrap w:val="0"/>
        <w:spacing w:line="400" w:lineRule="atLeast"/>
        <w:jc w:val="left"/>
      </w:pPr>
      <w:r>
        <w:rPr>
          <w:rFonts w:hint="eastAsia"/>
        </w:rPr>
        <w:t>18.（12分）下图为某双链DNA分子片段的平面结构示意图，遗传信息通过亲代DNA分子的复制传递给子代，从而保持遗传信息的连续性。请分析回答：</w:t>
      </w:r>
    </w:p>
    <w:p>
      <w:pPr>
        <w:pStyle w:val="2"/>
        <w:snapToGrid w:val="0"/>
        <w:rPr>
          <w:rFonts w:ascii="Times New Roman" w:hAnsi="Times New Roman" w:cs="Times New Roman"/>
        </w:rPr>
      </w:pPr>
      <w:r>
        <w:rPr>
          <w:rFonts w:hint="eastAsia" w:ascii="Times New Roman" w:hAnsi="Times New Roman" w:cs="Times New Roman"/>
        </w:rPr>
        <w:drawing>
          <wp:inline distT="0" distB="0" distL="114300" distR="114300">
            <wp:extent cx="1728470" cy="1677670"/>
            <wp:effectExtent l="0" t="0" r="5080" b="17780"/>
            <wp:docPr id="10" name="图片 2" descr="F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585"/>
                    <pic:cNvPicPr>
                      <a:picLocks noChangeAspect="1"/>
                    </pic:cNvPicPr>
                  </pic:nvPicPr>
                  <pic:blipFill>
                    <a:blip r:embed="rId18"/>
                    <a:stretch>
                      <a:fillRect/>
                    </a:stretch>
                  </pic:blipFill>
                  <pic:spPr>
                    <a:xfrm>
                      <a:off x="0" y="0"/>
                      <a:ext cx="1728470" cy="1677670"/>
                    </a:xfrm>
                    <a:prstGeom prst="rect">
                      <a:avLst/>
                    </a:prstGeom>
                    <a:noFill/>
                    <a:ln w="9525">
                      <a:noFill/>
                      <a:miter lim="0"/>
                      <a:headEnd/>
                      <a:tailEnd/>
                    </a:ln>
                  </pic:spPr>
                </pic:pic>
              </a:graphicData>
            </a:graphic>
          </wp:inline>
        </w:drawing>
      </w:r>
    </w:p>
    <w:p>
      <w:pPr>
        <w:widowControl/>
        <w:wordWrap w:val="0"/>
        <w:spacing w:line="400" w:lineRule="exact"/>
        <w:jc w:val="left"/>
      </w:pPr>
      <w:r>
        <w:rPr>
          <w:rFonts w:hint="eastAsia"/>
        </w:rPr>
        <w:t>（1）由图可知，[1]___________和[2]___________ 交替连接，排列在外侧，构成了DNA分子的基本骨架。</w:t>
      </w:r>
    </w:p>
    <w:p>
      <w:pPr>
        <w:widowControl/>
        <w:wordWrap w:val="0"/>
        <w:spacing w:line="400" w:lineRule="exact"/>
        <w:jc w:val="left"/>
      </w:pPr>
      <w:r>
        <w:rPr>
          <w:rFonts w:hint="eastAsia"/>
        </w:rPr>
        <w:t>（2）3和4通过________连接成碱基对，排列在内侧。若3表示胸腺嘧啶，则4应该是___________（填中文名称），碱基之间这种一一对应关系，叫做___________。</w:t>
      </w:r>
    </w:p>
    <w:p>
      <w:pPr>
        <w:widowControl/>
        <w:wordWrap w:val="0"/>
        <w:spacing w:line="400" w:lineRule="exact"/>
        <w:jc w:val="left"/>
      </w:pPr>
      <w:r>
        <w:rPr>
          <w:rFonts w:hint="eastAsia"/>
        </w:rPr>
        <w:t>（3）DNA复制的特点是_______________，_______________。DNA复制过程参与的酶是____________________________。</w:t>
      </w:r>
    </w:p>
    <w:p>
      <w:pPr>
        <w:widowControl/>
        <w:wordWrap w:val="0"/>
        <w:spacing w:line="400" w:lineRule="exact"/>
        <w:jc w:val="left"/>
      </w:pPr>
      <w:r>
        <w:rPr>
          <w:rFonts w:hint="eastAsia"/>
        </w:rPr>
        <w:t>（4）将一个细胞的DNA用</w:t>
      </w:r>
      <w:r>
        <w:rPr>
          <w:rFonts w:hint="eastAsia"/>
          <w:vertAlign w:val="superscript"/>
        </w:rPr>
        <w:t>15</w:t>
      </w:r>
      <w:r>
        <w:rPr>
          <w:rFonts w:hint="eastAsia"/>
        </w:rPr>
        <w:t>N标记，放入含</w:t>
      </w:r>
      <w:r>
        <w:rPr>
          <w:rFonts w:hint="eastAsia"/>
          <w:vertAlign w:val="superscript"/>
        </w:rPr>
        <w:t>14</w:t>
      </w:r>
      <w:r>
        <w:rPr>
          <w:rFonts w:hint="eastAsia"/>
        </w:rPr>
        <w:t>N的4种脱氧核苷酸培养液中，连续分裂4次。则含有</w:t>
      </w:r>
      <w:r>
        <w:rPr>
          <w:rFonts w:hint="eastAsia"/>
          <w:vertAlign w:val="superscript"/>
        </w:rPr>
        <w:t>14</w:t>
      </w:r>
      <w:r>
        <w:rPr>
          <w:rFonts w:hint="eastAsia"/>
        </w:rPr>
        <w:t>N的DNA细胞占总细胞数的________，含有</w:t>
      </w:r>
      <w:r>
        <w:rPr>
          <w:rFonts w:hint="eastAsia"/>
          <w:vertAlign w:val="superscript"/>
        </w:rPr>
        <w:t>15</w:t>
      </w:r>
      <w:r>
        <w:rPr>
          <w:rFonts w:hint="eastAsia"/>
        </w:rPr>
        <w:t>N的DNA细胞占总细胞数的_______。</w:t>
      </w:r>
    </w:p>
    <w:p>
      <w:pPr>
        <w:spacing w:line="400" w:lineRule="exact"/>
        <w:jc w:val="left"/>
        <w:rPr>
          <w:rFonts w:asciiTheme="minorEastAsia" w:hAnsiTheme="minorEastAsia" w:cstheme="minorEastAsia"/>
          <w:szCs w:val="21"/>
        </w:rPr>
      </w:pPr>
      <w:r>
        <w:rPr>
          <w:rFonts w:hint="eastAsia"/>
        </w:rPr>
        <w:t>19.（12分）</w:t>
      </w:r>
      <w:r>
        <w:rPr>
          <w:rFonts w:hint="eastAsia" w:asciiTheme="minorEastAsia" w:hAnsiTheme="minorEastAsia" w:cstheme="minorEastAsia"/>
          <w:szCs w:val="21"/>
        </w:rPr>
        <w:t>下图为某动物生命活动调节的有关示意图，请据图回答：</w:t>
      </w:r>
    </w:p>
    <w:p>
      <w:pPr>
        <w:widowControl/>
        <w:jc w:val="center"/>
      </w:pPr>
      <w:r>
        <w:rPr>
          <w:rFonts w:ascii="sans-serif" w:hAnsi="sans-serif" w:eastAsia="sans-serif" w:cs="sans-serif"/>
          <w:kern w:val="0"/>
          <w:sz w:val="24"/>
          <w:shd w:val="clear" w:color="auto" w:fill="FFFFFF"/>
        </w:rPr>
        <w:drawing>
          <wp:inline distT="0" distB="0" distL="114300" distR="114300">
            <wp:extent cx="3049905" cy="1274445"/>
            <wp:effectExtent l="0" t="0" r="17145" b="190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9"/>
                    <a:stretch>
                      <a:fillRect/>
                    </a:stretch>
                  </pic:blipFill>
                  <pic:spPr>
                    <a:xfrm>
                      <a:off x="0" y="0"/>
                      <a:ext cx="3049905" cy="1274445"/>
                    </a:xfrm>
                    <a:prstGeom prst="rect">
                      <a:avLst/>
                    </a:prstGeom>
                    <a:noFill/>
                    <a:ln w="9525">
                      <a:noFill/>
                    </a:ln>
                  </pic:spPr>
                </pic:pic>
              </a:graphicData>
            </a:graphic>
          </wp:inline>
        </w:drawing>
      </w:r>
    </w:p>
    <w:p>
      <w:pPr>
        <w:numPr>
          <w:ilvl w:val="0"/>
          <w:numId w:val="3"/>
        </w:numPr>
        <w:tabs>
          <w:tab w:val="left" w:pos="7560"/>
        </w:tabs>
        <w:adjustRightInd w:val="0"/>
        <w:snapToGrid w:val="0"/>
        <w:spacing w:line="400" w:lineRule="atLeast"/>
        <w:jc w:val="left"/>
        <w:rPr>
          <w:rFonts w:ascii="宋体" w:hAnsi="宋体" w:cs="宋体"/>
          <w:szCs w:val="21"/>
        </w:rPr>
      </w:pPr>
      <w:r>
        <w:rPr>
          <w:rFonts w:hint="eastAsia" w:ascii="宋体" w:hAnsi="宋体" w:cs="宋体"/>
          <w:szCs w:val="21"/>
        </w:rPr>
        <w:t>图1的D结构的名称是</w:t>
      </w:r>
      <w:r>
        <w:rPr>
          <w:rFonts w:hint="eastAsia" w:ascii="宋体" w:hAnsi="宋体" w:cs="宋体"/>
          <w:szCs w:val="21"/>
          <w:u w:val="single"/>
        </w:rPr>
        <w:t xml:space="preserve">       </w:t>
      </w:r>
      <w:r>
        <w:rPr>
          <w:rFonts w:hint="eastAsia" w:ascii="宋体" w:hAnsi="宋体" w:cs="宋体"/>
          <w:szCs w:val="21"/>
        </w:rPr>
        <w:t>，神经纤维B在A中的细小分枝叫做</w:t>
      </w:r>
      <w:r>
        <w:rPr>
          <w:rFonts w:hint="eastAsia" w:ascii="宋体" w:hAnsi="宋体" w:cs="宋体"/>
          <w:szCs w:val="21"/>
          <w:u w:val="single"/>
        </w:rPr>
        <w:t xml:space="preserve">                 </w:t>
      </w:r>
      <w:r>
        <w:rPr>
          <w:rFonts w:hint="eastAsia" w:ascii="宋体" w:hAnsi="宋体" w:cs="宋体"/>
          <w:szCs w:val="21"/>
        </w:rPr>
        <w:t>，神经元轴突末梢多次分枝的末端膨大呈杯状或球状叫</w:t>
      </w:r>
      <w:r>
        <w:rPr>
          <w:rFonts w:hint="eastAsia" w:ascii="宋体" w:hAnsi="宋体" w:cs="宋体"/>
          <w:szCs w:val="21"/>
          <w:u w:val="single"/>
        </w:rPr>
        <w:t xml:space="preserve">          </w:t>
      </w:r>
      <w:r>
        <w:rPr>
          <w:rFonts w:hint="eastAsia" w:ascii="宋体" w:hAnsi="宋体" w:cs="宋体"/>
          <w:szCs w:val="21"/>
        </w:rPr>
        <w:t>。</w:t>
      </w:r>
    </w:p>
    <w:p>
      <w:pPr>
        <w:tabs>
          <w:tab w:val="left" w:pos="7560"/>
        </w:tabs>
        <w:adjustRightInd w:val="0"/>
        <w:snapToGrid w:val="0"/>
        <w:spacing w:line="400" w:lineRule="atLeast"/>
        <w:jc w:val="left"/>
        <w:rPr>
          <w:rFonts w:ascii="宋体" w:hAnsi="宋体" w:cs="宋体"/>
          <w:szCs w:val="21"/>
        </w:rPr>
      </w:pPr>
      <w:r>
        <w:rPr>
          <w:rFonts w:hint="eastAsia" w:ascii="宋体" w:hAnsi="宋体" w:cs="宋体"/>
          <w:szCs w:val="21"/>
        </w:rPr>
        <w:t>（2）此动物若受到外界刺激，兴奋在图2结构传递时信号形式的转变过程是</w:t>
      </w:r>
      <w:r>
        <w:rPr>
          <w:rFonts w:hint="eastAsia" w:ascii="宋体" w:hAnsi="宋体" w:cs="宋体"/>
          <w:szCs w:val="21"/>
          <w:u w:val="single"/>
        </w:rPr>
        <w:t xml:space="preserve">                  </w:t>
      </w:r>
      <w:r>
        <w:rPr>
          <w:rFonts w:hint="eastAsia" w:ascii="宋体" w:hAnsi="宋体" w:cs="宋体"/>
          <w:szCs w:val="21"/>
        </w:rPr>
        <w:t>。在B处给予适宜电刺激，该处神经纤维膜外电位变化是</w:t>
      </w:r>
      <w:r>
        <w:rPr>
          <w:rFonts w:hint="eastAsia" w:ascii="宋体" w:hAnsi="宋体" w:cs="宋体"/>
          <w:szCs w:val="21"/>
          <w:u w:val="single"/>
        </w:rPr>
        <w:t xml:space="preserve">              </w:t>
      </w:r>
      <w:r>
        <w:rPr>
          <w:rFonts w:hint="eastAsia" w:ascii="宋体" w:hAnsi="宋体" w:cs="宋体"/>
          <w:szCs w:val="21"/>
        </w:rPr>
        <w:t>，原因是</w:t>
      </w:r>
      <w:r>
        <w:rPr>
          <w:rFonts w:hint="eastAsia" w:ascii="宋体" w:hAnsi="宋体" w:cs="宋体"/>
          <w:szCs w:val="21"/>
          <w:u w:val="single"/>
        </w:rPr>
        <w:t xml:space="preserve">                   </w:t>
      </w:r>
      <w:r>
        <w:rPr>
          <w:rFonts w:hint="eastAsia" w:ascii="宋体" w:hAnsi="宋体" w:cs="宋体"/>
          <w:szCs w:val="21"/>
        </w:rPr>
        <w:t>，此时引起F肌肉的收缩，</w:t>
      </w:r>
      <w:r>
        <w:rPr>
          <w:rFonts w:hint="eastAsia" w:ascii="宋体" w:hAnsi="宋体" w:cs="宋体"/>
          <w:szCs w:val="21"/>
          <w:u w:val="single"/>
        </w:rPr>
        <w:t xml:space="preserve">              </w:t>
      </w:r>
      <w:r>
        <w:rPr>
          <w:rFonts w:hint="eastAsia" w:ascii="宋体" w:hAnsi="宋体" w:cs="宋体"/>
          <w:szCs w:val="21"/>
        </w:rPr>
        <w:t>（填“属于”或“不属于”）反射。</w:t>
      </w:r>
    </w:p>
    <w:p>
      <w:pPr>
        <w:tabs>
          <w:tab w:val="left" w:pos="7560"/>
        </w:tabs>
        <w:adjustRightInd w:val="0"/>
        <w:snapToGrid w:val="0"/>
        <w:spacing w:line="400" w:lineRule="atLeast"/>
        <w:jc w:val="left"/>
        <w:rPr>
          <w:rFonts w:ascii="宋体" w:hAnsi="宋体" w:cs="宋体"/>
          <w:szCs w:val="21"/>
        </w:rPr>
      </w:pPr>
      <w:r>
        <w:rPr>
          <w:rFonts w:hint="eastAsia" w:ascii="宋体" w:hAnsi="宋体" w:cs="宋体"/>
          <w:szCs w:val="21"/>
        </w:rPr>
        <w:t>（3）图2所示结构，②中有接受神经递质的受体，它是化学本质是</w:t>
      </w:r>
      <w:r>
        <w:rPr>
          <w:rFonts w:hint="eastAsia" w:ascii="宋体" w:hAnsi="宋体" w:cs="宋体"/>
          <w:szCs w:val="21"/>
          <w:u w:val="single"/>
        </w:rPr>
        <w:t xml:space="preserve">            </w:t>
      </w:r>
      <w:r>
        <w:rPr>
          <w:rFonts w:hint="eastAsia" w:ascii="宋体" w:hAnsi="宋体" w:cs="宋体"/>
          <w:szCs w:val="21"/>
        </w:rPr>
        <w:t>，神经递质的释放依赖于</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400" w:lineRule="atLeast"/>
        <w:jc w:val="left"/>
        <w:rPr>
          <w:rFonts w:ascii="宋体" w:hAnsi="宋体" w:cs="宋体"/>
          <w:szCs w:val="21"/>
          <w:u w:val="single"/>
        </w:rPr>
      </w:pPr>
      <w:r>
        <w:rPr>
          <w:rFonts w:hint="eastAsia" w:ascii="宋体" w:hAnsi="宋体" w:cs="宋体"/>
          <w:szCs w:val="21"/>
        </w:rPr>
        <w:t>（4）科研人员为了研究乙醇对人体神经行为能力的影响，让受测者饮用适量酒后，测试简单反应时（对简单信号作出反应的最短时间）。对视觉信号作出判断与反应需经过的神经中枢位于</w:t>
      </w:r>
      <w:r>
        <w:rPr>
          <w:rFonts w:hint="eastAsia" w:ascii="宋体" w:hAnsi="宋体" w:cs="宋体"/>
          <w:szCs w:val="21"/>
          <w:u w:val="single"/>
        </w:rPr>
        <w:t xml:space="preserve">                  </w:t>
      </w:r>
    </w:p>
    <w:p>
      <w:pPr>
        <w:adjustRightInd w:val="0"/>
        <w:snapToGrid w:val="0"/>
        <w:spacing w:line="400" w:lineRule="atLeas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。在筛选受测者时，凡有神经系统疾患、视听觉及手部运动障碍者不能作为测试对象，原因是受测者的__</w:t>
      </w:r>
      <w:r>
        <w:rPr>
          <w:rFonts w:hint="eastAsia" w:ascii="宋体" w:hAnsi="宋体" w:cs="宋体"/>
          <w:szCs w:val="21"/>
          <w:u w:val="single"/>
        </w:rPr>
        <w:t xml:space="preserve">           </w:t>
      </w:r>
      <w:r>
        <w:rPr>
          <w:rFonts w:hint="eastAsia" w:ascii="宋体" w:hAnsi="宋体" w:cs="宋体"/>
          <w:szCs w:val="21"/>
        </w:rPr>
        <w:t>____必须结构完整和功能正常；甲状腺功能亢进的患者也不宜作为受试者，原因是</w:t>
      </w:r>
      <w:r>
        <w:rPr>
          <w:rFonts w:hint="eastAsia" w:ascii="宋体" w:hAnsi="宋体" w:cs="宋体"/>
          <w:szCs w:val="21"/>
          <w:u w:val="single"/>
        </w:rPr>
        <w:t xml:space="preserve">                                                  </w:t>
      </w:r>
      <w:r>
        <w:rPr>
          <w:rFonts w:hint="eastAsia" w:ascii="宋体" w:hAnsi="宋体" w:cs="宋体"/>
          <w:szCs w:val="21"/>
        </w:rPr>
        <w:t>，从而干扰测试结果。</w:t>
      </w:r>
    </w:p>
    <w:p>
      <w:pPr>
        <w:adjustRightInd w:val="0"/>
        <w:snapToGrid w:val="0"/>
        <w:spacing w:line="400" w:lineRule="atLeast"/>
        <w:jc w:val="left"/>
        <w:rPr>
          <w:rFonts w:ascii="宋体" w:hAnsi="宋体" w:cs="宋体"/>
          <w:szCs w:val="21"/>
        </w:rPr>
      </w:pPr>
      <w:r>
        <w:rPr>
          <w:rFonts w:hint="eastAsia" w:ascii="宋体" w:hAnsi="宋体" w:cs="宋体"/>
          <w:szCs w:val="21"/>
        </w:rPr>
        <w:t>20.</w:t>
      </w:r>
      <w:r>
        <w:rPr>
          <w:rFonts w:ascii="宋体" w:hAnsi="宋体" w:cs="宋体"/>
          <w:szCs w:val="21"/>
        </w:rPr>
        <w:t>（</w:t>
      </w:r>
      <w:r>
        <w:rPr>
          <w:rFonts w:hint="eastAsia" w:ascii="宋体" w:hAnsi="宋体" w:cs="宋体"/>
          <w:szCs w:val="21"/>
        </w:rPr>
        <w:t>12</w:t>
      </w:r>
      <w:r>
        <w:rPr>
          <w:rFonts w:ascii="宋体" w:hAnsi="宋体" w:cs="宋体"/>
          <w:szCs w:val="21"/>
        </w:rPr>
        <w:t>分）</w:t>
      </w:r>
      <w:r>
        <w:rPr>
          <w:rFonts w:hint="eastAsia" w:ascii="宋体" w:hAnsi="宋体" w:cs="宋体"/>
          <w:szCs w:val="21"/>
        </w:rPr>
        <w:t>研究人员用高浓度的糖溶液饲喂一组健康小鼠后，每隔30min</w:t>
      </w:r>
      <w:r>
        <w:rPr>
          <w:rFonts w:ascii="宋体" w:hAnsi="宋体" w:cs="宋体"/>
          <w:szCs w:val="21"/>
        </w:rPr>
        <w:t>检测其血糖浓度，统计结果</w:t>
      </w:r>
      <w:r>
        <w:rPr>
          <w:rFonts w:hint="eastAsia" w:ascii="宋体" w:hAnsi="宋体" w:cs="宋体"/>
          <w:szCs w:val="21"/>
        </w:rPr>
        <w:t>见</w:t>
      </w:r>
      <w:r>
        <w:rPr>
          <w:rFonts w:ascii="宋体" w:hAnsi="宋体" w:cs="宋体"/>
          <w:szCs w:val="21"/>
        </w:rPr>
        <w:t>下表：</w:t>
      </w:r>
    </w:p>
    <w:p>
      <w:pPr>
        <w:pStyle w:val="5"/>
        <w:widowControl/>
        <w:wordWrap w:val="0"/>
        <w:spacing w:beforeAutospacing="0" w:afterAutospacing="0" w:line="450" w:lineRule="atLeast"/>
        <w:rPr>
          <w:rFonts w:ascii="宋体" w:hAnsi="宋体" w:cs="宋体"/>
          <w:kern w:val="2"/>
          <w:sz w:val="21"/>
          <w:szCs w:val="21"/>
        </w:rPr>
      </w:pPr>
      <w:r>
        <w:rPr>
          <w:rFonts w:ascii="宋体" w:hAnsi="宋体" w:cs="宋体"/>
          <w:kern w:val="2"/>
          <w:sz w:val="21"/>
          <w:szCs w:val="21"/>
        </w:rPr>
        <w:drawing>
          <wp:inline distT="0" distB="0" distL="114300" distR="114300">
            <wp:extent cx="4172585" cy="556260"/>
            <wp:effectExtent l="0" t="0" r="18415" b="15240"/>
            <wp:docPr id="22"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IMG_257"/>
                    <pic:cNvPicPr>
                      <a:picLocks noChangeAspect="1"/>
                    </pic:cNvPicPr>
                  </pic:nvPicPr>
                  <pic:blipFill>
                    <a:blip r:embed="rId20"/>
                    <a:stretch>
                      <a:fillRect/>
                    </a:stretch>
                  </pic:blipFill>
                  <pic:spPr>
                    <a:xfrm>
                      <a:off x="0" y="0"/>
                      <a:ext cx="4172585" cy="556260"/>
                    </a:xfrm>
                    <a:prstGeom prst="rect">
                      <a:avLst/>
                    </a:prstGeom>
                    <a:noFill/>
                    <a:ln w="9525">
                      <a:noFill/>
                    </a:ln>
                  </pic:spPr>
                </pic:pic>
              </a:graphicData>
            </a:graphic>
          </wp:inline>
        </w:drawing>
      </w:r>
    </w:p>
    <w:p>
      <w:pPr>
        <w:spacing w:line="400" w:lineRule="exact"/>
        <w:rPr>
          <w:rFonts w:ascii="宋体" w:hAnsi="宋体" w:cs="宋体"/>
          <w:szCs w:val="21"/>
        </w:rPr>
      </w:pPr>
      <w:r>
        <w:rPr>
          <w:rFonts w:ascii="宋体" w:hAnsi="宋体" w:cs="宋体"/>
          <w:szCs w:val="21"/>
        </w:rPr>
        <w:t>回答下列问题:</w:t>
      </w:r>
    </w:p>
    <w:p>
      <w:pPr>
        <w:spacing w:line="400" w:lineRule="exact"/>
        <w:rPr>
          <w:rFonts w:ascii="宋体" w:hAnsi="宋体" w:cs="宋体"/>
          <w:szCs w:val="21"/>
        </w:rPr>
      </w:pPr>
      <w:r>
        <w:rPr>
          <w:rFonts w:ascii="宋体" w:hAnsi="宋体" w:cs="宋体"/>
          <w:szCs w:val="21"/>
        </w:rPr>
        <w:t>（1）健康小鼠在空腹时，血糖的来源是</w:t>
      </w:r>
      <w:r>
        <w:rPr>
          <w:rFonts w:hint="eastAsia" w:ascii="宋体" w:hAnsi="宋体" w:cs="宋体"/>
          <w:szCs w:val="21"/>
        </w:rPr>
        <w:t>____________________________________</w:t>
      </w:r>
      <w:r>
        <w:rPr>
          <w:rFonts w:ascii="宋体" w:hAnsi="宋体" w:cs="宋体"/>
          <w:szCs w:val="21"/>
        </w:rPr>
        <w:t>。</w:t>
      </w:r>
    </w:p>
    <w:p>
      <w:pPr>
        <w:spacing w:line="400" w:lineRule="exact"/>
        <w:rPr>
          <w:rFonts w:ascii="宋体" w:hAnsi="宋体" w:cs="宋体"/>
          <w:szCs w:val="21"/>
        </w:rPr>
      </w:pPr>
      <w:r>
        <w:rPr>
          <w:rFonts w:ascii="宋体" w:hAnsi="宋体" w:cs="宋体"/>
          <w:szCs w:val="21"/>
        </w:rPr>
        <w:t>（2）在实验全过程中，血液中胰岛素与胰高血糖素含量的比值变化是</w:t>
      </w:r>
      <w:r>
        <w:rPr>
          <w:rFonts w:hint="eastAsia" w:ascii="宋体" w:hAnsi="宋体" w:cs="宋体"/>
          <w:szCs w:val="21"/>
        </w:rPr>
        <w:t>____________________________，这两种激素作用相反，叫做</w:t>
      </w:r>
      <w:r>
        <w:rPr>
          <w:rFonts w:hint="eastAsia" w:ascii="宋体" w:hAnsi="宋体" w:cs="宋体"/>
          <w:szCs w:val="21"/>
          <w:u w:val="single"/>
        </w:rPr>
        <w:t xml:space="preserve">           </w:t>
      </w:r>
      <w:r>
        <w:rPr>
          <w:rFonts w:hint="eastAsia" w:ascii="宋体" w:hAnsi="宋体" w:cs="宋体"/>
          <w:szCs w:val="21"/>
        </w:rPr>
        <w:t>，共同维持血糖含量的稳定。</w:t>
      </w:r>
      <w:r>
        <w:rPr>
          <w:rFonts w:ascii="宋体" w:hAnsi="宋体" w:cs="宋体"/>
          <w:szCs w:val="21"/>
        </w:rPr>
        <w:t>在30</w:t>
      </w:r>
      <w:r>
        <w:rPr>
          <w:rFonts w:hint="eastAsia" w:ascii="宋体" w:hAnsi="宋体" w:cs="宋体"/>
          <w:szCs w:val="21"/>
        </w:rPr>
        <w:t>-</w:t>
      </w:r>
      <w:r>
        <w:rPr>
          <w:rFonts w:ascii="宋体" w:hAnsi="宋体" w:cs="宋体"/>
          <w:szCs w:val="21"/>
        </w:rPr>
        <w:t>60分钟内，机体的骨骼肌细胞膜上葡萄糖转运体的数量有所增加，其意义是</w:t>
      </w:r>
      <w:r>
        <w:rPr>
          <w:rFonts w:hint="eastAsia" w:ascii="宋体" w:hAnsi="宋体" w:cs="宋体"/>
          <w:szCs w:val="21"/>
        </w:rPr>
        <w:t>_________________________________________</w:t>
      </w:r>
      <w:r>
        <w:rPr>
          <w:rFonts w:ascii="宋体" w:hAnsi="宋体" w:cs="宋体"/>
          <w:szCs w:val="21"/>
        </w:rPr>
        <w:t>。</w:t>
      </w:r>
    </w:p>
    <w:p>
      <w:pPr>
        <w:spacing w:line="400" w:lineRule="exact"/>
        <w:rPr>
          <w:rFonts w:ascii="宋体" w:hAnsi="宋体" w:cs="宋体"/>
          <w:szCs w:val="21"/>
        </w:rPr>
      </w:pPr>
      <w:r>
        <w:rPr>
          <w:rFonts w:ascii="宋体" w:hAnsi="宋体" w:cs="宋体"/>
          <w:szCs w:val="21"/>
        </w:rPr>
        <w:t>（3）有同学要验证药剂X能使糖尿病小鼠的</w:t>
      </w:r>
      <w:r>
        <w:rPr>
          <w:rFonts w:hint="eastAsia" w:ascii="宋体" w:hAnsi="宋体" w:cs="宋体"/>
          <w:szCs w:val="21"/>
        </w:rPr>
        <w:t>血糖</w:t>
      </w:r>
      <w:r>
        <w:rPr>
          <w:rFonts w:ascii="宋体" w:hAnsi="宋体" w:cs="宋体"/>
          <w:szCs w:val="21"/>
        </w:rPr>
        <w:t>浓度下降到健康小鼠的</w:t>
      </w:r>
      <w:r>
        <w:rPr>
          <w:rFonts w:hint="eastAsia" w:ascii="宋体" w:hAnsi="宋体" w:cs="宋体"/>
          <w:szCs w:val="21"/>
        </w:rPr>
        <w:t>水平</w:t>
      </w:r>
      <w:r>
        <w:rPr>
          <w:rFonts w:ascii="宋体" w:hAnsi="宋体" w:cs="宋体"/>
          <w:szCs w:val="21"/>
        </w:rPr>
        <w:t>，设置3个组别进行实验，第</w:t>
      </w:r>
      <w:r>
        <w:rPr>
          <w:rFonts w:hint="eastAsia" w:ascii="宋体" w:hAnsi="宋体" w:cs="宋体"/>
          <w:szCs w:val="21"/>
        </w:rPr>
        <w:t>一</w:t>
      </w:r>
      <w:r>
        <w:rPr>
          <w:rFonts w:ascii="宋体" w:hAnsi="宋体" w:cs="宋体"/>
          <w:szCs w:val="21"/>
        </w:rPr>
        <w:t>组是给患糖尿病小鼠注射适量药剂X，</w:t>
      </w:r>
      <w:r>
        <w:rPr>
          <w:rFonts w:hint="eastAsia" w:ascii="宋体" w:hAnsi="宋体" w:cs="宋体"/>
          <w:szCs w:val="21"/>
        </w:rPr>
        <w:t>第二组是给</w:t>
      </w:r>
      <w:r>
        <w:rPr>
          <w:rFonts w:ascii="宋体" w:hAnsi="宋体" w:cs="宋体"/>
          <w:szCs w:val="21"/>
        </w:rPr>
        <w:t>患糖尿病</w:t>
      </w:r>
      <w:r>
        <w:rPr>
          <w:rFonts w:hint="eastAsia" w:ascii="宋体" w:hAnsi="宋体" w:cs="宋体"/>
          <w:szCs w:val="21"/>
        </w:rPr>
        <w:t>小鼠注射___________________，第三组</w:t>
      </w:r>
      <w:r>
        <w:rPr>
          <w:rFonts w:ascii="宋体" w:hAnsi="宋体" w:cs="宋体"/>
          <w:szCs w:val="21"/>
        </w:rPr>
        <w:t>的设置是</w:t>
      </w:r>
      <w:r>
        <w:rPr>
          <w:rFonts w:hint="eastAsia" w:ascii="宋体" w:hAnsi="宋体" w:cs="宋体"/>
          <w:szCs w:val="21"/>
        </w:rPr>
        <w:t>____________________________</w:t>
      </w:r>
      <w:r>
        <w:rPr>
          <w:rFonts w:ascii="宋体" w:hAnsi="宋体" w:cs="宋体"/>
          <w:szCs w:val="21"/>
        </w:rPr>
        <w:t>。</w:t>
      </w:r>
    </w:p>
    <w:p>
      <w:pPr>
        <w:spacing w:line="400" w:lineRule="exact"/>
        <w:rPr>
          <w:rFonts w:ascii="宋体" w:hAnsi="宋体" w:cs="宋体"/>
          <w:szCs w:val="21"/>
        </w:rPr>
      </w:pPr>
      <w:r>
        <w:rPr>
          <w:rFonts w:hint="eastAsia" w:ascii="宋体" w:hAnsi="宋体" w:cs="宋体"/>
          <w:szCs w:val="21"/>
        </w:rPr>
        <w:t>21.</w:t>
      </w:r>
      <w:r>
        <w:rPr>
          <w:rFonts w:hint="eastAsia"/>
        </w:rPr>
        <w:t>（12分）</w:t>
      </w:r>
      <w:r>
        <w:rPr>
          <w:rFonts w:hint="eastAsia" w:ascii="宋体" w:hAnsi="宋体" w:cs="宋体"/>
          <w:szCs w:val="21"/>
        </w:rPr>
        <w:t>正常人体感染病毒会引起发热，发热过程分为体温上升期、高温持续期和体温下降期。下图为体温上升期机体体温调节过程示意图，其中体温调定点是为调节体温于恒定状态，下丘脑体温调节中枢预设的一个温度值，正常生理状态下为</w:t>
      </w:r>
      <w:r>
        <w:rPr>
          <w:rFonts w:ascii="宋体" w:hAnsi="宋体" w:cs="宋体"/>
          <w:szCs w:val="21"/>
        </w:rPr>
        <w:t>37 ℃。请回答下列问题：</w:t>
      </w:r>
    </w:p>
    <w:p>
      <w:pPr>
        <w:spacing w:line="400" w:lineRule="exact"/>
        <w:rPr>
          <w:rFonts w:ascii="宋体" w:hAnsi="宋体" w:cs="宋体"/>
          <w:szCs w:val="21"/>
        </w:rPr>
      </w:pPr>
      <w:r>
        <w:drawing>
          <wp:anchor distT="0" distB="0" distL="114300" distR="114300" simplePos="0" relativeHeight="251665408" behindDoc="0" locked="0" layoutInCell="1" allowOverlap="1">
            <wp:simplePos x="0" y="0"/>
            <wp:positionH relativeFrom="column">
              <wp:posOffset>233045</wp:posOffset>
            </wp:positionH>
            <wp:positionV relativeFrom="paragraph">
              <wp:posOffset>92075</wp:posOffset>
            </wp:positionV>
            <wp:extent cx="5078730" cy="1767840"/>
            <wp:effectExtent l="0" t="0" r="7620" b="3810"/>
            <wp:wrapSquare wrapText="bothSides"/>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21"/>
                    <a:stretch>
                      <a:fillRect/>
                    </a:stretch>
                  </pic:blipFill>
                  <pic:spPr>
                    <a:xfrm>
                      <a:off x="0" y="0"/>
                      <a:ext cx="5078730" cy="1767840"/>
                    </a:xfrm>
                    <a:prstGeom prst="rect">
                      <a:avLst/>
                    </a:prstGeom>
                    <a:noFill/>
                    <a:ln>
                      <a:noFill/>
                    </a:ln>
                  </pic:spPr>
                </pic:pic>
              </a:graphicData>
            </a:graphic>
          </wp:anchor>
        </w:drawing>
      </w: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line="400" w:lineRule="exact"/>
        <w:rPr>
          <w:rFonts w:ascii="宋体" w:hAnsi="宋体" w:cs="宋体"/>
          <w:szCs w:val="21"/>
        </w:rPr>
      </w:pPr>
      <w:r>
        <w:rPr>
          <w:rFonts w:ascii="宋体" w:hAnsi="宋体" w:cs="宋体"/>
          <w:szCs w:val="21"/>
        </w:rPr>
        <w:t>（1）图中激素</w:t>
      </w:r>
      <w:r>
        <w:rPr>
          <w:rFonts w:hint="eastAsia" w:ascii="宋体" w:hAnsi="宋体" w:cs="宋体"/>
          <w:szCs w:val="21"/>
        </w:rPr>
        <w:t>乙</w:t>
      </w:r>
      <w:r>
        <w:rPr>
          <w:rFonts w:ascii="宋体" w:hAnsi="宋体" w:cs="宋体"/>
          <w:szCs w:val="21"/>
        </w:rPr>
        <w:t>是_____________，通过__________________的途径作用于甲状腺</w:t>
      </w:r>
      <w:r>
        <w:rPr>
          <w:rFonts w:hint="eastAsia" w:ascii="宋体" w:hAnsi="宋体" w:cs="宋体"/>
          <w:szCs w:val="21"/>
        </w:rPr>
        <w:t>，相较于缩手反射，此调节方式的特点是</w:t>
      </w:r>
      <w:r>
        <w:rPr>
          <w:rFonts w:ascii="宋体" w:hAnsi="宋体" w:cs="宋体"/>
          <w:szCs w:val="21"/>
        </w:rPr>
        <w:t>__________________________________</w:t>
      </w:r>
      <w:r>
        <w:rPr>
          <w:rFonts w:hint="eastAsia" w:ascii="宋体" w:hAnsi="宋体" w:cs="宋体"/>
          <w:szCs w:val="21"/>
        </w:rPr>
        <w:t>（答两点即可）。</w:t>
      </w:r>
    </w:p>
    <w:p>
      <w:pPr>
        <w:spacing w:line="400" w:lineRule="exact"/>
        <w:rPr>
          <w:rFonts w:ascii="宋体" w:hAnsi="宋体" w:cs="宋体"/>
          <w:szCs w:val="21"/>
        </w:rPr>
      </w:pPr>
      <w:r>
        <w:rPr>
          <w:rFonts w:ascii="宋体" w:hAnsi="宋体" w:cs="宋体"/>
          <w:szCs w:val="21"/>
        </w:rPr>
        <w:t>（2）体温上升期，人体产热量__________（在“大于”、“小于”或“等于”中选择）散热量。综合图解分析，体温上升期人体进行体温调节的方式有____________________________。</w:t>
      </w:r>
    </w:p>
    <w:p>
      <w:pPr>
        <w:spacing w:line="400" w:lineRule="exact"/>
        <w:rPr>
          <w:rFonts w:ascii="宋体" w:hAnsi="宋体" w:cs="宋体"/>
          <w:szCs w:val="21"/>
        </w:rPr>
      </w:pPr>
      <w:r>
        <w:rPr>
          <w:rFonts w:ascii="宋体" w:hAnsi="宋体" w:cs="宋体"/>
          <w:szCs w:val="21"/>
        </w:rPr>
        <w:t>（3）高温持续期，人体有时会出现脱水现象，___________释放抗利尿激素增加，</w:t>
      </w:r>
      <w:r>
        <w:rPr>
          <w:rFonts w:hint="eastAsia" w:ascii="宋体" w:hAnsi="宋体" w:cs="宋体"/>
          <w:szCs w:val="21"/>
        </w:rPr>
        <w:t>促进</w:t>
      </w:r>
      <w:r>
        <w:rPr>
          <w:rFonts w:ascii="宋体" w:hAnsi="宋体" w:cs="宋体"/>
          <w:szCs w:val="21"/>
        </w:rPr>
        <w:t>_______________，从而减少尿量。</w:t>
      </w:r>
    </w:p>
    <w:p>
      <w:pPr>
        <w:spacing w:line="400" w:lineRule="exact"/>
        <w:rPr>
          <w:b/>
          <w:bCs/>
          <w:sz w:val="28"/>
          <w:szCs w:val="36"/>
        </w:rPr>
      </w:pPr>
      <w:r>
        <w:rPr>
          <w:rFonts w:ascii="宋体" w:hAnsi="宋体" w:cs="宋体"/>
          <w:szCs w:val="21"/>
        </w:rPr>
        <w:t>（4）体温下降期，机体增加散热的途径有_______________________________________。（</w:t>
      </w:r>
      <w:r>
        <w:rPr>
          <w:rFonts w:hint="eastAsia" w:ascii="宋体" w:hAnsi="宋体" w:cs="宋体"/>
          <w:szCs w:val="21"/>
        </w:rPr>
        <w:t>答两点即可</w:t>
      </w:r>
      <w:r>
        <w:rPr>
          <w:rFonts w:ascii="宋体" w:hAnsi="宋体" w:cs="宋体"/>
          <w:szCs w:val="21"/>
        </w:rPr>
        <w:t>）</w:t>
      </w:r>
    </w:p>
    <w:p>
      <w:pPr>
        <w:rPr>
          <w:b/>
          <w:bCs/>
          <w:sz w:val="28"/>
          <w:szCs w:val="36"/>
        </w:rPr>
      </w:pPr>
      <w:r>
        <w:rPr>
          <w:rFonts w:hint="eastAsia"/>
          <w:b/>
          <w:bCs/>
          <w:sz w:val="28"/>
          <w:szCs w:val="36"/>
        </w:rPr>
        <w:br w:type="page"/>
      </w:r>
    </w:p>
    <w:p>
      <w:pPr>
        <w:jc w:val="center"/>
        <w:rPr>
          <w:b/>
          <w:bCs/>
          <w:sz w:val="28"/>
          <w:szCs w:val="36"/>
        </w:rPr>
      </w:pPr>
      <w:r>
        <w:rPr>
          <w:rFonts w:hint="eastAsia"/>
          <w:b/>
          <w:bCs/>
          <w:sz w:val="28"/>
          <w:szCs w:val="36"/>
        </w:rPr>
        <w:t>河婆中学2020-2021学年度第一学期高二月考1</w:t>
      </w:r>
    </w:p>
    <w:p>
      <w:pPr>
        <w:jc w:val="center"/>
        <w:rPr>
          <w:b/>
          <w:bCs/>
          <w:sz w:val="28"/>
          <w:szCs w:val="36"/>
        </w:rPr>
      </w:pPr>
      <w:r>
        <w:rPr>
          <w:rFonts w:hint="eastAsia"/>
          <w:b/>
          <w:bCs/>
          <w:sz w:val="28"/>
          <w:szCs w:val="36"/>
        </w:rPr>
        <w:t>生物试卷</w:t>
      </w:r>
      <w:r>
        <w:rPr>
          <w:rFonts w:hint="eastAsia"/>
          <w:b/>
          <w:bCs/>
          <w:sz w:val="44"/>
          <w:szCs w:val="52"/>
        </w:rPr>
        <w:t>答案</w:t>
      </w:r>
    </w:p>
    <w:p>
      <w:pPr>
        <w:spacing w:line="400" w:lineRule="exact"/>
      </w:pPr>
      <w:r>
        <w:rPr>
          <w:rFonts w:hint="eastAsia"/>
        </w:rPr>
        <w:t>1-6 BACCDB   7-12 DABCDC    13-16 DBCB</w:t>
      </w:r>
    </w:p>
    <w:p>
      <w:pPr>
        <w:spacing w:line="400" w:lineRule="exact"/>
      </w:pPr>
    </w:p>
    <w:p>
      <w:pPr>
        <w:spacing w:line="400" w:lineRule="exact"/>
      </w:pPr>
      <w:r>
        <w:rPr>
          <w:rFonts w:hint="eastAsia"/>
        </w:rPr>
        <w:t>除说明外，每空1分。</w:t>
      </w:r>
    </w:p>
    <w:p>
      <w:pPr>
        <w:widowControl/>
        <w:wordWrap w:val="0"/>
        <w:spacing w:line="400" w:lineRule="exact"/>
        <w:jc w:val="left"/>
      </w:pPr>
      <w:r>
        <w:rPr>
          <w:rFonts w:hint="eastAsia"/>
        </w:rPr>
        <w:t>17.（1）蓝紫光和红光       胡萝卜素、叶黄素、叶绿素a、叶绿素b（2分）</w:t>
      </w:r>
    </w:p>
    <w:p>
      <w:pPr>
        <w:widowControl/>
        <w:wordWrap w:val="0"/>
        <w:spacing w:line="400" w:lineRule="exact"/>
        <w:jc w:val="left"/>
      </w:pPr>
      <w:r>
        <w:rPr>
          <w:rFonts w:hint="eastAsia"/>
        </w:rPr>
        <w:t>（2）腺嘌呤核糖核苷酸和磷酸      暗    增加CO</w:t>
      </w:r>
      <w:r>
        <w:rPr>
          <w:rFonts w:hint="eastAsia"/>
          <w:vertAlign w:val="subscript"/>
        </w:rPr>
        <w:t>2</w:t>
      </w:r>
      <w:r>
        <w:rPr>
          <w:rFonts w:hint="eastAsia"/>
        </w:rPr>
        <w:t xml:space="preserve">浓度、延长光照时间、提高光照强度等（2分） </w:t>
      </w:r>
    </w:p>
    <w:p>
      <w:pPr>
        <w:widowControl/>
        <w:wordWrap w:val="0"/>
        <w:spacing w:line="400" w:lineRule="exact"/>
        <w:jc w:val="left"/>
      </w:pPr>
      <w:r>
        <w:rPr>
          <w:rFonts w:hint="eastAsia"/>
        </w:rPr>
        <w:t>（3）是     细胞质基质和线粒体（2分）</w:t>
      </w:r>
    </w:p>
    <w:p>
      <w:pPr>
        <w:widowControl/>
        <w:wordWrap w:val="0"/>
        <w:spacing w:line="400" w:lineRule="exact"/>
        <w:jc w:val="left"/>
      </w:pPr>
      <w:r>
        <w:rPr>
          <w:rFonts w:hint="eastAsia"/>
        </w:rPr>
        <w:t>（4）细胞在缺氧条件下进行无氧呼吸（2分）</w:t>
      </w:r>
    </w:p>
    <w:p>
      <w:pPr>
        <w:widowControl/>
        <w:wordWrap w:val="0"/>
        <w:spacing w:line="400" w:lineRule="exact"/>
        <w:jc w:val="left"/>
      </w:pPr>
    </w:p>
    <w:p>
      <w:pPr>
        <w:widowControl/>
        <w:wordWrap w:val="0"/>
        <w:spacing w:line="400" w:lineRule="exact"/>
        <w:jc w:val="left"/>
      </w:pPr>
      <w:r>
        <w:rPr>
          <w:rFonts w:hint="eastAsia"/>
        </w:rPr>
        <w:t xml:space="preserve">18.（1）磷酸（基团）    脱氧核糖   </w:t>
      </w:r>
    </w:p>
    <w:p>
      <w:pPr>
        <w:widowControl/>
        <w:wordWrap w:val="0"/>
        <w:spacing w:line="400" w:lineRule="exact"/>
        <w:jc w:val="left"/>
      </w:pPr>
      <w:r>
        <w:rPr>
          <w:rFonts w:hint="eastAsia"/>
        </w:rPr>
        <w:t xml:space="preserve">（2）氢键   腺嘌呤   碱基互补配对原则  </w:t>
      </w:r>
    </w:p>
    <w:p>
      <w:pPr>
        <w:widowControl/>
        <w:wordWrap w:val="0"/>
        <w:spacing w:line="400" w:lineRule="exact"/>
        <w:jc w:val="left"/>
      </w:pPr>
      <w:r>
        <w:rPr>
          <w:rFonts w:hint="eastAsia"/>
        </w:rPr>
        <w:t xml:space="preserve">（3）边解旋边复制   半保留复制   解旋酶和DNA聚合酶  </w:t>
      </w:r>
    </w:p>
    <w:p>
      <w:pPr>
        <w:widowControl/>
        <w:wordWrap w:val="0"/>
        <w:spacing w:line="400" w:lineRule="exact"/>
        <w:jc w:val="left"/>
      </w:pPr>
      <w:r>
        <w:rPr>
          <w:rFonts w:hint="eastAsia"/>
        </w:rPr>
        <w:t>（4）100%（2分）   1/8（2分）</w:t>
      </w:r>
    </w:p>
    <w:p>
      <w:pPr>
        <w:adjustRightInd w:val="0"/>
        <w:snapToGrid w:val="0"/>
        <w:spacing w:line="400" w:lineRule="exact"/>
        <w:jc w:val="left"/>
        <w:rPr>
          <w:rFonts w:ascii="宋体" w:hAnsi="宋体" w:cs="宋体"/>
          <w:szCs w:val="21"/>
        </w:rPr>
      </w:pPr>
    </w:p>
    <w:p>
      <w:pPr>
        <w:tabs>
          <w:tab w:val="left" w:pos="7560"/>
        </w:tabs>
        <w:adjustRightInd w:val="0"/>
        <w:snapToGrid w:val="0"/>
        <w:spacing w:line="400" w:lineRule="exact"/>
        <w:jc w:val="left"/>
        <w:rPr>
          <w:rFonts w:ascii="宋体" w:hAnsi="宋体" w:cs="宋体"/>
          <w:szCs w:val="21"/>
        </w:rPr>
      </w:pPr>
      <w:r>
        <w:rPr>
          <w:rFonts w:hint="eastAsia" w:ascii="宋体" w:hAnsi="宋体" w:cs="宋体"/>
          <w:szCs w:val="21"/>
        </w:rPr>
        <w:t>19.（每空1分）</w:t>
      </w:r>
    </w:p>
    <w:p>
      <w:pPr>
        <w:tabs>
          <w:tab w:val="left" w:pos="7560"/>
        </w:tabs>
        <w:adjustRightInd w:val="0"/>
        <w:snapToGrid w:val="0"/>
        <w:spacing w:line="400" w:lineRule="exact"/>
        <w:jc w:val="left"/>
        <w:rPr>
          <w:rFonts w:ascii="宋体" w:hAnsi="宋体" w:cs="宋体"/>
          <w:szCs w:val="21"/>
        </w:rPr>
      </w:pPr>
      <w:r>
        <w:rPr>
          <w:rFonts w:hint="eastAsia" w:ascii="宋体" w:hAnsi="宋体" w:cs="宋体"/>
          <w:szCs w:val="21"/>
        </w:rPr>
        <w:t xml:space="preserve">（1）突触    感受器（感觉神经末梢）    突触小体         </w:t>
      </w:r>
    </w:p>
    <w:p>
      <w:pPr>
        <w:spacing w:line="400" w:lineRule="exact"/>
        <w:rPr>
          <w:rFonts w:ascii="宋体" w:hAnsi="宋体" w:cs="宋体"/>
          <w:szCs w:val="21"/>
        </w:rPr>
      </w:pPr>
      <w:r>
        <w:rPr>
          <w:rFonts w:hint="eastAsia" w:ascii="宋体" w:hAnsi="宋体" w:cs="宋体"/>
          <w:szCs w:val="21"/>
        </w:rPr>
        <w:t>（2）电信号→化学信号→电信号     由正电位变负电位    Na</w:t>
      </w:r>
      <w:r>
        <w:rPr>
          <w:rFonts w:hint="eastAsia" w:ascii="宋体" w:hAnsi="宋体" w:cs="宋体"/>
          <w:szCs w:val="21"/>
          <w:vertAlign w:val="superscript"/>
        </w:rPr>
        <w:t>+</w:t>
      </w:r>
      <w:r>
        <w:rPr>
          <w:rFonts w:hint="eastAsia" w:ascii="宋体" w:hAnsi="宋体" w:cs="宋体"/>
          <w:szCs w:val="21"/>
        </w:rPr>
        <w:t xml:space="preserve">内流     不属于  </w:t>
      </w:r>
    </w:p>
    <w:p>
      <w:pPr>
        <w:spacing w:line="400" w:lineRule="exact"/>
        <w:rPr>
          <w:rFonts w:ascii="宋体" w:hAnsi="宋体" w:cs="宋体"/>
          <w:szCs w:val="21"/>
        </w:rPr>
      </w:pPr>
      <w:r>
        <w:rPr>
          <w:rFonts w:hint="eastAsia" w:ascii="宋体" w:hAnsi="宋体" w:cs="宋体"/>
          <w:szCs w:val="21"/>
        </w:rPr>
        <w:t>（3）糖蛋白    细胞膜的流动性</w:t>
      </w:r>
    </w:p>
    <w:p>
      <w:pPr>
        <w:spacing w:line="400" w:lineRule="exact"/>
        <w:rPr>
          <w:rFonts w:ascii="宋体" w:hAnsi="宋体" w:cs="宋体"/>
          <w:szCs w:val="21"/>
        </w:rPr>
      </w:pPr>
      <w:r>
        <w:rPr>
          <w:rFonts w:hint="eastAsia" w:ascii="宋体" w:hAnsi="宋体" w:cs="宋体"/>
          <w:szCs w:val="21"/>
        </w:rPr>
        <w:t>（4）大脑皮层和脊髓    反射弧   甲状腺激素分泌过多会提高神经系统的兴奋性</w:t>
      </w:r>
    </w:p>
    <w:p>
      <w:pPr>
        <w:spacing w:line="400" w:lineRule="exact"/>
        <w:jc w:val="left"/>
        <w:rPr>
          <w:b/>
          <w:bCs/>
        </w:rPr>
      </w:pPr>
    </w:p>
    <w:p>
      <w:pPr>
        <w:spacing w:line="400" w:lineRule="exact"/>
        <w:rPr>
          <w:rFonts w:ascii="宋体" w:hAnsi="宋体" w:cs="宋体"/>
          <w:szCs w:val="21"/>
        </w:rPr>
      </w:pPr>
      <w:r>
        <w:rPr>
          <w:rFonts w:hint="eastAsia" w:ascii="宋体" w:hAnsi="宋体" w:cs="宋体"/>
          <w:szCs w:val="21"/>
        </w:rPr>
        <w:t>20.（每空2分）</w:t>
      </w:r>
    </w:p>
    <w:p>
      <w:pPr>
        <w:spacing w:line="400" w:lineRule="exact"/>
        <w:rPr>
          <w:rFonts w:ascii="宋体" w:hAnsi="宋体" w:cs="宋体"/>
          <w:szCs w:val="21"/>
        </w:rPr>
      </w:pPr>
      <w:r>
        <w:rPr>
          <w:rFonts w:hint="eastAsia" w:ascii="宋体" w:hAnsi="宋体" w:cs="宋体"/>
          <w:szCs w:val="21"/>
        </w:rPr>
        <w:t>（1） 肝糖原分解、非糖物质转化</w:t>
      </w:r>
    </w:p>
    <w:p>
      <w:pPr>
        <w:spacing w:line="400" w:lineRule="exact"/>
        <w:rPr>
          <w:rFonts w:ascii="宋体" w:hAnsi="宋体" w:cs="宋体"/>
          <w:szCs w:val="21"/>
        </w:rPr>
      </w:pPr>
      <w:r>
        <w:rPr>
          <w:rFonts w:ascii="宋体" w:hAnsi="宋体" w:cs="宋体"/>
          <w:szCs w:val="21"/>
        </w:rPr>
        <w:t>（2） 先增</w:t>
      </w:r>
      <w:r>
        <w:rPr>
          <w:rFonts w:hint="eastAsia" w:ascii="宋体" w:hAnsi="宋体" w:cs="宋体"/>
          <w:szCs w:val="21"/>
        </w:rPr>
        <w:t>大</w:t>
      </w:r>
      <w:r>
        <w:rPr>
          <w:rFonts w:ascii="宋体" w:hAnsi="宋体" w:cs="宋体"/>
          <w:szCs w:val="21"/>
        </w:rPr>
        <w:t>，再减</w:t>
      </w:r>
      <w:r>
        <w:rPr>
          <w:rFonts w:hint="eastAsia" w:ascii="宋体" w:hAnsi="宋体" w:cs="宋体"/>
          <w:szCs w:val="21"/>
        </w:rPr>
        <w:t>小</w:t>
      </w:r>
      <w:r>
        <w:rPr>
          <w:rFonts w:ascii="宋体" w:hAnsi="宋体" w:cs="宋体"/>
          <w:szCs w:val="21"/>
        </w:rPr>
        <w:t>，其后趋于稳定</w:t>
      </w:r>
      <w:r>
        <w:rPr>
          <w:rFonts w:hint="eastAsia" w:ascii="宋体" w:hAnsi="宋体" w:cs="宋体"/>
          <w:szCs w:val="21"/>
        </w:rPr>
        <w:t xml:space="preserve">     拮抗作用    </w:t>
      </w:r>
      <w:r>
        <w:rPr>
          <w:rFonts w:ascii="宋体" w:hAnsi="宋体" w:cs="宋体"/>
          <w:szCs w:val="21"/>
        </w:rPr>
        <w:t>促进葡萄糖进</w:t>
      </w:r>
      <w:r>
        <w:rPr>
          <w:rFonts w:hint="eastAsia" w:ascii="宋体" w:hAnsi="宋体" w:cs="宋体"/>
          <w:szCs w:val="21"/>
        </w:rPr>
        <w:t>入</w:t>
      </w:r>
      <w:r>
        <w:rPr>
          <w:rFonts w:ascii="宋体" w:hAnsi="宋体" w:cs="宋体"/>
          <w:szCs w:val="21"/>
        </w:rPr>
        <w:t>骨骼肌细胞，降低</w:t>
      </w:r>
      <w:r>
        <w:rPr>
          <w:rFonts w:hint="eastAsia" w:ascii="宋体" w:hAnsi="宋体" w:cs="宋体"/>
          <w:szCs w:val="21"/>
        </w:rPr>
        <w:t>血糖</w:t>
      </w:r>
      <w:r>
        <w:rPr>
          <w:rFonts w:ascii="宋体" w:hAnsi="宋体" w:cs="宋体"/>
          <w:szCs w:val="21"/>
        </w:rPr>
        <w:t>浓度</w:t>
      </w:r>
    </w:p>
    <w:p>
      <w:pPr>
        <w:spacing w:line="400" w:lineRule="exact"/>
        <w:rPr>
          <w:rFonts w:ascii="宋体" w:hAnsi="宋体" w:cs="宋体"/>
          <w:szCs w:val="21"/>
        </w:rPr>
      </w:pPr>
      <w:r>
        <w:rPr>
          <w:rFonts w:ascii="宋体" w:hAnsi="宋体" w:cs="宋体"/>
          <w:szCs w:val="21"/>
        </w:rPr>
        <w:t>（3） 等量的</w:t>
      </w:r>
      <w:r>
        <w:rPr>
          <w:rFonts w:hint="eastAsia" w:ascii="宋体" w:hAnsi="宋体" w:cs="宋体"/>
          <w:szCs w:val="21"/>
        </w:rPr>
        <w:t>生理盐水      给</w:t>
      </w:r>
      <w:r>
        <w:rPr>
          <w:rFonts w:ascii="宋体" w:hAnsi="宋体" w:cs="宋体"/>
          <w:szCs w:val="21"/>
        </w:rPr>
        <w:t>健康小鼠注射等量的</w:t>
      </w:r>
      <w:r>
        <w:rPr>
          <w:rFonts w:hint="eastAsia" w:ascii="宋体" w:hAnsi="宋体" w:cs="宋体"/>
          <w:szCs w:val="21"/>
        </w:rPr>
        <w:t>生理盐水</w:t>
      </w:r>
    </w:p>
    <w:p>
      <w:pPr>
        <w:spacing w:line="400" w:lineRule="exact"/>
        <w:rPr>
          <w:rFonts w:ascii="宋体" w:hAnsi="宋体" w:cs="宋体"/>
          <w:szCs w:val="21"/>
        </w:rPr>
      </w:pPr>
    </w:p>
    <w:p>
      <w:pPr>
        <w:numPr>
          <w:ilvl w:val="0"/>
          <w:numId w:val="4"/>
        </w:numPr>
        <w:spacing w:line="400" w:lineRule="exact"/>
        <w:rPr>
          <w:rFonts w:ascii="宋体" w:hAnsi="宋体" w:cs="宋体"/>
          <w:szCs w:val="21"/>
        </w:rPr>
      </w:pPr>
      <w:r>
        <w:rPr>
          <w:rFonts w:ascii="宋体" w:hAnsi="宋体" w:cs="宋体"/>
          <w:szCs w:val="21"/>
        </w:rPr>
        <w:t>（1）促甲状腺激素</w:t>
      </w:r>
      <w:r>
        <w:rPr>
          <w:rFonts w:hint="eastAsia" w:ascii="宋体" w:hAnsi="宋体" w:cs="宋体"/>
          <w:szCs w:val="21"/>
        </w:rPr>
        <w:t xml:space="preserve">   </w:t>
      </w:r>
      <w:r>
        <w:rPr>
          <w:rFonts w:ascii="宋体" w:hAnsi="宋体" w:cs="宋体"/>
          <w:szCs w:val="21"/>
        </w:rPr>
        <w:t>体液运输 </w:t>
      </w:r>
      <w:r>
        <w:rPr>
          <w:rFonts w:hint="eastAsia" w:ascii="宋体" w:hAnsi="宋体" w:cs="宋体"/>
          <w:szCs w:val="21"/>
        </w:rPr>
        <w:t xml:space="preserve">  </w:t>
      </w:r>
    </w:p>
    <w:p>
      <w:pPr>
        <w:spacing w:line="400" w:lineRule="exact"/>
        <w:ind w:firstLine="840" w:firstLineChars="400"/>
        <w:rPr>
          <w:rFonts w:ascii="宋体" w:hAnsi="宋体" w:cs="宋体"/>
          <w:szCs w:val="21"/>
        </w:rPr>
      </w:pPr>
      <w:r>
        <w:rPr>
          <w:rFonts w:hint="eastAsia" w:ascii="宋体" w:hAnsi="宋体" w:cs="宋体"/>
          <w:szCs w:val="21"/>
        </w:rPr>
        <w:t>反应速度较缓慢，作用范围较广泛，作用时间比较长（答两点即可）</w:t>
      </w:r>
      <w:r>
        <w:rPr>
          <w:rFonts w:ascii="宋体" w:hAnsi="宋体" w:cs="宋体"/>
          <w:szCs w:val="21"/>
        </w:rPr>
        <w:t xml:space="preserve"> </w:t>
      </w:r>
      <w:r>
        <w:rPr>
          <w:rFonts w:hint="eastAsia"/>
        </w:rPr>
        <w:t>（2分）</w:t>
      </w:r>
      <w:r>
        <w:rPr>
          <w:rFonts w:ascii="宋体" w:hAnsi="宋体" w:cs="宋体"/>
          <w:szCs w:val="21"/>
        </w:rPr>
        <w:t>  </w:t>
      </w:r>
    </w:p>
    <w:p>
      <w:pPr>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 xml:space="preserve">大于     </w:t>
      </w:r>
      <w:r>
        <w:rPr>
          <w:rFonts w:ascii="宋体" w:hAnsi="宋体" w:cs="宋体"/>
          <w:szCs w:val="21"/>
        </w:rPr>
        <w:t>神经调节、体液调节</w:t>
      </w:r>
      <w:r>
        <w:rPr>
          <w:rFonts w:hint="eastAsia"/>
        </w:rPr>
        <w:t>（2分）</w:t>
      </w:r>
      <w:r>
        <w:rPr>
          <w:rFonts w:ascii="宋体" w:hAnsi="宋体" w:cs="宋体"/>
          <w:szCs w:val="21"/>
        </w:rPr>
        <w:t>    </w:t>
      </w:r>
    </w:p>
    <w:p>
      <w:pPr>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 xml:space="preserve">垂体    </w:t>
      </w:r>
      <w:r>
        <w:rPr>
          <w:rFonts w:ascii="宋体" w:hAnsi="宋体" w:cs="宋体"/>
          <w:szCs w:val="21"/>
        </w:rPr>
        <w:t>肾小管和集合管重吸收水的能力增强（重吸收水量增加）</w:t>
      </w:r>
      <w:r>
        <w:rPr>
          <w:rFonts w:hint="eastAsia"/>
        </w:rPr>
        <w:t>（2分）</w:t>
      </w:r>
      <w:r>
        <w:rPr>
          <w:rFonts w:ascii="宋体" w:hAnsi="宋体" w:cs="宋体"/>
          <w:szCs w:val="21"/>
        </w:rPr>
        <w:t>    </w:t>
      </w:r>
    </w:p>
    <w:p>
      <w:pPr>
        <w:spacing w:line="400" w:lineRule="exact"/>
        <w:ind w:firstLine="420" w:firstLineChars="200"/>
        <w:rPr>
          <w:rFonts w:ascii="宋体" w:hAnsi="宋体" w:cs="宋体"/>
          <w:szCs w:val="21"/>
        </w:rPr>
      </w:pPr>
      <w:r>
        <w:rPr>
          <w:rFonts w:ascii="宋体" w:hAnsi="宋体" w:cs="宋体"/>
          <w:szCs w:val="21"/>
        </w:rPr>
        <w:t>（4）汗腺分泌增加、皮肤血管舒张</w:t>
      </w:r>
      <w:r>
        <w:rPr>
          <w:rFonts w:hint="eastAsia"/>
        </w:rPr>
        <w:t>（2分）</w:t>
      </w:r>
    </w:p>
    <w:p>
      <w:pPr>
        <w:rPr>
          <w:b/>
          <w:bCs/>
        </w:rPr>
      </w:pPr>
    </w:p>
    <w:sectPr>
      <w:headerReference r:id="rId3" w:type="firs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42900" cy="241300"/>
          <wp:effectExtent l="0" t="0" r="0" b="635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1"/>
                  <a:stretch>
                    <a:fillRect/>
                  </a:stretch>
                </pic:blipFill>
                <pic:spPr>
                  <a:xfrm>
                    <a:off x="0" y="0"/>
                    <a:ext cx="3429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89425"/>
    <w:multiLevelType w:val="singleLevel"/>
    <w:tmpl w:val="9E689425"/>
    <w:lvl w:ilvl="0" w:tentative="0">
      <w:start w:val="1"/>
      <w:numFmt w:val="upperLetter"/>
      <w:suff w:val="space"/>
      <w:lvlText w:val="%1."/>
      <w:lvlJc w:val="left"/>
    </w:lvl>
  </w:abstractNum>
  <w:abstractNum w:abstractNumId="1">
    <w:nsid w:val="C96CCA16"/>
    <w:multiLevelType w:val="singleLevel"/>
    <w:tmpl w:val="C96CCA16"/>
    <w:lvl w:ilvl="0" w:tentative="0">
      <w:start w:val="1"/>
      <w:numFmt w:val="decimal"/>
      <w:suff w:val="nothing"/>
      <w:lvlText w:val="（%1）"/>
      <w:lvlJc w:val="left"/>
    </w:lvl>
  </w:abstractNum>
  <w:abstractNum w:abstractNumId="2">
    <w:nsid w:val="0513FD61"/>
    <w:multiLevelType w:val="singleLevel"/>
    <w:tmpl w:val="0513FD61"/>
    <w:lvl w:ilvl="0" w:tentative="0">
      <w:start w:val="21"/>
      <w:numFmt w:val="decimal"/>
      <w:lvlText w:val="%1."/>
      <w:lvlJc w:val="left"/>
      <w:pPr>
        <w:tabs>
          <w:tab w:val="left" w:pos="312"/>
        </w:tabs>
      </w:pPr>
    </w:lvl>
  </w:abstractNum>
  <w:abstractNum w:abstractNumId="3">
    <w:nsid w:val="460A6B90"/>
    <w:multiLevelType w:val="singleLevel"/>
    <w:tmpl w:val="460A6B90"/>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38"/>
    <w:rsid w:val="00561100"/>
    <w:rsid w:val="007B009E"/>
    <w:rsid w:val="00992338"/>
    <w:rsid w:val="00E13A9B"/>
    <w:rsid w:val="015532D0"/>
    <w:rsid w:val="01594355"/>
    <w:rsid w:val="01991F67"/>
    <w:rsid w:val="025F1B97"/>
    <w:rsid w:val="0304203A"/>
    <w:rsid w:val="039571A7"/>
    <w:rsid w:val="0545177D"/>
    <w:rsid w:val="05883E22"/>
    <w:rsid w:val="05984DFF"/>
    <w:rsid w:val="05F050F6"/>
    <w:rsid w:val="06423AA0"/>
    <w:rsid w:val="0676791A"/>
    <w:rsid w:val="078D2773"/>
    <w:rsid w:val="07A35B0C"/>
    <w:rsid w:val="07AE7FB5"/>
    <w:rsid w:val="08411630"/>
    <w:rsid w:val="084E5DE5"/>
    <w:rsid w:val="0AC825BF"/>
    <w:rsid w:val="0B1355F4"/>
    <w:rsid w:val="0C4E3CDB"/>
    <w:rsid w:val="0CCD3582"/>
    <w:rsid w:val="0D2B757D"/>
    <w:rsid w:val="0E870D59"/>
    <w:rsid w:val="0EE63B44"/>
    <w:rsid w:val="0F586264"/>
    <w:rsid w:val="0FA06011"/>
    <w:rsid w:val="10176835"/>
    <w:rsid w:val="11313190"/>
    <w:rsid w:val="11A91401"/>
    <w:rsid w:val="11C82A9C"/>
    <w:rsid w:val="14A860D0"/>
    <w:rsid w:val="1518158D"/>
    <w:rsid w:val="15447530"/>
    <w:rsid w:val="1769232B"/>
    <w:rsid w:val="180A5B80"/>
    <w:rsid w:val="18D159E9"/>
    <w:rsid w:val="1A501FF4"/>
    <w:rsid w:val="1AB34B66"/>
    <w:rsid w:val="1B814518"/>
    <w:rsid w:val="1B840687"/>
    <w:rsid w:val="1C9B623A"/>
    <w:rsid w:val="1D3176B6"/>
    <w:rsid w:val="1D450C1C"/>
    <w:rsid w:val="1E626CA3"/>
    <w:rsid w:val="1EB143F2"/>
    <w:rsid w:val="1EDE0C57"/>
    <w:rsid w:val="1F074307"/>
    <w:rsid w:val="1FF91D1D"/>
    <w:rsid w:val="20760C57"/>
    <w:rsid w:val="20B40E2D"/>
    <w:rsid w:val="2353658E"/>
    <w:rsid w:val="235F6CB3"/>
    <w:rsid w:val="23A93FA6"/>
    <w:rsid w:val="23FF055A"/>
    <w:rsid w:val="24CC6449"/>
    <w:rsid w:val="24F52BAF"/>
    <w:rsid w:val="259B6D71"/>
    <w:rsid w:val="26741BF7"/>
    <w:rsid w:val="26917985"/>
    <w:rsid w:val="26FB7616"/>
    <w:rsid w:val="27D264B5"/>
    <w:rsid w:val="27E9141B"/>
    <w:rsid w:val="28706790"/>
    <w:rsid w:val="28E30C6F"/>
    <w:rsid w:val="29B7613C"/>
    <w:rsid w:val="2B801B0E"/>
    <w:rsid w:val="2D2E0C0C"/>
    <w:rsid w:val="2F6F2885"/>
    <w:rsid w:val="2F925845"/>
    <w:rsid w:val="2FE107A1"/>
    <w:rsid w:val="30650BC8"/>
    <w:rsid w:val="306A0CC1"/>
    <w:rsid w:val="311A6EC5"/>
    <w:rsid w:val="31760D86"/>
    <w:rsid w:val="331566E4"/>
    <w:rsid w:val="33C82EA7"/>
    <w:rsid w:val="360033BA"/>
    <w:rsid w:val="368513F4"/>
    <w:rsid w:val="37651609"/>
    <w:rsid w:val="379B2E22"/>
    <w:rsid w:val="38847DFC"/>
    <w:rsid w:val="39B70EA9"/>
    <w:rsid w:val="3A413B46"/>
    <w:rsid w:val="3B262BB6"/>
    <w:rsid w:val="3BF3226E"/>
    <w:rsid w:val="3C6B1C93"/>
    <w:rsid w:val="3D754BB6"/>
    <w:rsid w:val="3D806358"/>
    <w:rsid w:val="3EC368F4"/>
    <w:rsid w:val="41507393"/>
    <w:rsid w:val="41645766"/>
    <w:rsid w:val="423D5708"/>
    <w:rsid w:val="425E50A6"/>
    <w:rsid w:val="42BD2A3F"/>
    <w:rsid w:val="42D00B1C"/>
    <w:rsid w:val="42F3792C"/>
    <w:rsid w:val="432C2EA0"/>
    <w:rsid w:val="43925847"/>
    <w:rsid w:val="43E1740C"/>
    <w:rsid w:val="4434289A"/>
    <w:rsid w:val="447C20FD"/>
    <w:rsid w:val="4486208D"/>
    <w:rsid w:val="450866DD"/>
    <w:rsid w:val="45E66820"/>
    <w:rsid w:val="465A0330"/>
    <w:rsid w:val="46DA4141"/>
    <w:rsid w:val="473B1DDA"/>
    <w:rsid w:val="488646DD"/>
    <w:rsid w:val="4B234EB3"/>
    <w:rsid w:val="4BE71654"/>
    <w:rsid w:val="4C4E2625"/>
    <w:rsid w:val="4C547FF1"/>
    <w:rsid w:val="4C6675ED"/>
    <w:rsid w:val="4C6F54D9"/>
    <w:rsid w:val="4CC612F0"/>
    <w:rsid w:val="4CF062F2"/>
    <w:rsid w:val="4D2233E1"/>
    <w:rsid w:val="4DCE309C"/>
    <w:rsid w:val="4E4E1990"/>
    <w:rsid w:val="4FC24A5B"/>
    <w:rsid w:val="502D2F4A"/>
    <w:rsid w:val="5099147C"/>
    <w:rsid w:val="515E2D33"/>
    <w:rsid w:val="53E76E4B"/>
    <w:rsid w:val="571842C9"/>
    <w:rsid w:val="58626A1A"/>
    <w:rsid w:val="58961369"/>
    <w:rsid w:val="5951036D"/>
    <w:rsid w:val="599B0DF0"/>
    <w:rsid w:val="5A1A2620"/>
    <w:rsid w:val="5B1C6165"/>
    <w:rsid w:val="5BF059CD"/>
    <w:rsid w:val="5C062338"/>
    <w:rsid w:val="5C495620"/>
    <w:rsid w:val="61E72A0B"/>
    <w:rsid w:val="63AD6889"/>
    <w:rsid w:val="63BC7A22"/>
    <w:rsid w:val="63F0091D"/>
    <w:rsid w:val="65341022"/>
    <w:rsid w:val="654C2E95"/>
    <w:rsid w:val="65C779AC"/>
    <w:rsid w:val="65F559EC"/>
    <w:rsid w:val="69ED14F0"/>
    <w:rsid w:val="6A405344"/>
    <w:rsid w:val="6B82782D"/>
    <w:rsid w:val="6C8809BF"/>
    <w:rsid w:val="6CC80C17"/>
    <w:rsid w:val="6D18156F"/>
    <w:rsid w:val="6D27685B"/>
    <w:rsid w:val="6D850EB6"/>
    <w:rsid w:val="6DAA4EA7"/>
    <w:rsid w:val="6FD44CC3"/>
    <w:rsid w:val="704F2675"/>
    <w:rsid w:val="70FC45FD"/>
    <w:rsid w:val="72CD4F73"/>
    <w:rsid w:val="73506BBA"/>
    <w:rsid w:val="74675AAC"/>
    <w:rsid w:val="74D26088"/>
    <w:rsid w:val="74E80C34"/>
    <w:rsid w:val="760D360B"/>
    <w:rsid w:val="768A6694"/>
    <w:rsid w:val="76A77E1C"/>
    <w:rsid w:val="770A21F2"/>
    <w:rsid w:val="770C151A"/>
    <w:rsid w:val="778F4CD6"/>
    <w:rsid w:val="78492D8B"/>
    <w:rsid w:val="786F15D4"/>
    <w:rsid w:val="7B9924F3"/>
    <w:rsid w:val="7DC447DB"/>
    <w:rsid w:val="7E352BCD"/>
    <w:rsid w:val="7F21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832</Words>
  <Characters>4748</Characters>
  <Lines>39</Lines>
  <Paragraphs>11</Paragraphs>
  <TotalTime>0</TotalTime>
  <ScaleCrop>false</ScaleCrop>
  <LinksUpToDate>false</LinksUpToDate>
  <CharactersWithSpaces>5569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2021-07-27T02:19:00Z</dcterms:created>
  <dc:creator>Administrator</dc:creator>
  <cp:lastModifiedBy>Administrator</cp:lastModifiedBy>
  <dcterms:modified xsi:type="dcterms:W3CDTF">2021-07-30T06:50:34Z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33E10460A0B14F189B08871DCA221A90</vt:lpwstr>
  </property>
</Properties>
</file>