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3"/>
        <w:shd w:val="clear" w:color="auto" w:fill="FFFFFF"/>
        <w:spacing w:before="0" w:beforeAutospacing="0" w:after="0" w:afterAutospacing="0" w:line="360" w:lineRule="auto"/>
        <w:jc w:val="center"/>
        <w:rPr>
          <w:rStyle w:val="12"/>
          <w:rFonts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 w:bidi="ar-SA"/>
        </w:rPr>
        <w:pict>
          <v:shape id="_x0000_s1026" o:spid="_x0000_s1026" o:spt="75" type="#_x0000_t75" style="position:absolute;left:0pt;margin-left:905pt;margin-top:938pt;height:33pt;width:30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Style w:val="12"/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 w:bidi="ar-SA"/>
        </w:rPr>
        <w:t>海原一中2020--2021学年第二学期期末考试</w:t>
      </w:r>
    </w:p>
    <w:p>
      <w:pPr>
        <w:pStyle w:val="23"/>
        <w:shd w:val="clear" w:color="auto" w:fill="FFFFFF"/>
        <w:spacing w:before="0" w:beforeAutospacing="0" w:after="0" w:afterAutospacing="0" w:line="360" w:lineRule="auto"/>
        <w:jc w:val="center"/>
        <w:rPr>
          <w:rStyle w:val="12"/>
          <w:rFonts w:ascii="楷体_GB2312" w:hAnsi="楷体_GB2312" w:eastAsia="楷体_GB2312" w:cs="楷体_GB2312"/>
          <w:b/>
          <w:bCs/>
          <w:spacing w:val="8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spacing w:val="8"/>
          <w:sz w:val="44"/>
          <w:szCs w:val="44"/>
          <w:shd w:val="clear" w:color="auto" w:fill="FFFFFF"/>
          <w:lang w:val="en-US" w:eastAsia="zh-CN" w:bidi="ar-SA"/>
        </w:rPr>
        <w:t>高二化学试卷</w:t>
      </w:r>
    </w:p>
    <w:p>
      <w:pPr>
        <w:pStyle w:val="4"/>
        <w:spacing w:line="360" w:lineRule="auto"/>
        <w:rPr>
          <w:rStyle w:val="12"/>
          <w:rFonts w:ascii="宋体" w:hAnsi="宋体" w:eastAsia="宋体" w:cs="宋体"/>
          <w:b/>
          <w:bCs/>
          <w:color w:val="000000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/>
          <w:bCs/>
          <w:color w:val="000000"/>
          <w:lang w:val="en-US" w:eastAsia="zh-CN" w:bidi="ar-SA"/>
        </w:rPr>
        <w:t>注意事项：</w:t>
      </w:r>
    </w:p>
    <w:p>
      <w:pPr>
        <w:pStyle w:val="4"/>
        <w:spacing w:line="360" w:lineRule="auto"/>
        <w:ind w:firstLine="424"/>
        <w:rPr>
          <w:rStyle w:val="12"/>
          <w:rFonts w:ascii="宋体" w:hAnsi="宋体" w:eastAsia="宋体" w:cs="宋体"/>
          <w:b/>
          <w:bCs/>
          <w:color w:val="000000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/>
          <w:bCs/>
          <w:snapToGrid w:val="0"/>
          <w:color w:val="000000"/>
          <w:kern w:val="0"/>
          <w:lang w:val="en-US" w:eastAsia="zh-CN" w:bidi="ar-SA"/>
        </w:rPr>
        <w:t>1．答卷前，考生务必将自己的姓名、准考证号填写在答题卡上。</w:t>
      </w:r>
    </w:p>
    <w:p>
      <w:pPr>
        <w:pStyle w:val="4"/>
        <w:tabs>
          <w:tab w:val="left" w:pos="240"/>
        </w:tabs>
        <w:spacing w:line="360" w:lineRule="auto"/>
        <w:ind w:firstLine="424"/>
        <w:rPr>
          <w:rStyle w:val="12"/>
          <w:rFonts w:ascii="宋体" w:hAnsi="宋体" w:eastAsia="宋体" w:cs="宋体"/>
          <w:b/>
          <w:bCs/>
          <w:color w:val="000000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/>
          <w:bCs/>
          <w:color w:val="000000"/>
          <w:lang w:val="en-US" w:eastAsia="zh-CN" w:bidi="ar-SA"/>
        </w:rPr>
        <w:t>2</w:t>
      </w:r>
      <w:r>
        <w:rPr>
          <w:rStyle w:val="12"/>
          <w:rFonts w:hint="eastAsia" w:ascii="宋体" w:hAnsi="宋体" w:eastAsia="宋体" w:cs="宋体"/>
          <w:b/>
          <w:bCs/>
          <w:color w:val="000000"/>
          <w:kern w:val="0"/>
          <w:lang w:val="en-US" w:eastAsia="zh-CN" w:bidi="ar-SA"/>
        </w:rPr>
        <w:t>．</w:t>
      </w:r>
      <w:r>
        <w:rPr>
          <w:rStyle w:val="12"/>
          <w:rFonts w:hint="eastAsia" w:ascii="宋体" w:hAnsi="宋体" w:eastAsia="宋体" w:cs="宋体"/>
          <w:b/>
          <w:bCs/>
          <w:color w:val="000000"/>
          <w:lang w:val="en-US" w:eastAsia="zh-CN" w:bidi="ar-SA"/>
        </w:rPr>
        <w:t>回答选择题时，选出每小题答案后，用铅笔把答题卡上对应题目的答案标号涂黑，如需改动，用橡皮擦干净后，再选涂其它答案标号。回答非选择题时，将答案写在答题卡上，写在本试卷上无效。</w:t>
      </w:r>
    </w:p>
    <w:p>
      <w:pPr>
        <w:pStyle w:val="4"/>
        <w:spacing w:line="360" w:lineRule="auto"/>
        <w:ind w:firstLine="420"/>
        <w:rPr>
          <w:rStyle w:val="12"/>
          <w:rFonts w:ascii="Calibri" w:hAnsi="Calibri" w:eastAsia="宋体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/>
          <w:bCs/>
          <w:color w:val="000000"/>
          <w:lang w:val="en-US" w:eastAsia="zh-CN" w:bidi="ar-SA"/>
        </w:rPr>
        <w:t>3</w:t>
      </w:r>
      <w:r>
        <w:rPr>
          <w:rStyle w:val="12"/>
          <w:rFonts w:hint="eastAsia" w:ascii="宋体" w:hAnsi="宋体" w:eastAsia="宋体" w:cs="宋体"/>
          <w:b/>
          <w:bCs/>
          <w:color w:val="000000"/>
          <w:kern w:val="0"/>
          <w:lang w:val="en-US" w:eastAsia="zh-CN" w:bidi="ar-SA"/>
        </w:rPr>
        <w:t>．</w:t>
      </w:r>
      <w:r>
        <w:rPr>
          <w:rStyle w:val="12"/>
          <w:rFonts w:hint="eastAsia" w:ascii="宋体" w:hAnsi="宋体" w:eastAsia="宋体" w:cs="宋体"/>
          <w:b/>
          <w:bCs/>
          <w:color w:val="000000"/>
          <w:lang w:val="en-US" w:eastAsia="zh-CN" w:bidi="ar-SA"/>
        </w:rPr>
        <w:t>考试结束后，将本试卷和答题卡一并交回。</w:t>
      </w:r>
    </w:p>
    <w:p>
      <w:pPr>
        <w:pStyle w:val="4"/>
        <w:spacing w:line="360" w:lineRule="auto"/>
        <w:rPr>
          <w:rStyle w:val="12"/>
          <w:rFonts w:asciiTheme="minorEastAsia" w:hAnsiTheme="minorEastAsia" w:eastAsiaTheme="minorEastAsia"/>
          <w:b/>
          <w:bCs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b/>
          <w:bCs/>
          <w:lang w:val="en-US" w:eastAsia="zh-CN" w:bidi="ar-SA"/>
        </w:rPr>
        <w:t>相对原子质量：C:12  H:1   O:16</w:t>
      </w:r>
    </w:p>
    <w:p>
      <w:pPr>
        <w:pStyle w:val="4"/>
        <w:spacing w:line="360" w:lineRule="auto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b/>
          <w:lang w:val="en-US" w:eastAsia="zh-CN" w:bidi="ar-SA"/>
        </w:rPr>
        <w:t>一、单项选择题（共20题，每小题3分，共60分）</w:t>
      </w:r>
    </w:p>
    <w:p>
      <w:pPr>
        <w:pStyle w:val="4"/>
        <w:spacing w:line="360" w:lineRule="auto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asciiTheme="minorEastAsia" w:hAnsiTheme="minorEastAsia" w:eastAsiaTheme="minorEastAsia"/>
          <w:lang w:val="en-US" w:eastAsia="zh-CN" w:bidi="ar-SA"/>
        </w:rPr>
        <w:t>1.以下能级符号不正确的是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tabs>
          <w:tab w:val="left" w:pos="1890"/>
          <w:tab w:val="left" w:pos="3570"/>
          <w:tab w:val="left" w:pos="5460"/>
        </w:tabs>
        <w:spacing w:line="360" w:lineRule="auto"/>
        <w:ind w:firstLine="420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A. </w:t>
      </w:r>
      <m:oMath>
        <m:r>
          <m:rPr>
            <m:nor/>
            <m:sty m:val="p"/>
          </m:rPr>
          <w:rPr>
            <w:rStyle w:val="12"/>
            <w:rFonts w:asciiTheme="minorEastAsia" w:hAnsiTheme="minorEastAsia" w:eastAsiaTheme="minorEastAsia"/>
            <w:lang w:val="en-US" w:eastAsia="zh-CN" w:bidi="ar-SA"/>
          </w:rPr>
          <m:t>3s</m:t>
        </m:r>
      </m:oMath>
      <w:r>
        <w:rPr>
          <w:rStyle w:val="12"/>
          <w:rFonts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 xml:space="preserve">       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B. </w:t>
      </w:r>
      <m:oMath>
        <m:r>
          <m:rPr>
            <m:nor/>
            <m:sty m:val="p"/>
          </m:rPr>
          <w:rPr>
            <w:rStyle w:val="12"/>
            <w:rFonts w:asciiTheme="minorEastAsia" w:hAnsiTheme="minorEastAsia" w:eastAsiaTheme="minorEastAsia"/>
            <w:lang w:val="en-US" w:eastAsia="zh-CN" w:bidi="ar-SA"/>
          </w:rPr>
          <m:t>3p</m:t>
        </m:r>
      </m:oMath>
      <w:r>
        <w:rPr>
          <w:rStyle w:val="12"/>
          <w:rFonts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 xml:space="preserve">       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C. </w:t>
      </w:r>
      <m:oMath>
        <m:r>
          <m:rPr>
            <m:sty m:val="p"/>
          </m:rPr>
          <w:rPr>
            <w:rStyle w:val="12"/>
            <w:rFonts w:ascii="Cambria Math" w:hAnsi="Cambria Math" w:eastAsiaTheme="minorEastAsia"/>
            <w:lang w:val="en-US" w:eastAsia="zh-CN" w:bidi="ar-SA"/>
          </w:rPr>
          <m:t>3d</m:t>
        </m:r>
      </m:oMath>
      <w:r>
        <w:rPr>
          <w:rStyle w:val="12"/>
          <w:rFonts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 xml:space="preserve">      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D. </w:t>
      </w:r>
      <m:oMath>
        <m:r>
          <m:rPr>
            <m:sty m:val="p"/>
          </m:rPr>
          <w:rPr>
            <w:rStyle w:val="12"/>
            <w:rFonts w:ascii="Cambria Math" w:hAnsi="Cambria Math" w:eastAsiaTheme="minorEastAsia"/>
            <w:lang w:val="en-US" w:eastAsia="zh-CN" w:bidi="ar-SA"/>
          </w:rPr>
          <m:t>3f</m:t>
        </m:r>
      </m:oMath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2.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下列物质中，分子的立体构型与水分子相似的是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tabs>
          <w:tab w:val="left" w:pos="2100"/>
          <w:tab w:val="left" w:pos="3570"/>
          <w:tab w:val="left" w:pos="5460"/>
        </w:tabs>
        <w:spacing w:line="360" w:lineRule="auto"/>
        <w:ind w:firstLine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A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O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B. </w:t>
      </w:r>
      <m:oMath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S</m:t>
        </m:r>
        <m:r>
          <m:rPr>
            <m:nor/>
            <m:sty m:val="p"/>
          </m:rPr>
          <w:rPr>
            <w:rStyle w:val="12"/>
            <w:rFonts w:hint="eastAsia" w:ascii="MS Gothic" w:hAnsi="MS Gothic" w:eastAsia="MS Gothic" w:cs="MS Gothic"/>
            <w:kern w:val="0"/>
            <w:lang w:val="en-US" w:eastAsia="en-US" w:bidi="ar-SA"/>
          </w:rPr>
          <m:t>  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C. 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PC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l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3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D. 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SiC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l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4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color w:val="000000"/>
          <w:lang w:val="en-US" w:eastAsia="zh-CN" w:bidi="ar-SA"/>
        </w:rPr>
        <w:t xml:space="preserve">3.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下列物质中既有极性键，又有非极性键的非极性分子是（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 xml:space="preserve">    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）</w:t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A．二氧化硫　　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 xml:space="preserve">   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B．四氯化碳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 xml:space="preserve">    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 xml:space="preserve"> C．双氧水 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 xml:space="preserve"> 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D．乙炔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4.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下列物质中，属于酚类的是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tabs>
          <w:tab w:val="left" w:pos="2100"/>
          <w:tab w:val="left" w:pos="3990"/>
          <w:tab w:val="left" w:pos="5880"/>
        </w:tabs>
        <w:spacing w:line="360" w:lineRule="auto"/>
        <w:ind w:firstLine="420"/>
        <w:jc w:val="left"/>
        <w:textAlignment w:val="center"/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A.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B.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313055" cy="657225"/>
            <wp:effectExtent l="19050" t="0" r="0" b="0"/>
            <wp:docPr id="16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C.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543560" cy="554355"/>
            <wp:effectExtent l="19050" t="0" r="8890" b="0"/>
            <wp:docPr id="17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D.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569595" cy="701675"/>
            <wp:effectExtent l="19050" t="0" r="1905" b="0"/>
            <wp:docPr id="18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>5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. 下列系统命名法正确的是 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spacing w:line="360" w:lineRule="auto"/>
        <w:ind w:firstLine="210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A. 2-甲基-4-乙基戊烷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B.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2,3-二乙基-1-戊烯 </w:t>
      </w:r>
    </w:p>
    <w:p>
      <w:pPr>
        <w:pStyle w:val="4"/>
        <w:spacing w:line="360" w:lineRule="auto"/>
        <w:ind w:firstLine="210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C. 2-甲基-3-丁炔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   D. 对二甲苯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6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.下列有机物中含有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种官能团</w:t>
      </w:r>
    </w:p>
    <w:p>
      <w:pPr>
        <w:pStyle w:val="4"/>
        <w:widowControl/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3054350" cy="584835"/>
            <wp:effectExtent l="19050" t="0" r="0" b="0"/>
            <wp:docPr id="19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 descr=" "/>
                    <pic:cNvPicPr>
                      <a:picLocks noChangeAspect="1"/>
                    </pic:cNvPicPr>
                  </pic:nvPicPr>
                  <pic:blipFill>
                    <a:blip r:embed="rId14">
                      <a:lum bright="-24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tabs>
          <w:tab w:val="left" w:pos="2307"/>
          <w:tab w:val="left" w:pos="4195"/>
          <w:tab w:val="left" w:pos="6083"/>
        </w:tabs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A.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1</m:t>
        </m:r>
        <m:r>
          <m:rPr>
            <m:nor/>
            <m:sty m:val="p"/>
          </m:rPr>
          <w:rPr>
            <w:rStyle w:val="12"/>
            <w:rFonts w:hint="eastAsia" w:ascii="MS Gothic" w:hAnsi="MS Gothic" w:eastAsia="MS Gothic" w:cs="MS Gothic"/>
            <w:kern w:val="0"/>
            <w:lang w:val="en-US" w:eastAsia="zh-CN" w:bidi="ar-SA"/>
          </w:rPr>
          <m:t>  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B.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2</m:t>
        </m:r>
        <m:r>
          <m:rPr>
            <m:nor/>
            <m:sty m:val="p"/>
          </m:rPr>
          <w:rPr>
            <w:rStyle w:val="12"/>
            <w:rFonts w:hint="eastAsia" w:ascii="MS Gothic" w:hAnsi="MS Gothic" w:eastAsia="MS Gothic" w:cs="MS Gothic"/>
            <w:kern w:val="0"/>
            <w:lang w:val="en-US" w:eastAsia="zh-CN" w:bidi="ar-SA"/>
          </w:rPr>
          <m:t>  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C.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3</m:t>
        </m:r>
        <m:r>
          <m:rPr>
            <m:nor/>
            <m:sty m:val="p"/>
          </m:rPr>
          <w:rPr>
            <w:rStyle w:val="12"/>
            <w:rFonts w:hint="eastAsia" w:ascii="MS Gothic" w:hAnsi="MS Gothic" w:eastAsia="MS Gothic" w:cs="MS Gothic"/>
            <w:kern w:val="0"/>
            <w:lang w:val="en-US" w:eastAsia="zh-CN" w:bidi="ar-SA"/>
          </w:rPr>
          <m:t>  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D.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4</m:t>
        </m:r>
      </m:oMath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7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.下列有关碱金属的说法不正确的是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A. 均为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ⅠA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族元素，最外层均有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1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个电子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B. 单质的还原性：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Li&gt;Na&gt;</m:t>
        </m:r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K</m:t>
        </m:r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&gt;Rb&gt;Cs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C. 碱性：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LiOH&lt;NaOH&lt;KOH&lt;RbOH&lt;CsOH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D. 由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Li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到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Cs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，核电荷数依次增加，电子层数、原子半径依次增大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8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zh-CN" w:bidi="ar-SA"/>
        </w:rPr>
        <w:t>①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1−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丙醇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zh-CN" w:bidi="ar-SA"/>
        </w:rPr>
        <w:t>②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1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，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3−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丙二醇 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zh-CN" w:bidi="ar-SA"/>
        </w:rPr>
        <w:t>③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丙烷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zh-CN" w:bidi="ar-SA"/>
        </w:rPr>
        <w:t>④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乙醇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zh-CN" w:bidi="ar-SA"/>
        </w:rPr>
        <w:t>⑤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丙三醇等物质的沸点排列顺序正确的是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tabs>
          <w:tab w:val="left" w:pos="4195"/>
        </w:tabs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A.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⑤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②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①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③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④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B.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⑤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④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③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②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①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C.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⑤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②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①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④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③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D. </w:t>
      </w:r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②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①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⑤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④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en-US" w:bidi="ar-SA"/>
          </w:rPr>
          <m:t>&gt;</m:t>
        </m:r>
      </m:oMath>
      <w:r>
        <w:rPr>
          <w:rStyle w:val="12"/>
          <w:rFonts w:hint="eastAsia" w:cs="宋体" w:asciiTheme="minorEastAsia" w:hAnsiTheme="minorEastAsia" w:eastAsiaTheme="minorEastAsia"/>
          <w:kern w:val="0"/>
          <w:lang w:val="en-US" w:eastAsia="en-US" w:bidi="ar-SA"/>
        </w:rPr>
        <w:t>③</w:t>
      </w:r>
    </w:p>
    <w:p>
      <w:pPr>
        <w:pStyle w:val="4"/>
        <w:widowControl/>
        <w:spacing w:line="360" w:lineRule="auto"/>
        <w:jc w:val="left"/>
        <w:textAlignment w:val="center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9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结构简式为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2294890" cy="762635"/>
            <wp:effectExtent l="19050" t="0" r="0" b="0"/>
            <wp:docPr id="20" name="Picture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7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的有机物，不能发生的反应是</w:t>
      </w:r>
    </w:p>
    <w:p>
      <w:pPr>
        <w:pStyle w:val="4"/>
        <w:widowControl/>
        <w:tabs>
          <w:tab w:val="left" w:pos="2307"/>
          <w:tab w:val="left" w:pos="4195"/>
          <w:tab w:val="left" w:pos="6083"/>
        </w:tabs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A. 消去反应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B. 加成反应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C. 酯化反应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D. 银镜反应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10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下列说法正确的是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A. 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HF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、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HCl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、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HBr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、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HI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的熔点沸点依次升高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B. </w:t>
      </w:r>
      <m:oMath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O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的熔点、沸点大于</w:t>
      </w:r>
      <m:oMath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S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的是由于</w:t>
      </w:r>
      <m:oMath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O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分子之间存在氢键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C. 乙醇分子与水分子之间只存在范德华力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D. 氯的各种含氧酸的酸性由强到弱排列为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HClO</m:t>
        </m:r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&gt;</m:t>
        </m:r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HCl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O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&gt;</m:t>
        </m:r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HCl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O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3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&gt;</m:t>
        </m:r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HCl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O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4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</w:p>
    <w:p>
      <w:pPr>
        <w:pStyle w:val="4"/>
        <w:spacing w:line="360" w:lineRule="auto"/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color w:val="000000"/>
          <w:lang w:val="en-US" w:eastAsia="zh-CN" w:bidi="ar-SA"/>
        </w:rPr>
        <w:t xml:space="preserve">11. </w:t>
      </w:r>
      <w:r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  <w:t>下列说法中，正确的是(    )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  <w:t xml:space="preserve">A. 乙醇分子中含有6个极性键                            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</w:pPr>
      <w:r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  <w:t>B</w:t>
      </w:r>
      <w:r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  <w:t>．</w:t>
      </w:r>
      <w:r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  <w:t>乙烯分子中不含</w:t>
      </w:r>
      <w:r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  <w:t>非极性键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</w:pPr>
      <w:r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  <w:t>C</w:t>
      </w:r>
      <w:r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  <w:t>．</w:t>
      </w:r>
      <w:r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  <w:t>电子云表示电子在核外单位体积的空间出现的</w:t>
      </w:r>
      <w:r>
        <w:rPr>
          <w:rStyle w:val="12"/>
          <w:rFonts w:hint="eastAsia" w:asciiTheme="minorEastAsia" w:hAnsiTheme="minorEastAsia" w:eastAsiaTheme="minorEastAsia"/>
          <w:bCs/>
          <w:color w:val="000000"/>
          <w:lang w:val="en-US" w:eastAsia="zh-CN" w:bidi="ar-SA"/>
        </w:rPr>
        <w:t>概率大小</w:t>
      </w:r>
      <w:r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  <w:t xml:space="preserve">    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bCs/>
          <w:color w:val="000000"/>
          <w:lang w:val="en-US" w:eastAsia="zh-CN" w:bidi="ar-SA"/>
        </w:rPr>
      </w:pPr>
      <w:r>
        <w:rPr>
          <w:rStyle w:val="12"/>
          <w:rFonts w:asciiTheme="minorEastAsia" w:hAnsiTheme="minorEastAsia" w:eastAsiaTheme="minorEastAsia"/>
          <w:bCs/>
          <w:color w:val="000000"/>
          <w:spacing w:val="10"/>
          <w:lang w:val="en-US" w:eastAsia="zh-CN" w:bidi="ar-SA"/>
        </w:rPr>
        <w:t>D</w:t>
      </w:r>
      <w:r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  <w:t>．</w:t>
      </w:r>
      <w:r>
        <w:rPr>
          <w:rStyle w:val="12"/>
          <w:rFonts w:asciiTheme="minorEastAsia" w:hAnsiTheme="minorEastAsia" w:eastAsiaTheme="minorEastAsia"/>
          <w:bCs/>
          <w:color w:val="000000"/>
          <w:spacing w:val="10"/>
          <w:lang w:val="en-US" w:eastAsia="zh-CN" w:bidi="ar-SA"/>
        </w:rPr>
        <w:t>苯分子是单键和双键交替的结构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1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2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下列有机物中存在顺反异构的是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tabs>
          <w:tab w:val="left" w:pos="4195"/>
        </w:tabs>
        <w:spacing w:line="360" w:lineRule="auto"/>
        <w:ind w:left="420"/>
        <w:jc w:val="left"/>
        <w:textAlignment w:val="center"/>
        <w:rPr>
          <w:rStyle w:val="12"/>
          <w:rFonts w:hint="eastAsia" w:ascii="Calibri" w:hAnsi="Cambria Math" w:cs="Times New Roman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A.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=</m:t>
        </m:r>
        <m:r>
          <m:rPr>
            <m:sty m:val="p"/>
          </m:rPr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CC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l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t xml:space="preserve">B.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3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CH</m:t>
        </m:r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=</m:t>
        </m:r>
        <m:r>
          <m:rPr>
            <m:sty m:val="p"/>
          </m:rPr>
          <w:rPr>
            <w:rStyle w:val="12"/>
            <w:rFonts w:ascii="Cambria Math" w:hAnsi="Cambria Math" w:cs="Times New Roman" w:eastAsiaTheme="minorEastAsia"/>
            <w:kern w:val="0"/>
            <w:lang w:val="en-US" w:eastAsia="en-US" w:bidi="ar-SA"/>
          </w:rPr>
          <m:t>CHC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  <m:t>3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C.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772160" cy="568960"/>
            <wp:effectExtent l="19050" t="0" r="8890" b="0"/>
            <wp:docPr id="25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D.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=</m:t>
        </m:r>
        <m:r>
          <m:rPr>
            <m:sty m:val="p"/>
          </m:rPr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CHC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>
            <m:sty m:val="p"/>
          </m:rPr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Cl</m:t>
        </m:r>
      </m:oMath>
    </w:p>
    <w:p>
      <w:pPr>
        <w:pStyle w:val="4"/>
        <w:widowControl/>
        <w:tabs>
          <w:tab w:val="left" w:pos="4195"/>
        </w:tabs>
        <w:spacing w:line="360" w:lineRule="auto"/>
        <w:jc w:val="left"/>
        <w:textAlignment w:val="center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13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已知某金属单质晶体中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如碱金属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原子堆积方式如图所示，则该堆积方式是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3994150" cy="1038225"/>
            <wp:effectExtent l="19050" t="0" r="6350" b="0"/>
            <wp:docPr id="14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 "/>
                    <pic:cNvPicPr>
                      <a:picLocks noChangeAspect="1"/>
                    </pic:cNvPicPr>
                  </pic:nvPicPr>
                  <pic:blipFill>
                    <a:blip r:embed="rId17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2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tabs>
          <w:tab w:val="left" w:pos="2307"/>
          <w:tab w:val="left" w:pos="4195"/>
          <w:tab w:val="left" w:pos="6083"/>
        </w:tabs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A. 简单立方堆积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B. 体心立方堆积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C. 六方最密堆积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D. 面心立方最密堆积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1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4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下列关于醛的说法中，正确的是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spacing w:line="360" w:lineRule="auto"/>
        <w:ind w:left="420"/>
        <w:jc w:val="left"/>
        <w:textAlignment w:val="center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A. 福尔马林是甲醛的水溶液，可用于食品保鲜处理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B. 丙醛和丙酮可用新制的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Cu</m:t>
        </m:r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</m:t>
        </m:r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OH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)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来鉴别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C. 用溴水检验丙烯醛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=CHCHO</m:t>
        </m:r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中是否含有碳碳双键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D. 对甲基苯甲醛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1471295" cy="610870"/>
            <wp:effectExtent l="19050" t="0" r="0" b="0"/>
            <wp:docPr id="24" name="Picture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1" descr=" "/>
                    <pic:cNvPicPr>
                      <a:picLocks noChangeAspect="1"/>
                    </pic:cNvPicPr>
                  </pic:nvPicPr>
                  <pic:blipFill>
                    <a:blip r:embed="rId18">
                      <a:lum bright="-42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能使酸性高锰酸钾溶液褪色，说明分子中存在醛基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4013200</wp:posOffset>
            </wp:positionH>
            <wp:positionV relativeFrom="margin">
              <wp:posOffset>2366010</wp:posOffset>
            </wp:positionV>
            <wp:extent cx="1744980" cy="1630680"/>
            <wp:effectExtent l="19050" t="0" r="7620" b="0"/>
            <wp:wrapTight wrapText="bothSides">
              <wp:wrapPolygon>
                <wp:start x="-236" y="0"/>
                <wp:lineTo x="-236" y="21449"/>
                <wp:lineTo x="21694" y="21449"/>
                <wp:lineTo x="21694" y="0"/>
                <wp:lineTo x="-236" y="0"/>
              </wp:wrapPolygon>
            </wp:wrapTight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15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.常温下，溴苯是不溶于水的液体，且不与酸、碱反应，可用如图装置制取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主反应为放热反应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，制取时观察到烧瓶中有大量红棕色蒸气，锥形瓶中导管口有白雾出现。下列说法错误的是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A. 制备溴苯的反应属于取代反应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B. 锥形瓶中导管口有白雾出现是因为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HBr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极易溶于水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C. 装置图中长玻璃导管仅起导气作用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D. 溴苯中溶有少量的溴，可用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NaOH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溶液除去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16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下列醇既能发生消去反应，又能被氧化为醛的是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（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）</w:t>
      </w:r>
    </w:p>
    <w:p>
      <w:pPr>
        <w:pStyle w:val="4"/>
        <w:widowControl/>
        <w:tabs>
          <w:tab w:val="left" w:pos="4195"/>
        </w:tabs>
        <w:spacing w:line="360" w:lineRule="auto"/>
        <w:ind w:left="420"/>
        <w:jc w:val="left"/>
        <w:textAlignment w:val="center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A. </w:t>
      </w:r>
      <m:oMath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C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>
                <m:nor/>
                <m:sty m:val="p"/>
              </m:rPr>
              <w:rPr>
                <w:rStyle w:val="12"/>
                <w:rFonts w:cs="Times New Roman" w:asciiTheme="minorEastAsia" w:hAnsiTheme="minorEastAsia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>
                <m:nor/>
                <m:sty m:val="p"/>
              </m:rPr>
              <w:rPr>
                <w:rStyle w:val="12"/>
                <w:rFonts w:cs="Times New Roman" w:asciiTheme="minorEastAsia" w:hAnsiTheme="minorEastAsia" w:eastAsiaTheme="minorEastAsia"/>
                <w:kern w:val="0"/>
                <w:lang w:val="en-US" w:eastAsia="zh-CN" w:bidi="ar-SA"/>
              </w:rPr>
              <m:t>3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>
            <m:nor/>
            <m:sty m:val="p"/>
          </m:rPr>
          <w:rPr>
            <w:rStyle w:val="12"/>
            <w:rFonts w:cs="Times New Roman" w:asciiTheme="minorEastAsia" w:hAnsiTheme="minorEastAsia" w:eastAsiaTheme="minorEastAsia"/>
            <w:kern w:val="0"/>
            <w:lang w:val="en-US" w:eastAsia="zh-CN" w:bidi="ar-SA"/>
          </w:rPr>
          <m:t>OH</m:t>
        </m:r>
        <m:r>
          <m:rPr>
            <m:nor/>
            <m:sty m:val="p"/>
          </m:rPr>
          <w:rPr>
            <w:rStyle w:val="12"/>
            <w:rFonts w:hint="eastAsia" w:ascii="MS Gothic" w:hAnsi="MS Gothic" w:eastAsia="MS Gothic" w:cs="MS Gothic"/>
            <w:kern w:val="0"/>
            <w:lang w:val="en-US" w:eastAsia="zh-CN" w:bidi="ar-SA"/>
          </w:rPr>
          <m:t>         </m:t>
        </m:r>
      </m:oMath>
      <w:r>
        <w:rPr>
          <w:rStyle w:val="12"/>
          <w:rFonts w:hint="eastAsia" w:ascii="Calibri" w:hAnsi="MS Gothic" w:eastAsia="宋体" w:cs="MS Gothic"/>
          <w:kern w:val="0"/>
          <w:lang w:val="en-US" w:eastAsia="zh-CN" w:bidi="ar-SA"/>
        </w:rPr>
        <w:t xml:space="preserve">             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B.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829310" cy="514985"/>
            <wp:effectExtent l="19050" t="0" r="8890" b="0"/>
            <wp:docPr id="21" name="Picture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8" descr=" 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8000" contrast="48000"/>
                    </a:blip>
                    <a:srcRect t="3256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 </w:t>
      </w:r>
    </w:p>
    <w:p>
      <w:pPr>
        <w:pStyle w:val="4"/>
        <w:widowControl/>
        <w:tabs>
          <w:tab w:val="left" w:pos="5040"/>
        </w:tabs>
        <w:spacing w:line="360" w:lineRule="auto"/>
        <w:ind w:left="420"/>
        <w:jc w:val="left"/>
        <w:textAlignment w:val="center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C.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1304925" cy="754380"/>
            <wp:effectExtent l="19050" t="0" r="9525" b="0"/>
            <wp:docPr id="22" name="Picture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9" descr=" "/>
                    <pic:cNvPicPr>
                      <a:picLocks noChangeAspect="1"/>
                    </pic:cNvPicPr>
                  </pic:nvPicPr>
                  <pic:blipFill>
                    <a:blip r:embed="rId21"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  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D.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1667510" cy="795655"/>
            <wp:effectExtent l="19050" t="0" r="8890" b="0"/>
            <wp:docPr id="23" name="Picture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0" descr=" "/>
                    <pic:cNvPicPr>
                      <a:picLocks noChangeAspect="1"/>
                    </pic:cNvPicPr>
                  </pic:nvPicPr>
                  <pic:blipFill>
                    <a:blip r:embed="rId22">
                      <a:lum bright="-3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3695065</wp:posOffset>
            </wp:positionH>
            <wp:positionV relativeFrom="margin">
              <wp:posOffset>5354955</wp:posOffset>
            </wp:positionV>
            <wp:extent cx="1618615" cy="1282700"/>
            <wp:effectExtent l="1905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Theme="minorEastAsia" w:hAnsiTheme="minorEastAsia" w:eastAsiaTheme="minorEastAsia"/>
          <w:color w:val="000000"/>
          <w:lang w:val="en-US" w:eastAsia="zh-CN" w:bidi="ar-SA"/>
        </w:rPr>
        <w:t xml:space="preserve">17.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已知X、Y、Z三种元素组成的化合物是离子晶体，其晶胞如图所示，则下面表示该化合物的化学式正确的是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>（　　）</w:t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>A．ZXY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s-ES" w:eastAsia="zh-CN" w:bidi="ar-SA"/>
        </w:rPr>
        <w:t>3</w:t>
      </w: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s-ES" w:eastAsia="zh-CN" w:bidi="ar-SA"/>
        </w:rPr>
        <w:t xml:space="preserve">        </w:t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>B．ZX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s-ES" w:eastAsia="zh-CN" w:bidi="ar-SA"/>
        </w:rPr>
        <w:t>2</w:t>
      </w: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>Y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s-ES" w:eastAsia="zh-CN" w:bidi="ar-SA"/>
        </w:rPr>
        <w:t>6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s-ES" w:eastAsia="zh-CN" w:bidi="ar-SA"/>
        </w:rPr>
        <w:t xml:space="preserve">         </w:t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>C．ZX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s-ES" w:eastAsia="zh-CN" w:bidi="ar-SA"/>
        </w:rPr>
        <w:t>4</w:t>
      </w: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>Y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s-ES" w:eastAsia="zh-CN" w:bidi="ar-SA"/>
        </w:rPr>
        <w:t>8</w:t>
      </w: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s-ES" w:eastAsia="zh-CN" w:bidi="ar-SA"/>
        </w:rPr>
        <w:t xml:space="preserve">     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>D．ZX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s-ES" w:eastAsia="zh-CN" w:bidi="ar-SA"/>
        </w:rPr>
        <w:t>8</w:t>
      </w:r>
      <w:r>
        <w:rPr>
          <w:rStyle w:val="12"/>
          <w:rFonts w:cs="Times New Roman" w:asciiTheme="minorEastAsia" w:hAnsiTheme="minorEastAsia" w:eastAsiaTheme="minorEastAsia"/>
          <w:color w:val="000000"/>
          <w:lang w:val="es-ES" w:eastAsia="zh-CN" w:bidi="ar-SA"/>
        </w:rPr>
        <w:t>Y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s-ES" w:eastAsia="zh-CN" w:bidi="ar-SA"/>
        </w:rPr>
        <w:t>12</w:t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color w:val="000000"/>
          <w:lang w:val="en-US" w:eastAsia="zh-CN" w:bidi="ar-SA"/>
        </w:rPr>
        <w:t xml:space="preserve">18.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下列不属于影响离子晶体结构的因素的是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>（　　）</w:t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A．晶体中阴、阳离子的半径比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B．离子晶体的晶格能</w:t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C．晶体中阴、阳离子的电荷比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ab/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D．离子键的纯粹程度</w:t>
      </w:r>
    </w:p>
    <w:p>
      <w:pPr>
        <w:pStyle w:val="4"/>
        <w:adjustRightInd w:val="0"/>
        <w:snapToGrid w:val="0"/>
        <w:spacing w:line="360" w:lineRule="auto"/>
        <w:jc w:val="left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19.某化合物6.4g在氧气中完全燃烧，只生成8.8g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CO</w:t>
      </w:r>
      <w:r>
        <w:rPr>
          <w:rStyle w:val="12"/>
          <w:rFonts w:cs="宋体" w:asciiTheme="minorEastAsia" w:hAnsiTheme="minorEastAsia" w:eastAsiaTheme="minorEastAsia"/>
          <w:vertAlign w:val="subscript"/>
          <w:lang w:val="en-US" w:eastAsia="zh-CN" w:bidi="ar-SA"/>
        </w:rPr>
        <w:t>2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和7.2 g 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H</w:t>
      </w:r>
      <w:r>
        <w:rPr>
          <w:rStyle w:val="12"/>
          <w:rFonts w:cs="宋体" w:asciiTheme="minorEastAsia" w:hAnsiTheme="minorEastAsia" w:eastAsiaTheme="minorEastAsia"/>
          <w:vertAlign w:val="subscript"/>
          <w:lang w:val="en-US" w:eastAsia="zh-CN" w:bidi="ar-SA"/>
        </w:rPr>
        <w:t>2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O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>。下列说法正确的是（     ）</w:t>
      </w:r>
    </w:p>
    <w:p>
      <w:pPr>
        <w:pStyle w:val="4"/>
        <w:adjustRightInd w:val="0"/>
        <w:snapToGrid w:val="0"/>
        <w:spacing w:line="360" w:lineRule="auto"/>
        <w:ind w:firstLine="420"/>
        <w:jc w:val="left"/>
        <w:rPr>
          <w:rStyle w:val="12"/>
          <w:rFonts w:cs="宋体"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A.该化合物仅含碳、氢两种元素      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ab/>
      </w:r>
    </w:p>
    <w:p>
      <w:pPr>
        <w:pStyle w:val="4"/>
        <w:adjustRightInd w:val="0"/>
        <w:snapToGrid w:val="0"/>
        <w:spacing w:line="360" w:lineRule="auto"/>
        <w:ind w:firstLine="420"/>
        <w:jc w:val="left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>B.该化合物中碳、氢原子个数比为1:4</w:t>
      </w:r>
    </w:p>
    <w:p>
      <w:pPr>
        <w:pStyle w:val="4"/>
        <w:adjustRightInd w:val="0"/>
        <w:snapToGrid w:val="0"/>
        <w:spacing w:line="360" w:lineRule="auto"/>
        <w:ind w:firstLine="420"/>
        <w:jc w:val="left"/>
        <w:rPr>
          <w:rStyle w:val="12"/>
          <w:rFonts w:cs="宋体"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 xml:space="preserve">C.无法确定该化合物是否含有氧元素    </w:t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ab/>
      </w: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ab/>
      </w:r>
    </w:p>
    <w:p>
      <w:pPr>
        <w:pStyle w:val="4"/>
        <w:adjustRightInd w:val="0"/>
        <w:snapToGrid w:val="0"/>
        <w:spacing w:line="360" w:lineRule="auto"/>
        <w:ind w:firstLine="420"/>
        <w:jc w:val="left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cs="宋体" w:asciiTheme="minorEastAsia" w:hAnsiTheme="minorEastAsia" w:eastAsiaTheme="minorEastAsia"/>
          <w:lang w:val="en-US" w:eastAsia="zh-CN" w:bidi="ar-SA"/>
        </w:rPr>
        <w:t>D.该化合物一定是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C</w:t>
      </w:r>
      <w:r>
        <w:rPr>
          <w:rStyle w:val="12"/>
          <w:rFonts w:cs="宋体" w:asciiTheme="minorEastAsia" w:hAnsiTheme="minorEastAsia" w:eastAsiaTheme="minorEastAsia"/>
          <w:vertAlign w:val="subscript"/>
          <w:lang w:val="en-US" w:eastAsia="zh-CN" w:bidi="ar-SA"/>
        </w:rPr>
        <w:t>2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H</w:t>
      </w:r>
      <w:r>
        <w:rPr>
          <w:rStyle w:val="12"/>
          <w:rFonts w:cs="宋体" w:asciiTheme="minorEastAsia" w:hAnsiTheme="minorEastAsia" w:eastAsiaTheme="minorEastAsia"/>
          <w:vertAlign w:val="subscript"/>
          <w:lang w:val="en-US" w:eastAsia="zh-CN" w:bidi="ar-SA"/>
        </w:rPr>
        <w:t>8</w:t>
      </w:r>
      <w:r>
        <w:rPr>
          <w:rStyle w:val="12"/>
          <w:rFonts w:cs="宋体" w:asciiTheme="minorEastAsia" w:hAnsiTheme="minorEastAsia" w:eastAsiaTheme="minorEastAsia"/>
          <w:lang w:val="en-US" w:eastAsia="zh-CN" w:bidi="ar-SA"/>
        </w:rPr>
        <w:t>O</w:t>
      </w:r>
      <w:r>
        <w:rPr>
          <w:rStyle w:val="12"/>
          <w:rFonts w:cs="宋体" w:asciiTheme="minorEastAsia" w:hAnsiTheme="minorEastAsia" w:eastAsiaTheme="minorEastAsia"/>
          <w:vertAlign w:val="subscript"/>
          <w:lang w:val="en-US" w:eastAsia="zh-CN" w:bidi="ar-SA"/>
        </w:rPr>
        <w:t>2</w:t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color w:val="000000"/>
          <w:lang w:val="en-US" w:eastAsia="zh-CN" w:bidi="ar-SA"/>
        </w:rPr>
        <w:t xml:space="preserve">20.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如图是氯化铯晶体的晶胞(晶体中的最小重复单元)，已知晶体中两个最近的Cs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perscript"/>
          <w:lang w:val="en-US" w:eastAsia="zh-CN" w:bidi="ar-SA"/>
        </w:rPr>
        <w:t>＋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离子核间距离</w:t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为</w:t>
      </w:r>
      <w:r>
        <w:rPr>
          <w:rStyle w:val="12"/>
          <w:rFonts w:cs="Times New Roman" w:asciiTheme="minorEastAsia" w:hAnsiTheme="minorEastAsia" w:eastAsiaTheme="minorEastAsia"/>
          <w:i/>
          <w:color w:val="000000"/>
          <w:lang w:val="en-US" w:eastAsia="zh-CN" w:bidi="ar-SA"/>
        </w:rPr>
        <w:t>a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 xml:space="preserve"> cm，氯化铯的相对分子质量为</w:t>
      </w:r>
      <w:r>
        <w:rPr>
          <w:rStyle w:val="12"/>
          <w:rFonts w:cs="Times New Roman" w:asciiTheme="minorEastAsia" w:hAnsiTheme="minorEastAsia" w:eastAsiaTheme="minorEastAsia"/>
          <w:i/>
          <w:color w:val="000000"/>
          <w:lang w:val="en-US" w:eastAsia="zh-CN" w:bidi="ar-SA"/>
        </w:rPr>
        <w:t>M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，</w:t>
      </w:r>
      <w:r>
        <w:rPr>
          <w:rStyle w:val="12"/>
          <w:rFonts w:cs="Times New Roman" w:asciiTheme="minorEastAsia" w:hAnsiTheme="minorEastAsia" w:eastAsiaTheme="minorEastAsia"/>
          <w:i/>
          <w:color w:val="000000"/>
          <w:lang w:val="en-US" w:eastAsia="zh-CN" w:bidi="ar-SA"/>
        </w:rPr>
        <w:t>N</w:t>
      </w:r>
      <w:r>
        <w:rPr>
          <w:rStyle w:val="12"/>
          <w:rFonts w:cs="Times New Roman" w:asciiTheme="minorEastAsia" w:hAnsiTheme="minorEastAsia" w:eastAsiaTheme="minorEastAsia"/>
          <w:color w:val="000000"/>
          <w:vertAlign w:val="subscript"/>
          <w:lang w:val="en-US" w:eastAsia="zh-CN" w:bidi="ar-SA"/>
        </w:rPr>
        <w:t>A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为阿伏加德罗常数，则氯化铯晶体的密度是（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 xml:space="preserve">  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）</w:t>
      </w:r>
    </w:p>
    <w:p>
      <w:pPr>
        <w:pStyle w:val="4"/>
        <w:spacing w:line="360" w:lineRule="auto"/>
        <w:ind w:firstLine="420"/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9547225</wp:posOffset>
            </wp:positionH>
            <wp:positionV relativeFrom="margin">
              <wp:posOffset>1823085</wp:posOffset>
            </wp:positionV>
            <wp:extent cx="1494155" cy="1634490"/>
            <wp:effectExtent l="19050" t="0" r="0" b="0"/>
            <wp:wrapTight wrapText="bothSides">
              <wp:wrapPolygon>
                <wp:start x="-275" y="0"/>
                <wp:lineTo x="-275" y="21399"/>
                <wp:lineTo x="21481" y="21399"/>
                <wp:lineTo x="21481" y="0"/>
                <wp:lineTo x="-275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>A.</w:t>
      </w:r>
      <w:r>
        <w:rPr>
          <w:rStyle w:val="12"/>
          <w:rFonts w:ascii="Times New Roman" w:hAnsi="Times New Roman" w:cs="Times New Roman" w:eastAsiaTheme="minorEastAsia"/>
          <w:color w:val="000000"/>
          <w:position w:val="-30"/>
          <w:lang w:val="en-US" w:eastAsia="zh-CN" w:bidi="ar-SA"/>
        </w:rPr>
        <w:drawing>
          <wp:inline distT="0" distB="0" distL="0" distR="0">
            <wp:extent cx="445770" cy="353060"/>
            <wp:effectExtent l="0" t="0" r="0" b="0"/>
            <wp:docPr id="3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 xml:space="preserve"> g·cm</w:t>
      </w:r>
      <w:r>
        <w:rPr>
          <w:rStyle w:val="12"/>
          <w:rFonts w:ascii="Times New Roman" w:hAnsi="Times New Roman" w:cs="Times New Roman" w:eastAsiaTheme="minorEastAsia"/>
          <w:color w:val="000000"/>
          <w:vertAlign w:val="superscript"/>
          <w:lang w:val="en-US" w:eastAsia="zh-CN" w:bidi="ar-SA"/>
        </w:rPr>
        <w:t>－3</w:t>
      </w: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 xml:space="preserve">      </w:t>
      </w:r>
      <w:r>
        <w:rPr>
          <w:rStyle w:val="12"/>
          <w:rFonts w:hint="eastAsia" w:ascii="Times New Roman" w:hAnsi="Times New Roman" w:cs="Times New Roman" w:eastAsiaTheme="minorEastAsia"/>
          <w:color w:val="000000"/>
          <w:lang w:val="en-US" w:eastAsia="zh-CN" w:bidi="ar-SA"/>
        </w:rPr>
        <w:t xml:space="preserve"> </w:t>
      </w:r>
    </w:p>
    <w:p>
      <w:pPr>
        <w:pStyle w:val="4"/>
        <w:spacing w:line="360" w:lineRule="auto"/>
        <w:ind w:firstLine="420"/>
        <w:rPr>
          <w:rStyle w:val="12"/>
          <w:rFonts w:ascii="Times New Roman" w:hAnsi="Times New Roman" w:cs="Times New Roman" w:eastAsiaTheme="minorEastAsia"/>
          <w:color w:val="000000"/>
          <w:vertAlign w:val="superscript"/>
          <w:lang w:val="en-US" w:eastAsia="zh-CN" w:bidi="ar-SA"/>
        </w:rPr>
      </w:pP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>B.</w:t>
      </w:r>
      <w:r>
        <w:rPr>
          <w:rStyle w:val="12"/>
          <w:rFonts w:ascii="Times New Roman" w:hAnsi="Times New Roman" w:cs="Times New Roman" w:eastAsiaTheme="minorEastAsia"/>
          <w:color w:val="000000"/>
          <w:position w:val="-30"/>
          <w:lang w:val="en-US" w:eastAsia="zh-CN" w:bidi="ar-SA"/>
        </w:rPr>
        <w:drawing>
          <wp:inline distT="0" distB="0" distL="0" distR="0">
            <wp:extent cx="371475" cy="395605"/>
            <wp:effectExtent l="0" t="0" r="0" b="0"/>
            <wp:docPr id="4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 xml:space="preserve"> g·cm</w:t>
      </w:r>
      <w:r>
        <w:rPr>
          <w:rStyle w:val="12"/>
          <w:rFonts w:ascii="Times New Roman" w:hAnsi="Times New Roman" w:cs="Times New Roman" w:eastAsiaTheme="minorEastAsia"/>
          <w:color w:val="000000"/>
          <w:vertAlign w:val="superscript"/>
          <w:lang w:val="en-US" w:eastAsia="zh-CN" w:bidi="ar-SA"/>
        </w:rPr>
        <w:t>－3　　　</w:t>
      </w:r>
      <w:r>
        <w:rPr>
          <w:rStyle w:val="12"/>
          <w:rFonts w:hint="eastAsia" w:ascii="Times New Roman" w:hAnsi="Times New Roman" w:cs="Times New Roman" w:eastAsiaTheme="minorEastAsia"/>
          <w:color w:val="000000"/>
          <w:vertAlign w:val="superscript"/>
          <w:lang w:val="en-US" w:eastAsia="zh-CN" w:bidi="ar-SA"/>
        </w:rPr>
        <w:t xml:space="preserve"> </w:t>
      </w:r>
    </w:p>
    <w:p>
      <w:pPr>
        <w:pStyle w:val="4"/>
        <w:spacing w:line="360" w:lineRule="auto"/>
        <w:ind w:firstLine="420"/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</w:pP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>C.</w:t>
      </w:r>
      <w:r>
        <w:rPr>
          <w:rStyle w:val="12"/>
          <w:rFonts w:ascii="Times New Roman" w:hAnsi="Times New Roman" w:cs="Times New Roman" w:eastAsiaTheme="minorEastAsia"/>
          <w:color w:val="000000"/>
          <w:position w:val="-30"/>
          <w:lang w:val="en-US" w:eastAsia="zh-CN" w:bidi="ar-SA"/>
        </w:rPr>
        <w:drawing>
          <wp:inline distT="0" distB="0" distL="0" distR="0">
            <wp:extent cx="457200" cy="440055"/>
            <wp:effectExtent l="0" t="0" r="0" b="0"/>
            <wp:docPr id="5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 xml:space="preserve"> g·cm</w:t>
      </w:r>
      <w:r>
        <w:rPr>
          <w:rStyle w:val="12"/>
          <w:rFonts w:ascii="Times New Roman" w:hAnsi="Times New Roman" w:cs="Times New Roman" w:eastAsiaTheme="minorEastAsia"/>
          <w:color w:val="000000"/>
          <w:vertAlign w:val="superscript"/>
          <w:lang w:val="en-US" w:eastAsia="zh-CN" w:bidi="ar-SA"/>
        </w:rPr>
        <w:t>－3</w:t>
      </w: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 xml:space="preserve">    </w:t>
      </w:r>
      <w:r>
        <w:rPr>
          <w:rStyle w:val="12"/>
          <w:rFonts w:hint="eastAsia" w:ascii="Times New Roman" w:hAnsi="Times New Roman" w:cs="Times New Roman" w:eastAsiaTheme="minorEastAsia"/>
          <w:color w:val="000000"/>
          <w:lang w:val="en-US" w:eastAsia="zh-CN" w:bidi="ar-SA"/>
        </w:rPr>
        <w:t xml:space="preserve">  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>D.</w:t>
      </w:r>
      <w:r>
        <w:rPr>
          <w:rStyle w:val="12"/>
          <w:rFonts w:ascii="Times New Roman" w:hAnsi="Times New Roman" w:cs="Times New Roman" w:eastAsiaTheme="minorEastAsia"/>
          <w:color w:val="000000"/>
          <w:position w:val="-30"/>
          <w:lang w:val="en-US" w:eastAsia="zh-CN" w:bidi="ar-SA"/>
        </w:rPr>
        <w:drawing>
          <wp:inline distT="0" distB="0" distL="0" distR="0">
            <wp:extent cx="381000" cy="455930"/>
            <wp:effectExtent l="0" t="0" r="0" b="0"/>
            <wp:docPr id="6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cs="Times New Roman" w:eastAsiaTheme="minorEastAsia"/>
          <w:color w:val="000000"/>
          <w:lang w:val="en-US" w:eastAsia="zh-CN" w:bidi="ar-SA"/>
        </w:rPr>
        <w:t xml:space="preserve"> g·cm</w:t>
      </w:r>
      <w:r>
        <w:rPr>
          <w:rStyle w:val="12"/>
          <w:rFonts w:ascii="Times New Roman" w:hAnsi="Times New Roman" w:cs="Times New Roman" w:eastAsiaTheme="minorEastAsia"/>
          <w:color w:val="000000"/>
          <w:vertAlign w:val="superscript"/>
          <w:lang w:val="en-US" w:eastAsia="zh-CN" w:bidi="ar-SA"/>
        </w:rPr>
        <w:t>－3</w:t>
      </w:r>
    </w:p>
    <w:p>
      <w:pPr>
        <w:pStyle w:val="4"/>
        <w:spacing w:line="360" w:lineRule="auto"/>
        <w:rPr>
          <w:rStyle w:val="12"/>
          <w:rFonts w:asciiTheme="minorEastAsia" w:hAnsiTheme="minorEastAsia" w:eastAsiaTheme="minorEastAsia"/>
          <w:b/>
          <w:bCs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b/>
          <w:bCs/>
          <w:lang w:val="en-US" w:eastAsia="zh-CN" w:bidi="ar-SA"/>
        </w:rPr>
        <w:t>二．非选择题。</w:t>
      </w:r>
    </w:p>
    <w:p>
      <w:pPr>
        <w:pStyle w:val="4"/>
        <w:spacing w:line="360" w:lineRule="auto"/>
        <w:rPr>
          <w:rStyle w:val="12"/>
          <w:rFonts w:ascii="宋体" w:hAnsi="宋体" w:eastAsia="宋体" w:cs="宋体"/>
          <w:color w:val="000000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color w:val="000000"/>
          <w:lang w:val="en-US" w:eastAsia="zh-CN" w:bidi="ar-SA"/>
        </w:rPr>
        <w:t xml:space="preserve">21.(4分) 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有下列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>四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种物质：</w:t>
      </w:r>
      <w:r>
        <w:rPr>
          <w:rStyle w:val="12"/>
          <w:rFonts w:ascii="Times New Roman" w:hAnsi="Times New Roman" w:eastAsia="Calibri" w:cs="Times New Roman"/>
          <w:color w:val="000000"/>
          <w:lang w:val="en-US" w:eastAsia="zh-CN" w:bidi="ar-SA"/>
        </w:rPr>
        <w:t>A</w:t>
      </w:r>
      <w:r>
        <w:rPr>
          <w:rStyle w:val="12"/>
          <w:rFonts w:hint="eastAsia" w:ascii="宋体" w:hAnsi="宋体" w:eastAsia="宋体" w:cs="宋体"/>
          <w:color w:val="000000"/>
          <w:lang w:val="en-US" w:eastAsia="zh-CN" w:bidi="ar-SA"/>
        </w:rPr>
        <w:t>.</w:t>
      </w:r>
      <w:r>
        <w:rPr>
          <w:rStyle w:val="12"/>
          <w:rFonts w:ascii="Times New Roman" w:hAnsi="Times New Roman" w:eastAsia="宋体" w:cs="Times New Roman"/>
          <w:color w:val="000000"/>
          <w:lang w:val="en-US" w:eastAsia="zh-CN" w:bidi="ar-SA"/>
        </w:rPr>
        <w:t>干冰</w:t>
      </w:r>
      <w:r>
        <w:rPr>
          <w:rStyle w:val="12"/>
          <w:rFonts w:ascii="Times New Roman" w:hAnsi="Times New Roman" w:eastAsia="Calibri" w:cs="Times New Roman"/>
          <w:color w:val="000000"/>
          <w:lang w:val="en-US" w:eastAsia="zh-CN" w:bidi="ar-SA"/>
        </w:rPr>
        <w:t xml:space="preserve">   B</w:t>
      </w:r>
      <w:r>
        <w:rPr>
          <w:rStyle w:val="12"/>
          <w:rFonts w:hint="eastAsia" w:ascii="宋体" w:hAnsi="宋体" w:eastAsia="宋体" w:cs="宋体"/>
          <w:color w:val="000000"/>
          <w:lang w:val="en-US" w:eastAsia="zh-CN" w:bidi="ar-SA"/>
        </w:rPr>
        <w:t>.</w:t>
      </w:r>
      <w:r>
        <w:rPr>
          <w:rStyle w:val="12"/>
          <w:rFonts w:ascii="Times New Roman" w:hAnsi="Times New Roman" w:eastAsia="宋体" w:cs="Times New Roman"/>
          <w:color w:val="000000"/>
          <w:lang w:val="en-US" w:eastAsia="zh-CN" w:bidi="ar-SA"/>
        </w:rPr>
        <w:t>氯化铵</w:t>
      </w:r>
      <w:r>
        <w:rPr>
          <w:rStyle w:val="12"/>
          <w:rFonts w:ascii="Times New Roman" w:hAnsi="Times New Roman" w:eastAsia="Calibri" w:cs="Times New Roman"/>
          <w:color w:val="000000"/>
          <w:lang w:val="en-US" w:eastAsia="zh-CN" w:bidi="ar-SA"/>
        </w:rPr>
        <w:t xml:space="preserve">    C</w:t>
      </w:r>
      <w:r>
        <w:rPr>
          <w:rStyle w:val="12"/>
          <w:rFonts w:ascii="Times New Roman" w:hAnsi="Times New Roman" w:eastAsia="宋体" w:cs="Times New Roman"/>
          <w:color w:val="000000"/>
          <w:lang w:val="en-US" w:eastAsia="zh-CN" w:bidi="ar-SA"/>
        </w:rPr>
        <w:t>．固态碘</w:t>
      </w:r>
      <w:r>
        <w:rPr>
          <w:rStyle w:val="12"/>
          <w:rFonts w:ascii="Times New Roman" w:hAnsi="Times New Roman" w:eastAsia="Calibri" w:cs="Times New Roman"/>
          <w:color w:val="000000"/>
          <w:lang w:val="en-US" w:eastAsia="zh-CN" w:bidi="ar-SA"/>
        </w:rPr>
        <w:t xml:space="preserve">    D</w:t>
      </w:r>
      <w:r>
        <w:rPr>
          <w:rStyle w:val="12"/>
          <w:rFonts w:ascii="Times New Roman" w:hAnsi="Times New Roman" w:eastAsia="宋体" w:cs="Times New Roman"/>
          <w:color w:val="000000"/>
          <w:lang w:val="en-US" w:eastAsia="zh-CN" w:bidi="ar-SA"/>
        </w:rPr>
        <w:t>．烧碱</w:t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(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>1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)既有离子键又有共价键的是________；</w:t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(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>2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)只含有极性键的是________；</w:t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(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>3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)含非极性键的是________；</w:t>
      </w:r>
    </w:p>
    <w:p>
      <w:pPr>
        <w:pStyle w:val="4"/>
        <w:spacing w:line="360" w:lineRule="auto"/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(</w:t>
      </w:r>
      <w:r>
        <w:rPr>
          <w:rStyle w:val="12"/>
          <w:rFonts w:hint="eastAsia" w:cs="Times New Roman" w:asciiTheme="minorEastAsia" w:hAnsiTheme="minorEastAsia" w:eastAsiaTheme="minorEastAsia"/>
          <w:color w:val="000000"/>
          <w:lang w:val="en-US" w:eastAsia="zh-CN" w:bidi="ar-SA"/>
        </w:rPr>
        <w:t>4</w:t>
      </w:r>
      <w:r>
        <w:rPr>
          <w:rStyle w:val="12"/>
          <w:rFonts w:cs="Times New Roman" w:asciiTheme="minorEastAsia" w:hAnsiTheme="minorEastAsia" w:eastAsiaTheme="minorEastAsia"/>
          <w:color w:val="000000"/>
          <w:lang w:val="en-US" w:eastAsia="zh-CN" w:bidi="ar-SA"/>
        </w:rPr>
        <w:t>)属于分子晶体的是________。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22.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（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10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分）已知苯可以进行如下转化：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en-US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5427980" cy="1163320"/>
            <wp:effectExtent l="19050" t="0" r="1270" b="0"/>
            <wp:docPr id="27" name="Picture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4" descr=" "/>
                    <pic:cNvPicPr>
                      <a:picLocks noChangeAspect="1"/>
                    </pic:cNvPicPr>
                  </pic:nvPicPr>
                  <pic:blipFill>
                    <a:blip r:embed="rId29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回答下列问题：</w:t>
      </w:r>
    </w:p>
    <w:p>
      <w:pPr>
        <w:pStyle w:val="4"/>
        <w:widowControl/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(1)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反应</w:t>
      </w:r>
      <m:oMath>
        <m:r>
          <m:rPr>
            <m:sty m:val="p"/>
          </m:rPr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①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的反应类型为______，化合物A的化学名称为______．</w:t>
      </w:r>
    </w:p>
    <w:p>
      <w:pPr>
        <w:pStyle w:val="4"/>
        <w:widowControl/>
        <w:spacing w:line="360" w:lineRule="auto"/>
        <w:ind w:left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(2)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化合物B的结构简式为______，反应</w:t>
      </w:r>
      <m:oMath>
        <m:r>
          <m:rPr>
            <m:sty m:val="p"/>
          </m:rPr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②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的反应类型为______．</w:t>
      </w:r>
    </w:p>
    <w:p>
      <w:pPr>
        <w:pStyle w:val="4"/>
        <w:widowControl/>
        <w:spacing w:line="360" w:lineRule="auto"/>
        <w:ind w:firstLine="420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(3)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如何鉴别苯和甲苯______．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23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.（</w:t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>14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分）下面是石蜡油在炽热碎瓷片的作用下产生 </w:t>
      </w:r>
      <m:oMath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C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4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 并检验 </w:t>
      </w:r>
      <m:oMath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C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4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 性质的实验．请回答下列问题：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5172075" cy="1746885"/>
            <wp:effectExtent l="19050" t="0" r="9525" b="0"/>
            <wp:docPr id="28" name="Picture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2" descr=" 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</w:t>
      </w:r>
      <m:oMath>
        <m:r>
          <m:rPr/>
          <w:rPr>
            <w:rStyle w:val="12"/>
            <w:rFonts w:hint="eastAsia" w:ascii="Cambria Math" w:hAnsi="Cambria Math" w:eastAsia="宋体" w:cs="宋体"/>
            <w:kern w:val="0"/>
            <w:lang w:val="en-US" w:eastAsia="zh-CN" w:bidi="ar-SA"/>
          </w:rPr>
          <m:t>(1)</m:t>
        </m:r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C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4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的电子式：______．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(2)B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 装置中反应的化学方程式为：______．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(3)C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 xml:space="preserve"> 装置中可观察到的现象是______．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(4)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查阅资料知，乙烯与酸性高锰酸钾溶液反应产生二氧化碳．根据本实验中装置______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填字母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中的实验现象可判断该资料是否真实．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(5)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通过上述实验探究，除去甲烷中乙烯的方法是______．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A.气体通入水中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B.气体通过盛溴水的洗气瓶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C.气体通过盛酸性高锰酸钾溶液的洗气瓶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D.气体通过氢氧化钠溶液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某种烯烃与</w:t>
      </w:r>
      <m:oMath>
        <m:sSub>
          <m:sSubPr>
            <m:ctrlPr>
              <w:rPr>
                <w:rStyle w:val="12"/>
                <w:rFonts w:ascii="Cambria Math" w:hAnsi="Cambria Math" w:cs="Times New Roman" w:eastAsiaTheme="minorEastAsia"/>
                <w:kern w:val="0"/>
                <w:lang w:val="en-US" w:eastAsia="en-US" w:bidi="ar-SA"/>
              </w:rPr>
            </m:ctrlPr>
          </m:sSubPr>
          <m:e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H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ascii="Cambria Math" w:hAnsi="Cambria Math" w:cs="Times New Roman" w:eastAsiaTheme="minorEastAsia"/>
                <w:kern w:val="0"/>
                <w:lang w:val="en-US" w:eastAsia="zh-CN" w:bidi="ar-SA"/>
              </w:rPr>
              <m:t>2</m:t>
            </m:r>
            <m:ctrlPr>
              <w:rPr>
                <w:rStyle w:val="12"/>
                <w:rFonts w:ascii="Calibri" w:hAnsi="Calibri"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 xml:space="preserve">   1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：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1</m:t>
        </m:r>
      </m:oMath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加成后的产物如图所示：则该烯烃的结构有______种</w:t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drawing>
          <wp:inline distT="0" distB="0" distL="0" distR="0">
            <wp:extent cx="2854960" cy="772160"/>
            <wp:effectExtent l="19050" t="0" r="2540" b="0"/>
            <wp:docPr id="29" name="Picture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3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MS Gothic" w:hAnsi="MS Gothic" w:eastAsia="MS Gothic" w:cs="MS Gothic"/>
          <w:kern w:val="0"/>
          <w:lang w:val="en-US" w:eastAsia="zh-CN" w:bidi="ar-SA"/>
        </w:rPr>
        <w:t> </w:t>
      </w:r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br w:type="textWrapping"/>
      </w:r>
      <w:r>
        <w:rPr>
          <w:rStyle w:val="12"/>
          <w:rFonts w:hint="eastAsia" w:cs="Times New Roman" w:asciiTheme="minorEastAsia" w:hAnsiTheme="minorEastAsia" w:eastAsiaTheme="minorEastAsia"/>
          <w:kern w:val="0"/>
          <w:lang w:val="en-US" w:eastAsia="zh-CN" w:bidi="ar-SA"/>
        </w:rPr>
        <w:t xml:space="preserve">   </w:t>
      </w:r>
      <m:oMath>
        <m:r>
          <m:rPr/>
          <w:rPr>
            <w:rStyle w:val="12"/>
            <w:rFonts w:ascii="Cambria Math" w:hAnsi="Cambria Math" w:cs="Times New Roman" w:eastAsiaTheme="minorEastAsia"/>
            <w:kern w:val="0"/>
            <w:lang w:val="en-US" w:eastAsia="zh-CN" w:bidi="ar-SA"/>
          </w:rPr>
          <m:t>(6)</m:t>
        </m:r>
      </m:oMath>
      <w:r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  <w:t>苯和乙烯都是石油化工的重要原料，苯和溴反应的方程式：______．</w:t>
      </w:r>
    </w:p>
    <w:p>
      <w:pPr>
        <w:pStyle w:val="4"/>
        <w:widowControl/>
        <w:spacing w:line="360" w:lineRule="auto"/>
        <w:jc w:val="left"/>
        <w:rPr>
          <w:rStyle w:val="12"/>
          <w:rFonts w:cs="Times New Roman" w:asciiTheme="minorEastAsia" w:hAnsiTheme="minorEastAsia" w:eastAsiaTheme="minorEastAsia"/>
          <w:kern w:val="0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24.（12分）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铁氮化合物(Fe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x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N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y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)在磁记录材料领域有着广泛的应用前景。某Fe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x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N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y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的制备需铁、氮气、丙酮和乙醇参与。 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（1）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Fe</w:t>
      </w:r>
      <w:r>
        <w:rPr>
          <w:rStyle w:val="12"/>
          <w:rFonts w:asciiTheme="minorEastAsia" w:hAnsiTheme="minorEastAsia" w:eastAsiaTheme="minorEastAsia"/>
          <w:vertAlign w:val="superscript"/>
          <w:lang w:val="en-US" w:eastAsia="zh-CN" w:bidi="ar-SA"/>
        </w:rPr>
        <w:t>3+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基态核外电子排布式为</w:t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____________________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。 </w:t>
      </w:r>
    </w:p>
    <w:p>
      <w:pPr>
        <w:pStyle w:val="4"/>
        <w:spacing w:line="360" w:lineRule="auto"/>
        <w:ind w:firstLine="420"/>
        <w:textAlignment w:val="center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（2）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丙酮(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drawing>
          <wp:inline distT="0" distB="0" distL="0" distR="0">
            <wp:extent cx="980440" cy="409575"/>
            <wp:effectExtent l="19050" t="0" r="0" b="0"/>
            <wp:docPr id="7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)分子中碳原子轨道的杂化类型是</w:t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_______________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,1 mol 丙酮分子中含有σ键的数目为</w:t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______________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。 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（3）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C、H、O 三种元素的电负性由小到大的顺序为</w:t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________________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。 </w:t>
      </w:r>
    </w:p>
    <w:p>
      <w:pPr>
        <w:pStyle w:val="4"/>
        <w:spacing w:line="360" w:lineRule="auto"/>
        <w:ind w:firstLine="420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（4）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乙醇的沸点高于丙酮,这是因为</w:t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____________________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。 </w:t>
      </w:r>
    </w:p>
    <w:p>
      <w:pPr>
        <w:pStyle w:val="4"/>
        <w:spacing w:line="360" w:lineRule="auto"/>
        <w:ind w:firstLine="420"/>
        <w:rPr>
          <w:rStyle w:val="12"/>
          <w:rFonts w:cs="Times New Roman" w:asciiTheme="minorEastAsia" w:hAnsiTheme="minorEastAsia" w:eastAsiaTheme="minorEastAsia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（5）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某Fe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x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N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y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的晶胞如题21图-1所示,Cu可以完全替代该晶体中a位置Fe或者b位置Fe,形成Cu替代型产物Fe</w:t>
      </w:r>
      <w:r>
        <w:rPr>
          <w:rStyle w:val="12"/>
          <w:rFonts w:asciiTheme="minorEastAsia" w:hAnsiTheme="minorEastAsia" w:eastAsiaTheme="minorEastAsia"/>
          <w:vertAlign w:val="subscript"/>
          <w:lang w:val="en-US" w:eastAsia="zh-CN" w:bidi="ar-SA"/>
        </w:rPr>
        <w:t>(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x</w:t>
      </w:r>
      <w:r>
        <w:rPr>
          <w:rStyle w:val="12"/>
          <w:rFonts w:asciiTheme="minorEastAsia" w:hAnsiTheme="minorEastAsia" w:eastAsiaTheme="minorEastAsia"/>
          <w:vertAlign w:val="subscript"/>
          <w:lang w:val="en-US" w:eastAsia="zh-CN" w:bidi="ar-SA"/>
        </w:rPr>
        <w:t>-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n</w:t>
      </w:r>
      <w:r>
        <w:rPr>
          <w:rStyle w:val="12"/>
          <w:rFonts w:asciiTheme="minorEastAsia" w:hAnsiTheme="minorEastAsia" w:eastAsiaTheme="minorEastAsia"/>
          <w:vertAlign w:val="subscript"/>
          <w:lang w:val="en-US" w:eastAsia="zh-CN" w:bidi="ar-SA"/>
        </w:rPr>
        <w:t>)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 xml:space="preserve"> Cu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n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N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y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。Fe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x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N</w:t>
      </w:r>
      <w:r>
        <w:rPr>
          <w:rStyle w:val="12"/>
          <w:rFonts w:asciiTheme="minorEastAsia" w:hAnsiTheme="minorEastAsia" w:eastAsiaTheme="minorEastAsia"/>
          <w:i/>
          <w:vertAlign w:val="subscript"/>
          <w:lang w:val="en-US" w:eastAsia="zh-CN" w:bidi="ar-SA"/>
        </w:rPr>
        <w:t>y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转化为两种Cu替代型产物的能量变化如题21图-2 所示,其中更稳定的Cu替代型产物的化学式为</w:t>
      </w:r>
      <w:r>
        <w:rPr>
          <w:rStyle w:val="12"/>
          <w:rFonts w:hint="eastAsia" w:asciiTheme="minorEastAsia" w:hAnsiTheme="minorEastAsia" w:eastAsiaTheme="minorEastAsia"/>
          <w:lang w:val="en-US" w:eastAsia="zh-CN" w:bidi="ar-SA"/>
        </w:rPr>
        <w:t>___________</w:t>
      </w:r>
      <w:r>
        <w:rPr>
          <w:rStyle w:val="12"/>
          <w:rFonts w:asciiTheme="minorEastAsia" w:hAnsiTheme="minorEastAsia" w:eastAsiaTheme="minorEastAsia"/>
          <w:lang w:val="en-US" w:eastAsia="zh-CN" w:bidi="ar-SA"/>
        </w:rPr>
        <w:t>。</w:t>
      </w:r>
    </w:p>
    <w:p>
      <w:pPr>
        <w:pStyle w:val="4"/>
        <w:widowControl/>
        <w:spacing w:line="360" w:lineRule="auto"/>
        <w:jc w:val="left"/>
        <w:rPr>
          <w:rStyle w:val="12"/>
          <w:rFonts w:asciiTheme="minorEastAsia" w:hAnsiTheme="minorEastAsia" w:eastAsiaTheme="minorEastAsia"/>
          <w:lang w:val="en-US" w:eastAsia="zh-CN" w:bidi="ar-SA"/>
        </w:rPr>
      </w:pPr>
      <w:r>
        <w:rPr>
          <w:rStyle w:val="12"/>
          <w:rFonts w:asciiTheme="minorEastAsia" w:hAnsiTheme="minorEastAsia" w:eastAsiaTheme="minorEastAsia"/>
          <w:lang w:val="en-US" w:eastAsia="zh-CN" w:bidi="ar-SA"/>
        </w:rPr>
        <w:drawing>
          <wp:inline distT="0" distB="0" distL="0" distR="0">
            <wp:extent cx="5800725" cy="1695450"/>
            <wp:effectExtent l="19050" t="0" r="9525" b="0"/>
            <wp:docPr id="8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BE0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4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/>
      <w:b/>
    </w:rPr>
  </w:style>
  <w:style w:type="paragraph" w:customStyle="1" w:styleId="4">
    <w:name w:val="Normal"/>
    <w:next w:val="3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paragraph" w:customStyle="1" w:styleId="23">
    <w:name w:val="Normal (Web)"/>
    <w:basedOn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wmf"/><Relationship Id="rId27" Type="http://schemas.openxmlformats.org/officeDocument/2006/relationships/image" Target="media/image20.wmf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2021-08-12T09:07:40Z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78BA17E72FDB40268215030F8CE28B96</vt:lpwstr>
  </property>
</Properties>
</file>