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bookmarkStart w:id="25" w:name="_GoBack"/>
      <w:bookmarkEnd w:id="25"/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3"/>
        <w:spacing w:before="360" w:after="240" w:line="240" w:lineRule="exact"/>
        <w:jc w:val="center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2020-2021学年重庆市清华中学校高一下期</w:t>
      </w:r>
      <w:r>
        <w:rPr>
          <w:rStyle w:val="12"/>
          <w:rFonts w:hint="eastAsia" w:ascii="Times New Roman" w:hAnsi="Times New Roman" w:eastAsia="宋体" w:cs="Times New Roman"/>
          <w:lang w:val="en-US" w:eastAsia="zh-CN" w:bidi="ar-SA"/>
        </w:rPr>
        <w:t>第二次</w:t>
      </w:r>
      <w:r>
        <w:rPr>
          <w:rStyle w:val="12"/>
          <w:rFonts w:ascii="Times New Roman" w:hAnsi="Times New Roman" w:eastAsia="宋体" w:cs="Times New Roman"/>
          <w:lang w:val="en-US" w:eastAsia="zh-CN" w:bidi="ar-SA"/>
        </w:rPr>
        <w:t>月考</w:t>
      </w:r>
    </w:p>
    <w:p>
      <w:pPr>
        <w:pStyle w:val="3"/>
        <w:spacing w:before="360" w:after="240" w:line="240" w:lineRule="exact"/>
        <w:jc w:val="center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高2023届化学试题</w:t>
      </w:r>
    </w:p>
    <w:p>
      <w:pPr>
        <w:pStyle w:val="4"/>
        <w:jc w:val="center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（考试时长：75分钟，总分：100分）</w:t>
      </w:r>
    </w:p>
    <w:p>
      <w:pPr>
        <w:pStyle w:val="4"/>
        <w:jc w:val="left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>可能用到的相对原子质量：H 1   C 12  N 14   O 16</w:t>
      </w:r>
    </w:p>
    <w:p>
      <w:pPr>
        <w:pStyle w:val="4"/>
        <w:jc w:val="left"/>
        <w:rPr>
          <w:rStyle w:val="12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4"/>
        <w:numPr>
          <w:ilvl w:val="0"/>
          <w:numId w:val="1"/>
        </w:numPr>
        <w:jc w:val="left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选择题（共14个小题，每小题只有一个正确答案，共42分）</w:t>
      </w:r>
    </w:p>
    <w:p>
      <w:pPr>
        <w:pStyle w:val="4"/>
        <w:numPr>
          <w:ilvl w:val="0"/>
          <w:numId w:val="2"/>
        </w:numPr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bookmarkStart w:id="0" w:name="topic_e35c4d14-a815-4046-86d0-cea33da663"/>
      <w:bookmarkStart w:id="1" w:name="topic_52781082-7b83-4ebc-9038-10e13fe0ea"/>
      <w:bookmarkStart w:id="2" w:name="topic_8ab1fb3c-34bb-4b34-bf68-f0529f6423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下列生活和生产中的做法或事实，与调控反应速率无关的是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(    )</m:t>
        </m:r>
      </m:oMath>
    </w:p>
    <w:p>
      <w:pPr>
        <w:pStyle w:val="4"/>
        <w:numPr>
          <w:ilvl w:val="0"/>
          <w:numId w:val="3"/>
        </w:numPr>
        <w:spacing w:line="312" w:lineRule="auto"/>
        <w:ind w:left="420"/>
        <w:jc w:val="left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牛奶放在冰箱中冷藏                B. 使用加酶洗衣粉洗涤衣物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C. 食品抽真空包装                    D. 用热水溶解蔗糖以加速溶解</w:t>
      </w:r>
    </w:p>
    <w:p>
      <w:pPr>
        <w:pStyle w:val="4"/>
        <w:numPr>
          <w:ilvl w:val="0"/>
          <w:numId w:val="2"/>
        </w:numPr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下列有关物质性质与用途具有对应关系的是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(    )</m:t>
        </m:r>
      </m:oMath>
    </w:p>
    <w:p>
      <w:pPr>
        <w:pStyle w:val="4"/>
        <w:spacing w:line="312" w:lineRule="auto"/>
        <w:ind w:left="420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A. 硅是半导体材料，可用作光导纤维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B. 乙烯具有还原性，可用作水果的催熟剂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C. 浓硫酸具有强氧化性，可用作酯化反应的催化剂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D. 锌具有还原性和导电性，可用作锌锰干电池的负极材料</w:t>
      </w:r>
      <w:bookmarkEnd w:id="0"/>
      <w:bookmarkEnd w:id="1"/>
      <w:bookmarkEnd w:id="2"/>
    </w:p>
    <w:p>
      <w:pPr>
        <w:pStyle w:val="4"/>
        <w:numPr>
          <w:ilvl w:val="0"/>
          <w:numId w:val="2"/>
        </w:numPr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bookmarkStart w:id="3" w:name="topic_6ec087d1-c949-460d-ae60-c35f5ff5fd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下列说法不正确的是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(    )</m:t>
        </m:r>
        <w:bookmarkEnd w:id="3"/>
      </m:oMath>
    </w:p>
    <w:p>
      <w:pPr>
        <w:pStyle w:val="4"/>
        <w:numPr>
          <w:ilvl w:val="0"/>
          <w:numId w:val="4"/>
        </w:numPr>
        <w:tabs>
          <w:tab w:val="left" w:pos="4200"/>
        </w:tabs>
        <w:spacing w:line="312" w:lineRule="auto"/>
        <w:ind w:left="420"/>
        <w:jc w:val="left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乙烯的官能团是碳碳双键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ab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B.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75%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的乙醇溶液可以杀菌消毒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C. 乙酸的酸性比碳酸弱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ab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D. 酯化反应是可逆反应</w:t>
      </w:r>
    </w:p>
    <w:p>
      <w:pPr>
        <w:pStyle w:val="4"/>
        <w:numPr>
          <w:ilvl w:val="0"/>
          <w:numId w:val="2"/>
        </w:numPr>
        <w:tabs>
          <w:tab w:val="left" w:pos="4200"/>
        </w:tabs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bookmarkStart w:id="4" w:name="topic_bc05ba41-878a-40e7-9794-42a228a9ba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下列做法中不能使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CaC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+2HCl=CaC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l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↑+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O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的反应速率增大的是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(    )</m:t>
        </m:r>
      </m:oMath>
    </w:p>
    <w:p>
      <w:pPr>
        <w:pStyle w:val="4"/>
        <w:spacing w:line="312" w:lineRule="auto"/>
        <w:ind w:left="420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A. 增大盐酸的浓度                     B. 碾碎碳酸钙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C. 适当加热                           D. 把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2mol</m:t>
        </m:r>
        <m:r>
          <m:rPr>
            <m:sty m:val="b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⋅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L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−1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盐酸换成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2mol</m:t>
        </m:r>
        <m:r>
          <m:rPr>
            <m:sty m:val="b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⋅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L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−1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S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</w:p>
    <w:p>
      <w:pPr>
        <w:pStyle w:val="4"/>
        <w:numPr>
          <w:ilvl w:val="0"/>
          <w:numId w:val="2"/>
        </w:numPr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下列表示物质结构的化学用语或模型正确的是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(    )</m:t>
        </m:r>
      </m:oMath>
    </w:p>
    <w:p>
      <w:pPr>
        <w:pStyle w:val="4"/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1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①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丙烯的结构简式：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CH=C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2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②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甲烷分子的空间充填模型：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drawing>
          <wp:inline distT="0" distB="0" distL="114300" distR="114300">
            <wp:extent cx="409575" cy="371475"/>
            <wp:effectExtent l="0" t="0" r="9525" b="95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 </w:t>
      </w:r>
    </w:p>
    <w:p>
      <w:pPr>
        <w:pStyle w:val="4"/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3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③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羟基的电子式：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drawing>
          <wp:inline distT="0" distB="0" distL="114300" distR="114300">
            <wp:extent cx="457200" cy="314325"/>
            <wp:effectExtent l="0" t="0" r="0" b="952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     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4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④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异丁烷的结构简式：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drawing>
          <wp:inline distT="0" distB="0" distL="114300" distR="114300">
            <wp:extent cx="758825" cy="309880"/>
            <wp:effectExtent l="0" t="0" r="3175" b="13970"/>
            <wp:docPr id="11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    </w:t>
      </w:r>
    </w:p>
    <w:p>
      <w:pPr>
        <w:pStyle w:val="4"/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5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⑤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乙烷的结构式：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drawing>
          <wp:inline distT="0" distB="0" distL="114300" distR="114300">
            <wp:extent cx="800735" cy="683895"/>
            <wp:effectExtent l="0" t="0" r="18415" b="1905"/>
            <wp:docPr id="13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6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⑥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CHO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中官能团的结构式：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−COH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</w:t>
      </w:r>
    </w:p>
    <w:p>
      <w:pPr>
        <w:pStyle w:val="4"/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7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⑦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丙烯发生加聚反应的生成物的结构简式：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drawing>
          <wp:inline distT="0" distB="0" distL="114300" distR="114300">
            <wp:extent cx="1320165" cy="238125"/>
            <wp:effectExtent l="0" t="0" r="13335" b="9525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2">
                      <a:lum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</w:t>
      </w:r>
    </w:p>
    <w:p>
      <w:pPr>
        <w:pStyle w:val="4"/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instrText xml:space="preserve"> = 8 \* GB3 \* MERGEFORMAT </w:instrTex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⑧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一氯乙烷的结构式为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−Cl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9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⑨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乙酸乙酯的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结构简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式为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OOCC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A.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1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①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2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②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4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④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5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⑤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  B.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2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②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4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④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5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⑤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9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⑨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  C.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3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③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5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⑤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instrText xml:space="preserve"> = 8 \* GB3 \* MERGEFORMAT </w:instrTex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⑧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9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⑨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     D.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4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④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5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⑤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7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⑦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instrText xml:space="preserve"> = 8 \* GB3 \* MERGEFORMAT </w:instrTex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⑧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fldChar w:fldCharType="end"/>
      </w:r>
      <w:bookmarkEnd w:id="4"/>
    </w:p>
    <w:p>
      <w:pPr>
        <w:pStyle w:val="4"/>
        <w:numPr>
          <w:ilvl w:val="0"/>
          <w:numId w:val="2"/>
        </w:numPr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bookmarkStart w:id="5" w:name="topic_a00a8981-1c73-448a-b8c9-9cd36c53ad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424815</wp:posOffset>
            </wp:positionV>
            <wp:extent cx="3733800" cy="676275"/>
            <wp:effectExtent l="0" t="0" r="0" b="9525"/>
            <wp:wrapTopAndBottom/>
            <wp:docPr id="24" name="图片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8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有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4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种碳架如图所示的烃，则下列判断正确的是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(    )</m:t>
        </m:r>
      </m:oMath>
      <w:bookmarkEnd w:id="5"/>
    </w:p>
    <w:p>
      <w:pPr>
        <w:pStyle w:val="4"/>
        <w:tabs>
          <w:tab w:val="left" w:pos="4200"/>
        </w:tabs>
        <w:spacing w:line="312" w:lineRule="auto"/>
        <w:ind w:left="416"/>
        <w:jc w:val="left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A. 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和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d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是同分异构体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ab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B. 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和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不是同系物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C. 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和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d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都不能发生取代反应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ab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D. 只有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和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c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能发生取代反应</w:t>
      </w:r>
      <w:bookmarkStart w:id="6" w:name="topic_8aca63de-4960-4bf8-a37b-3bb669e58b"/>
      <w:bookmarkEnd w:id="6"/>
    </w:p>
    <w:p>
      <w:pPr>
        <w:pStyle w:val="4"/>
        <w:numPr>
          <w:ilvl w:val="0"/>
          <w:numId w:val="2"/>
        </w:numPr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bookmarkStart w:id="7" w:name="topic_8d8baa6e-b2bd-4d38-9520-7a0cb93cf8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用括号中的试剂和方法除去各物质中的杂质，正确的是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(    )</m:t>
        </m:r>
      </m:oMath>
      <w:bookmarkEnd w:id="7"/>
    </w:p>
    <w:p>
      <w:pPr>
        <w:pStyle w:val="4"/>
        <w:spacing w:line="312" w:lineRule="auto"/>
        <w:ind w:left="420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A. 甲烷中的乙烯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酸性高锰酸钾溶液，洗气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   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B. 乙醇中的乙酸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(NaOH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溶液，分液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C. 乙醇中的水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(CaO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，蒸馏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    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D. 乙酸乙酯中的乙酸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加入浓硫酸和过量乙醇并加热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</w:p>
    <w:p>
      <w:pPr>
        <w:pStyle w:val="4"/>
        <w:numPr>
          <w:ilvl w:val="0"/>
          <w:numId w:val="2"/>
        </w:numPr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bookmarkStart w:id="8" w:name="topic_de18359f-40f0-4fd7-874d-843909ce1d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下列解释事实的方程式不正确的是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(    )</m:t>
        </m:r>
      </m:oMath>
      <w:bookmarkEnd w:id="8"/>
    </w:p>
    <w:p>
      <w:pPr>
        <w:pStyle w:val="4"/>
        <w:numPr>
          <w:ilvl w:val="0"/>
          <w:numId w:val="5"/>
        </w:numPr>
        <w:spacing w:line="312" w:lineRule="auto"/>
        <w:ind w:left="420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Theme="minorHAnsi" w:hAnsiTheme="minorHAnsi" w:eastAsiaTheme="minorEastAsia" w:cstheme="minorBidi"/>
          <w:sz w:val="24"/>
          <w:lang w:val="en-US" w:eastAsia="zh-CN" w:bidi="ar-SA"/>
        </w:rPr>
        <w:pict>
          <v:line id="_x0000_s1026" o:spid="_x0000_s1026" o:spt="20" style="position:absolute;left:0pt;margin-left:271.4pt;margin-top:60.75pt;height:0.6pt;width:27pt;z-index:251659264;mso-width-relative:page;mso-height-relative:page;" stroked="t" coordsize="21600,21600">
            <v:path arrowok="t"/>
            <v:fill focussize="0,0"/>
            <v:stroke color="#000000" joinstyle="miter"/>
            <v:imagedata o:title=""/>
            <o:lock v:ext="edit"/>
          </v:line>
        </w:pic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遇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HCl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产生白烟：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+HCl=N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Cl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B. 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NO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遇空气变为红棕色：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2NO+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=2N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C.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发生催化氧化反应生成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NO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：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4N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+5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f>
          <m:f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催化剂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△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den>
        </m:f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4NO+6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O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D. 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Cu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与稀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HN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混合产生无色气体：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Cu+2N</m:t>
        </m:r>
        <m:sSubSup>
          <m:sSub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−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bSup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+4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+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=C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u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2+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+2N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↑+2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O</m:t>
        </m:r>
      </m:oMath>
      <w:bookmarkStart w:id="9" w:name="topic_2c0eaa15-425f-498b-8626-9db3c04f31"/>
      <w:bookmarkEnd w:id="9"/>
    </w:p>
    <w:p>
      <w:pPr>
        <w:pStyle w:val="4"/>
        <w:numPr>
          <w:ilvl w:val="0"/>
          <w:numId w:val="2"/>
        </w:numPr>
        <w:spacing w:line="312" w:lineRule="auto"/>
        <w:ind w:left="0" w:firstLine="0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bookmarkStart w:id="10" w:name="topic_eb59c1ed-e5b6-47b0-bd84-3881018dbc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“碳呼吸”电池原理如图所示，电解质溶液为含</w:t>
      </w:r>
      <m:oMath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C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2−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bSup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的盐溶液，电池总反应为</w:t>
      </w:r>
    </w:p>
    <w:p>
      <w:pPr>
        <w:pStyle w:val="4"/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22860</wp:posOffset>
            </wp:positionV>
            <wp:extent cx="2124075" cy="1085850"/>
            <wp:effectExtent l="0" t="0" r="9525" b="0"/>
            <wp:wrapSquare wrapText="bothSides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2Al+6C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=A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l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C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)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，下列有关说法正确的是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(    )</m:t>
        </m:r>
        <w:bookmarkEnd w:id="10"/>
      </m:oMath>
    </w:p>
    <w:p>
      <w:pPr>
        <w:pStyle w:val="4"/>
        <w:numPr>
          <w:ilvl w:val="0"/>
          <w:numId w:val="6"/>
        </w:numPr>
        <w:spacing w:line="312" w:lineRule="auto"/>
        <w:ind w:left="420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Al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作正极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B. 内电路中</w:t>
      </w:r>
      <m:oMath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C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2−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bSup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向负极迁移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C. 该装置将电能转变为化学能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D. 每生成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1molA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l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C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)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，需要消耗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134.4L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</w:p>
    <w:p>
      <w:pPr>
        <w:pStyle w:val="4"/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547370</wp:posOffset>
            </wp:positionV>
            <wp:extent cx="1700530" cy="1333500"/>
            <wp:effectExtent l="0" t="0" r="13970" b="0"/>
            <wp:wrapSquare wrapText="bothSides"/>
            <wp:docPr id="20" name="图片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8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10.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工业上可利用合成气生产甲醇，反应原理为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2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(g)+CO(g)⇌C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OH(g)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。某温度下，在恒容密闭容器中从反应开始到平衡时，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CO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和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OH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的浓度变化如图所示。下列说法正确的是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(    )</m:t>
        </m:r>
      </m:oMath>
    </w:p>
    <w:p>
      <w:pPr>
        <w:pStyle w:val="4"/>
        <w:spacing w:line="312" w:lineRule="auto"/>
        <w:ind w:left="420"/>
        <w:jc w:val="left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A. 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3min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时，反应达到平衡状态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       </w:t>
      </w:r>
    </w:p>
    <w:p>
      <w:pPr>
        <w:pStyle w:val="4"/>
        <w:spacing w:line="312" w:lineRule="auto"/>
        <w:ind w:left="420"/>
        <w:jc w:val="left"/>
        <w:textAlignment w:val="center"/>
        <w:rPr>
          <w:rStyle w:val="12"/>
          <w:rFonts w:hint="eastAsia" w:hAnsi="Cambria Math" w:eastAsia="宋体" w:cs="Times New Roman" w:asciiTheme="minorHAnsi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B. 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10min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时，正反应和逆反应的速率相等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C. 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10min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后，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c(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)=1.5mol</m:t>
        </m:r>
        <m:r>
          <m:rPr>
            <m:sty m:val="b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⋅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L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−1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</m:oMath>
      <w:r>
        <w:rPr>
          <w:rStyle w:val="12"/>
          <w:rFonts w:hint="eastAsia" w:hAnsi="Cambria Math" w:eastAsia="宋体" w:cs="Times New Roman" w:asciiTheme="minorHAnsi"/>
          <w:sz w:val="24"/>
          <w:lang w:val="en-US" w:eastAsia="zh-CN" w:bidi="ar-SA"/>
        </w:rPr>
        <w:t xml:space="preserve">    </w:t>
      </w:r>
    </w:p>
    <w:p>
      <w:pPr>
        <w:pStyle w:val="4"/>
        <w:spacing w:line="312" w:lineRule="auto"/>
        <w:ind w:left="218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hint="eastAsia" w:hAnsi="Cambria Math" w:eastAsia="宋体" w:cs="Times New Roman" w:asciiTheme="minorHAnsi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D. 当混合气体的密度不变时，反应一定处于化学平衡状态</w:t>
      </w:r>
    </w:p>
    <w:p>
      <w:pPr>
        <w:pStyle w:val="4"/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bookmarkStart w:id="11" w:name="topic_05573729-544e-429e-ac64-ed1c22303e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11.  氮、铁元素在细菌的作用下可发生如图所示的转化。下列说法正确的是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(    )</m:t>
        </m:r>
        <w:bookmarkEnd w:id="11"/>
      </m:oMath>
    </w:p>
    <w:p>
      <w:pPr>
        <w:pStyle w:val="4"/>
        <w:spacing w:line="312" w:lineRule="auto"/>
        <w:ind w:left="420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Theme="minorHAnsi" w:hAnsiTheme="minorHAnsi" w:eastAsiaTheme="minorEastAsia" w:cstheme="minorBidi"/>
          <w:lang w:val="en-US" w:eastAsia="zh-CN" w:bidi="ar-SA"/>
        </w:rPr>
        <w:drawing>
          <wp:inline distT="0" distB="0" distL="114300" distR="114300">
            <wp:extent cx="3162300" cy="1552575"/>
            <wp:effectExtent l="0" t="0" r="0" b="9525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312" w:lineRule="auto"/>
        <w:ind w:left="420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A. 反硝化过程均属于氮的固定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B. 硝化过程中，含氮物质均发生还原反应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C. 在氨氧化细菌作用下，水体中的氮元素可转移至大气中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D.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F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e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3+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将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N</m:t>
        </m:r>
        <m:sSubSup>
          <m:sSub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+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bSup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转化为</w:t>
      </w:r>
      <m:oMath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N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的离子方程式为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F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e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3+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+2N</m:t>
        </m:r>
        <m:sSubSup>
          <m:sSub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+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bSup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=F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e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2+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N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↑+8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+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</m:oMath>
      <w:bookmarkStart w:id="12" w:name="topic_dc579b0b-ca61-40ab-93ce-e098204531"/>
      <w:bookmarkEnd w:id="12"/>
    </w:p>
    <w:p>
      <w:pPr>
        <w:pStyle w:val="4"/>
        <w:spacing w:line="312" w:lineRule="auto"/>
        <w:jc w:val="left"/>
        <w:textAlignment w:val="center"/>
        <w:rPr>
          <w:rStyle w:val="12"/>
          <w:rFonts w:asciiTheme="minorHAnsi" w:hAnsiTheme="minorHAnsi" w:eastAsiaTheme="minorEastAsia" w:cstheme="minorBidi"/>
          <w:sz w:val="24"/>
          <w:lang w:val="en-US" w:eastAsia="zh-CN" w:bidi="ar-SA"/>
        </w:rPr>
      </w:pPr>
      <w:bookmarkStart w:id="13" w:name="topic_ef5ee74e-84f2-4f19-86a7-d33f7f303f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12. </w:t>
      </w:r>
      <w:bookmarkEnd w:id="13"/>
      <w:bookmarkStart w:id="14" w:name="topic_4ff2f453-67ba-4a28-af3d-6615cdf342"/>
      <w:r>
        <w:rPr>
          <w:rStyle w:val="12"/>
          <w:rFonts w:ascii="宋体" w:hAnsi="宋体" w:eastAsia="宋体" w:cs="宋体"/>
          <w:kern w:val="0"/>
          <w:sz w:val="24"/>
          <w:lang w:val="en-US" w:eastAsia="zh-CN" w:bidi="ar-SA"/>
        </w:rPr>
        <w:t>分枝酸可用于生化研究．其结构简式如图．下列关于分枝酸的叙述正确的是</w:t>
      </w:r>
      <m:oMath>
        <m:r>
          <m:rPr>
            <m:sty m:val="p"/>
          </m:rPr>
          <w:rPr>
            <w:rStyle w:val="12"/>
            <w:rFonts w:ascii="Cambria Math" w:hAnsi="Cambria Math" w:eastAsiaTheme="minorEastAsia" w:cstheme="minorBidi"/>
            <w:sz w:val="24"/>
            <w:lang w:val="en-US" w:eastAsia="zh-CN" w:bidi="ar-SA"/>
          </w:rPr>
          <m:t>(    )</m:t>
        </m:r>
      </m:oMath>
      <w:bookmarkEnd w:id="14"/>
    </w:p>
    <w:p>
      <w:pPr>
        <w:pStyle w:val="4"/>
        <w:spacing w:line="312" w:lineRule="auto"/>
        <w:ind w:left="420"/>
        <w:jc w:val="left"/>
        <w:textAlignment w:val="center"/>
        <w:rPr>
          <w:rStyle w:val="12"/>
          <w:rFonts w:ascii="宋体" w:hAnsi="宋体" w:eastAsia="宋体" w:cs="宋体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Times New Roman" w:cs="Times New Roman"/>
          <w:kern w:val="0"/>
          <w:sz w:val="24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55245</wp:posOffset>
            </wp:positionV>
            <wp:extent cx="1057275" cy="1028700"/>
            <wp:effectExtent l="0" t="0" r="9525" b="0"/>
            <wp:wrapSquare wrapText="left"/>
            <wp:docPr id="2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Times New Roman" w:cs="Times New Roman"/>
          <w:kern w:val="0"/>
          <w:sz w:val="24"/>
          <w:lang w:val="en-US" w:eastAsia="zh-CN" w:bidi="ar-SA"/>
        </w:rPr>
        <w:t xml:space="preserve">A. </w:t>
      </w:r>
      <w:r>
        <w:rPr>
          <w:rStyle w:val="12"/>
          <w:rFonts w:ascii="宋体" w:hAnsi="宋体" w:eastAsia="宋体" w:cs="宋体"/>
          <w:kern w:val="0"/>
          <w:sz w:val="24"/>
          <w:lang w:val="en-US" w:eastAsia="zh-CN" w:bidi="ar-SA"/>
        </w:rPr>
        <w:t>分子中含有</w:t>
      </w:r>
      <w:r>
        <w:rPr>
          <w:rStyle w:val="23"/>
          <w:rFonts w:ascii="Times New Roman" w:hAnsi="Times New Roman" w:eastAsia="Times New Roman" w:cs="Times New Roman"/>
          <w:kern w:val="0"/>
          <w:sz w:val="24"/>
          <w:lang w:val="en-US" w:eastAsia="zh-CN" w:bidi="ar-SA"/>
        </w:rPr>
        <w:t>2</w:t>
      </w:r>
      <w:r>
        <w:rPr>
          <w:rStyle w:val="12"/>
          <w:rFonts w:ascii="宋体" w:hAnsi="宋体" w:eastAsia="宋体" w:cs="宋体"/>
          <w:kern w:val="0"/>
          <w:sz w:val="24"/>
          <w:lang w:val="en-US" w:eastAsia="zh-CN" w:bidi="ar-SA"/>
        </w:rPr>
        <w:t>种官能团</w:t>
      </w:r>
      <w:r>
        <w:rPr>
          <w:rStyle w:val="12"/>
          <w:rFonts w:asciiTheme="minorHAnsi" w:hAnsiTheme="minorHAnsi" w:eastAsiaTheme="minorEastAsia" w:cstheme="minorBidi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Times New Roman" w:cs="Times New Roman"/>
          <w:kern w:val="0"/>
          <w:sz w:val="24"/>
          <w:lang w:val="en-US" w:eastAsia="zh-CN" w:bidi="ar-SA"/>
        </w:rPr>
        <w:t xml:space="preserve">B. </w:t>
      </w:r>
      <w:r>
        <w:rPr>
          <w:rStyle w:val="12"/>
          <w:rFonts w:ascii="宋体" w:hAnsi="宋体" w:eastAsia="宋体" w:cs="宋体"/>
          <w:kern w:val="0"/>
          <w:sz w:val="24"/>
          <w:lang w:val="en-US" w:eastAsia="zh-CN" w:bidi="ar-SA"/>
        </w:rPr>
        <w:t>可与乙醇、乙酸反应，且反应类型相同</w:t>
      </w:r>
      <w:r>
        <w:rPr>
          <w:rStyle w:val="12"/>
          <w:rFonts w:asciiTheme="minorHAnsi" w:hAnsiTheme="minorHAnsi" w:eastAsiaTheme="minorEastAsia" w:cstheme="minorBidi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Times New Roman" w:cs="Times New Roman"/>
          <w:kern w:val="0"/>
          <w:sz w:val="24"/>
          <w:lang w:val="en-US" w:eastAsia="zh-CN" w:bidi="ar-SA"/>
        </w:rPr>
        <w:t xml:space="preserve">C. </w:t>
      </w:r>
      <w:r>
        <w:rPr>
          <w:rStyle w:val="23"/>
          <w:rFonts w:ascii="Times New Roman" w:hAnsi="Times New Roman" w:eastAsia="Times New Roman" w:cs="Times New Roman"/>
          <w:kern w:val="0"/>
          <w:sz w:val="24"/>
          <w:lang w:val="en-US" w:eastAsia="zh-CN" w:bidi="ar-SA"/>
        </w:rPr>
        <w:t>1mol</w:t>
      </w:r>
      <w:r>
        <w:rPr>
          <w:rStyle w:val="12"/>
          <w:rFonts w:ascii="宋体" w:hAnsi="宋体" w:eastAsia="宋体" w:cs="宋体"/>
          <w:kern w:val="0"/>
          <w:sz w:val="24"/>
          <w:lang w:val="en-US" w:eastAsia="zh-CN" w:bidi="ar-SA"/>
        </w:rPr>
        <w:t>分枝酸最多可与</w:t>
      </w:r>
      <w:r>
        <w:rPr>
          <w:rStyle w:val="23"/>
          <w:rFonts w:ascii="Times New Roman" w:hAnsi="Times New Roman" w:eastAsia="Times New Roman" w:cs="Times New Roman"/>
          <w:kern w:val="0"/>
          <w:sz w:val="24"/>
          <w:lang w:val="en-US" w:eastAsia="zh-CN" w:bidi="ar-SA"/>
        </w:rPr>
        <w:t>3molNaOH</w:t>
      </w:r>
      <w:r>
        <w:rPr>
          <w:rStyle w:val="12"/>
          <w:rFonts w:ascii="宋体" w:hAnsi="宋体" w:eastAsia="宋体" w:cs="宋体"/>
          <w:kern w:val="0"/>
          <w:sz w:val="24"/>
          <w:lang w:val="en-US" w:eastAsia="zh-CN" w:bidi="ar-SA"/>
        </w:rPr>
        <w:t>发生中和反应</w:t>
      </w:r>
      <w:r>
        <w:rPr>
          <w:rStyle w:val="12"/>
          <w:rFonts w:asciiTheme="minorHAnsi" w:hAnsiTheme="minorHAnsi" w:eastAsiaTheme="minorEastAsia" w:cstheme="minorBidi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Times New Roman" w:cs="Times New Roman"/>
          <w:kern w:val="0"/>
          <w:sz w:val="24"/>
          <w:lang w:val="en-US" w:eastAsia="zh-CN" w:bidi="ar-SA"/>
        </w:rPr>
        <w:t xml:space="preserve">D. </w:t>
      </w:r>
      <w:r>
        <w:rPr>
          <w:rStyle w:val="12"/>
          <w:rFonts w:ascii="宋体" w:hAnsi="宋体" w:eastAsia="宋体" w:cs="宋体"/>
          <w:kern w:val="0"/>
          <w:sz w:val="24"/>
          <w:lang w:val="en-US" w:eastAsia="zh-CN" w:bidi="ar-SA"/>
        </w:rPr>
        <w:t>可使溴的四氯化碳溶液、酸性高锰酸钾溶液褪色，且原理相同</w:t>
      </w:r>
      <w:bookmarkStart w:id="15" w:name="topic_a8126c51-39bd-4866-95ad-302bf1cea3"/>
    </w:p>
    <w:p>
      <w:pPr>
        <w:pStyle w:val="4"/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278765</wp:posOffset>
            </wp:positionV>
            <wp:extent cx="2676525" cy="1431290"/>
            <wp:effectExtent l="0" t="0" r="9525" b="16510"/>
            <wp:wrapSquare wrapText="bothSides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13.  按如图所示装置进行实验，观察到灵敏电流计指针偏转，图中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、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电极均为铜单质，下列说法正确的是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(    )</m:t>
        </m:r>
        <w:bookmarkEnd w:id="15"/>
      </m:oMath>
    </w:p>
    <w:p>
      <w:pPr>
        <w:pStyle w:val="4"/>
        <w:spacing w:line="312" w:lineRule="auto"/>
        <w:ind w:firstLine="420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. 该装置的能量转换形式为：电能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→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化学能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hint="eastAsia" w:ascii="Times New Roman" w:hAnsi="Times New Roman" w:eastAsia="宋体" w:cs="Times New Roman"/>
          <w:sz w:val="24"/>
          <w:lang w:val="en-US" w:eastAsia="zh-CN" w:bidi="ar-SA"/>
        </w:rPr>
        <w:t xml:space="preserve">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B. 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的电极反应为：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Cu−2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e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−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=C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u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2+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hint="eastAsia" w:ascii="Times New Roman" w:hAnsi="Times New Roman" w:eastAsia="宋体" w:cs="Times New Roman"/>
          <w:sz w:val="24"/>
          <w:lang w:val="en-US" w:eastAsia="zh-CN" w:bidi="ar-SA"/>
        </w:rPr>
        <w:t xml:space="preserve">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C. 溶液中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S</m:t>
        </m:r>
        <m:sSubSup>
          <m:sSub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2−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bSup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穿过阴离子交换膜发生迁移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br w:type="textWrapping"/>
      </w:r>
      <w:r>
        <w:rPr>
          <w:rStyle w:val="12"/>
          <w:rFonts w:hint="eastAsia" w:ascii="Times New Roman" w:hAnsi="Times New Roman" w:eastAsia="宋体" w:cs="Times New Roman"/>
          <w:sz w:val="24"/>
          <w:lang w:val="en-US" w:eastAsia="zh-CN" w:bidi="ar-SA"/>
        </w:rPr>
        <w:t xml:space="preserve">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D. 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当离子交换膜左右溶液浓度相等时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外电路转移的电子为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0.01mol</m:t>
        </m:r>
      </m:oMath>
    </w:p>
    <w:p>
      <w:pPr>
        <w:pStyle w:val="4"/>
        <w:spacing w:line="312" w:lineRule="auto"/>
        <w:jc w:val="left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14.  下列实验结论与实验现象相符合的一组是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(    )</m:t>
        </m:r>
      </m:oMath>
    </w:p>
    <w:tbl>
      <w:tblPr>
        <w:tblStyle w:val="24"/>
        <w:tblW w:w="0" w:type="auto"/>
        <w:tblInd w:w="222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1"/>
        <w:gridCol w:w="3158"/>
        <w:gridCol w:w="1953"/>
        <w:gridCol w:w="2690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选项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实验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现象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结论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A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向某盐溶液中加入浓</w:t>
            </w: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NaOH</w:t>
            </w: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溶液，加热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产生的气体能使湿润的红色石蕊试纸变蓝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原溶液中含有</w:t>
            </w:r>
            <m:oMath>
              <m:r>
                <m:rPr>
                  <m:sty m:val="p"/>
                </m:rPr>
                <w:rPr>
                  <w:rStyle w:val="12"/>
                  <w:rFonts w:ascii="Cambria Math" w:hAnsi="Cambria Math" w:eastAsia="宋体" w:cs="Times New Roman"/>
                  <w:sz w:val="24"/>
                  <w:lang w:val="en-US" w:eastAsia="zh-CN" w:bidi="ar-SA"/>
                </w:rPr>
                <m:t>N</m:t>
              </m:r>
              <m:sSubSup>
                <m:sSubSupPr>
                  <m:ctrl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H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4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+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sup>
              </m:sSubSup>
            </m:oMath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B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把</w:t>
            </w:r>
            <m:oMath>
              <m:r>
                <m:rPr>
                  <m:sty m:val="p"/>
                </m:rPr>
                <w:rPr>
                  <w:rStyle w:val="12"/>
                  <w:rFonts w:ascii="Cambria Math" w:hAnsi="Cambria Math" w:eastAsia="宋体" w:cs="Times New Roman"/>
                  <w:sz w:val="24"/>
                  <w:lang w:val="en-US" w:eastAsia="zh-CN" w:bidi="ar-SA"/>
                </w:rPr>
                <m:t>S</m:t>
              </m:r>
              <m:sSub>
                <m:sSubPr>
                  <m:ctrl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O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2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sub>
              </m:sSub>
            </m:oMath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通入紫色的酸性高锰酸钾溶液中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溶液紫色褪去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m:oMath>
              <m:r>
                <m:rPr>
                  <m:sty m:val="p"/>
                </m:rPr>
                <w:rPr>
                  <w:rStyle w:val="12"/>
                  <w:rFonts w:ascii="Cambria Math" w:hAnsi="Cambria Math" w:eastAsia="宋体" w:cs="Times New Roman"/>
                  <w:sz w:val="24"/>
                  <w:lang w:val="en-US" w:eastAsia="zh-CN" w:bidi="ar-SA"/>
                </w:rPr>
                <m:t>S</m:t>
              </m:r>
              <m:sSub>
                <m:sSubPr>
                  <m:ctrl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O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2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sub>
              </m:sSub>
            </m:oMath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具有漂白性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C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向蔗糖中滴加浓硫酸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蔗糖变黑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12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浓硫酸具有吸水性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12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D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12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向盛有</w:t>
            </w: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Cu</w:t>
            </w: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片的试管中加入稀</w:t>
            </w:r>
            <m:oMath>
              <m:sSub>
                <m:sSubPr>
                  <m:ctrl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H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2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sub>
              </m:sSub>
              <m:r>
                <m:rPr>
                  <m:sty m:val="p"/>
                </m:rPr>
                <w:rPr>
                  <w:rStyle w:val="12"/>
                  <w:rFonts w:ascii="Cambria Math" w:hAnsi="Cambria Math" w:eastAsia="宋体" w:cs="Times New Roman"/>
                  <w:sz w:val="24"/>
                  <w:lang w:val="en-US" w:eastAsia="zh-CN" w:bidi="ar-SA"/>
                </w:rPr>
                <m:t>S</m:t>
              </m:r>
              <m:sSub>
                <m:sSubPr>
                  <m:ctrl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O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4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sub>
              </m:sSub>
            </m:oMath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，无明显现象，再加入</w:t>
            </w:r>
            <m:oMath>
              <m:r>
                <m:rPr>
                  <m:sty m:val="p"/>
                </m:rPr>
                <w:rPr>
                  <w:rStyle w:val="12"/>
                  <w:rFonts w:ascii="Cambria Math" w:hAnsi="Cambria Math" w:eastAsia="宋体" w:cs="Times New Roman"/>
                  <w:sz w:val="24"/>
                  <w:lang w:val="en-US" w:eastAsia="zh-CN" w:bidi="ar-SA"/>
                </w:rPr>
                <m:t>NaN</m:t>
              </m:r>
              <m:sSub>
                <m:sSubPr>
                  <m:ctrl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O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3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sub>
              </m:sSub>
            </m:oMath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固体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12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Cu</w:t>
            </w: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片逐渐溶解，产生气</w:t>
            </w: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br w:type="textWrapping"/>
            </w: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泡，溶液变蓝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12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m:oMath>
              <m:r>
                <m:rPr>
                  <m:sty m:val="p"/>
                </m:rPr>
                <w:rPr>
                  <w:rStyle w:val="12"/>
                  <w:rFonts w:ascii="Cambria Math" w:hAnsi="Cambria Math" w:eastAsia="宋体" w:cs="Times New Roman"/>
                  <w:sz w:val="24"/>
                  <w:lang w:val="en-US" w:eastAsia="zh-CN" w:bidi="ar-SA"/>
                </w:rPr>
                <m:t>NaN</m:t>
              </m:r>
              <m:sSub>
                <m:sSubPr>
                  <m:ctrl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O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3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sub>
              </m:sSub>
            </m:oMath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是催化剂，可增大</w:t>
            </w: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Cu</w:t>
            </w: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与稀</w:t>
            </w:r>
            <m:oMath>
              <m:sSub>
                <m:sSubPr>
                  <m:ctrl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H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2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sub>
              </m:sSub>
              <m:r>
                <m:rPr>
                  <m:sty m:val="p"/>
                </m:rPr>
                <w:rPr>
                  <w:rStyle w:val="12"/>
                  <w:rFonts w:ascii="Cambria Math" w:hAnsi="Cambria Math" w:eastAsia="宋体" w:cs="Times New Roman"/>
                  <w:sz w:val="24"/>
                  <w:lang w:val="en-US" w:eastAsia="zh-CN" w:bidi="ar-SA"/>
                </w:rPr>
                <m:t>S</m:t>
              </m:r>
              <m:sSub>
                <m:sSubPr>
                  <m:ctrl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O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2"/>
                      <w:rFonts w:ascii="Cambria Math" w:hAnsi="Cambria Math" w:eastAsia="宋体" w:cs="Times New Roman"/>
                      <w:sz w:val="24"/>
                      <w:lang w:val="en-US" w:eastAsia="zh-CN" w:bidi="ar-SA"/>
                    </w:rPr>
                    <m:t>4</m:t>
                  </m:r>
                  <m:ctrlPr>
                    <w:rPr>
                      <w:rStyle w:val="12"/>
                      <w:rFonts w:asciiTheme="minorHAnsi" w:hAnsiTheme="minorHAnsi" w:eastAsiaTheme="minorEastAsia" w:cstheme="minorBidi"/>
                      <w:lang w:val="en-US" w:eastAsia="zh-CN" w:bidi="ar-SA"/>
                    </w:rPr>
                  </m:ctrlPr>
                </m:sub>
              </m:sSub>
            </m:oMath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反应的化学反应速率</w:t>
            </w:r>
          </w:p>
        </w:tc>
      </w:tr>
    </w:tbl>
    <w:p>
      <w:pPr>
        <w:pStyle w:val="4"/>
        <w:numPr>
          <w:ilvl w:val="0"/>
          <w:numId w:val="1"/>
        </w:numPr>
        <w:jc w:val="left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非选择题（共4个大题，58分）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bookmarkStart w:id="16" w:name="topic_af3cad8e-5c5a-4611-bec8-8751bd63d5"/>
      <w:bookmarkStart w:id="17" w:name="topic_54775711-6302-413f-8802-f1cb736ca9"/>
      <w:bookmarkStart w:id="18" w:name="topic_3d6613b6-e82b-4005-b438-ebe03c2c84"/>
      <w:bookmarkStart w:id="19" w:name="topic_dfe377fa-9f44-496a-bcb7-7d70bbb1b3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1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5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.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（13分）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现代社会生活离不开能量。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Ⅰ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.(1)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冷敷袋在日常生活中有降温、保鲜和镇痛等用途。制作冷敷袋可以利用______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填“放热”或“吸热”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的化学变化或物理变化。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(2)</m:t>
        </m:r>
      </m:oMath>
      <w:r>
        <w:rPr>
          <w:rStyle w:val="12"/>
          <w:rFonts w:hint="eastAsia" w:hAnsi="Cambria Math" w:eastAsia="宋体" w:cs="Times New Roman" w:asciiTheme="minorHAnsi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“即热饭盒”给人们生活带来方便，它可利用下面_____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填序号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反应释放的热量加热食物。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A. 生石灰和水   B.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 xml:space="preserve">  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Ba(OH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)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b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⋅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8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O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和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Cl</m:t>
        </m:r>
      </m:oMath>
      <w:r>
        <w:rPr>
          <w:rStyle w:val="12"/>
          <w:rFonts w:hint="eastAsia" w:hAnsi="Cambria Math" w:eastAsia="宋体" w:cs="Times New Roman" w:asciiTheme="minorHAnsi"/>
          <w:sz w:val="24"/>
          <w:lang w:val="en-US" w:eastAsia="zh-CN" w:bidi="ar-SA"/>
        </w:rPr>
        <w:t xml:space="preserve">   C. 硝酸铵和水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Ⅱ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.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某实验小组为了探究化学能与热能的转化，设计了如图所示的三套实验装置。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drawing>
          <wp:inline distT="0" distB="0" distL="114300" distR="114300">
            <wp:extent cx="3114675" cy="1152525"/>
            <wp:effectExtent l="0" t="0" r="9525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9"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(1)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某同学选用装置Ⅰ进行实验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实验前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U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形管里液面左右相平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，在甲试管中加入适量了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Ba(OH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)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溶液与稀硫酸，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U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形管中可观察到的现象是___________________________。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(2)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为探究固体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M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溶于水的热效应，选择装置Ⅱ进行实验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反应在丙试管中进行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1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Theme="minorHAnsi" w:hAnsiTheme="minorHAnsi" w:eastAsiaTheme="minorEastAsia" w:cstheme="minorBidi"/>
          <w:lang w:val="en-US" w:eastAsia="zh-CN" w:bidi="ar-SA"/>
        </w:rPr>
        <w:t>①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若观察到烧杯中产生气泡，则说明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M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溶于水______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填“一定是放热反应”、“一定是吸热反应”或“可能是放热反应”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hint="eastAsia" w:hAnsi="Cambria Math" w:eastAsia="宋体" w:cs="Times New Roman" w:asciiTheme="minorHAnsi"/>
          <w:sz w:val="24"/>
          <w:lang w:val="en-US" w:eastAsia="zh-CN" w:bidi="ar-SA"/>
        </w:rPr>
        <w:t>。</w:t>
      </w:r>
    </w:p>
    <w:p>
      <w:pPr>
        <w:pStyle w:val="4"/>
        <w:spacing w:line="360" w:lineRule="auto"/>
        <w:ind w:firstLine="240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1076960</wp:posOffset>
            </wp:positionV>
            <wp:extent cx="1685925" cy="1400175"/>
            <wp:effectExtent l="0" t="0" r="9525" b="9525"/>
            <wp:wrapSquare wrapText="bothSides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begin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instrText xml:space="preserve"> = 2 \* GB3 \* MERGEFORMAT </w:instrTex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separate"/>
      </w:r>
      <w:r>
        <w:rPr>
          <w:rStyle w:val="12"/>
          <w:rFonts w:asciiTheme="minorHAnsi" w:hAnsiTheme="minorHAnsi" w:eastAsiaTheme="minorEastAsia" w:cstheme="minorBidi"/>
          <w:lang w:val="en-US" w:eastAsia="zh-CN" w:bidi="ar-SA"/>
        </w:rPr>
        <w:t>②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fldChar w:fldCharType="end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若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只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观察到烧杯中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的导管内形成一段水柱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，则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M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可能为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______。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(3)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上述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3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个装置中，能验证“铜与浓硝酸的反应是吸热反应还是放热反应”的装置是______。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填装置序号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Ⅲ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.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天然气的主要成分是甲烷，甲烷是一种重要的燃料和化工原料。</w:t>
      </w:r>
    </w:p>
    <w:p>
      <w:pPr>
        <w:pStyle w:val="4"/>
        <w:widowControl/>
        <w:numPr>
          <w:ilvl w:val="0"/>
          <w:numId w:val="7"/>
        </w:numPr>
        <w:spacing w:line="312" w:lineRule="auto"/>
        <w:ind w:left="428" w:hanging="428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某种甲烷燃料电池工作原理如图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所示。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①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电子移动方向为______。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填“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a→b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“或“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b→a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“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②b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电极的电极反应式为____________________。</w:t>
      </w:r>
    </w:p>
    <w:p>
      <w:pPr>
        <w:pStyle w:val="4"/>
        <w:widowControl/>
        <w:numPr>
          <w:ilvl w:val="0"/>
          <w:numId w:val="7"/>
        </w:numPr>
        <w:spacing w:line="312" w:lineRule="auto"/>
        <w:ind w:left="428" w:hanging="428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Theme="minorHAnsi" w:hAnsiTheme="minorHAnsi" w:eastAsiaTheme="minorEastAsia" w:cstheme="minorBidi"/>
          <w:lang w:val="en-US"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361950</wp:posOffset>
            </wp:positionV>
            <wp:extent cx="2038350" cy="1095375"/>
            <wp:effectExtent l="0" t="0" r="0" b="9525"/>
            <wp:wrapSquare wrapText="bothSides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甲烷可催化还原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NO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，反应历程如图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所示。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①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该历程中，反应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ⅰ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为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+12F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e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=8F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e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+2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O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，则反应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ⅱ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的化学方程式为_____________。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②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工业上催化还原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 xml:space="preserve">6g 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NO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，理论上需要______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LC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.(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标准状况下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1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6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.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（14分）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化学反应的速率和限度对人类生产生活有重要的意义。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Ⅰ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.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某学生为了探究锌与盐酸反应过程中的速率变化，他在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100mL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稀盐酸中加入足量的锌粉，用排水集气法收集反应放出的氢气，实验记录如下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累计值，体积已换算成标准状态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：</w:t>
      </w:r>
    </w:p>
    <w:tbl>
      <w:tblPr>
        <w:tblStyle w:val="24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1"/>
        <w:gridCol w:w="637"/>
        <w:gridCol w:w="585"/>
        <w:gridCol w:w="570"/>
        <w:gridCol w:w="630"/>
        <w:gridCol w:w="64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时间</w:t>
            </w:r>
            <m:oMath>
              <m:r>
                <m:rPr>
                  <m:sty m:val="p"/>
                </m:rPr>
                <w:rPr>
                  <w:rStyle w:val="12"/>
                  <w:rFonts w:ascii="Cambria Math" w:hAnsi="Cambria Math" w:eastAsia="宋体" w:cs="Times New Roman"/>
                  <w:sz w:val="24"/>
                  <w:lang w:val="en-US" w:eastAsia="zh-CN" w:bidi="ar-SA"/>
                </w:rPr>
                <m:t>(min)</m:t>
              </m:r>
            </m:oMath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60" w:lineRule="auto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氢气体积</w:t>
            </w:r>
            <m:oMath>
              <m:r>
                <m:rPr>
                  <m:sty m:val="p"/>
                </m:rPr>
                <w:rPr>
                  <w:rStyle w:val="12"/>
                  <w:rFonts w:ascii="Cambria Math" w:hAnsi="Cambria Math" w:eastAsia="宋体" w:cs="Times New Roman"/>
                  <w:sz w:val="24"/>
                  <w:lang w:val="en-US" w:eastAsia="zh-CN" w:bidi="ar-SA"/>
                </w:rPr>
                <m:t>(mL)</m:t>
              </m:r>
            </m:oMath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120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232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290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310</w:t>
            </w:r>
          </w:p>
        </w:tc>
      </w:tr>
    </w:tbl>
    <w:p>
      <w:pPr>
        <w:pStyle w:val="4"/>
        <w:numPr>
          <w:ilvl w:val="0"/>
          <w:numId w:val="8"/>
        </w:numPr>
        <w:spacing w:line="288" w:lineRule="auto"/>
        <w:ind w:firstLine="42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哪一时间段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指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0～1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、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1～2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、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2～3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、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3～4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、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4～5min)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反应速率最大_______。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 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(2)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求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2～3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分钟时间段以盐酸的浓度变化来表示的该反应速率_____________。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设溶液体积不变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Times New Roman" w:eastAsia="宋体" w:cs="Times New Roman"/>
            <w:kern w:val="0"/>
            <w:sz w:val="24"/>
            <w:lang w:val="en-US" w:eastAsia="zh-CN" w:bidi="ar-SA"/>
          </w:rPr>
          <m:t xml:space="preserve">       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(3)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如果反应太激烈，为了减缓反应速率而又不减少产生氢气的量，在盐酸中分别加入等体积的下列溶液：A.蒸馏水  B.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a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溶液  C.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NaCl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溶液  D.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CuS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溶液  E. NaNO</w:t>
      </w:r>
      <w:r>
        <w:rPr>
          <w:rStyle w:val="12"/>
          <w:rFonts w:ascii="Times New Roman" w:hAnsi="Times New Roman" w:eastAsia="宋体" w:cs="Times New Roman"/>
          <w:kern w:val="0"/>
          <w:sz w:val="24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溶液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可行的是______。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填编号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bookmarkEnd w:id="16"/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Ⅱ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.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已知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a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S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S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=NaS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+S↓+S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+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O.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甲同学通过测定该反应发生时溶液变浑浊的时间，研究外界条件对化学反应速率的影响，设计实验如下。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所取溶液体积均为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2mL)</m:t>
        </m:r>
      </m:oMath>
    </w:p>
    <w:tbl>
      <w:tblPr>
        <w:tblStyle w:val="24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6"/>
        <w:gridCol w:w="971"/>
        <w:gridCol w:w="2366"/>
        <w:gridCol w:w="2340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实验编号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温度</w:t>
            </w:r>
            <m:oMath>
              <m:r>
                <m:rPr>
                  <m:sty m:val="p"/>
                </m:rPr>
                <w:rPr>
                  <w:rStyle w:val="12"/>
                  <w:rFonts w:ascii="Cambria Math" w:hAnsi="Cambria Math" w:eastAsia="宋体" w:cs="Times New Roman"/>
                  <w:sz w:val="24"/>
                  <w:lang w:val="en-US" w:eastAsia="zh-CN" w:bidi="ar-SA"/>
                </w:rPr>
                <m:t>/℃</m:t>
              </m:r>
            </m:oMath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c(N</m:t>
                </m:r>
                <m:sSub>
                  <m:sSubPr>
                    <m:ctrl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  <m:t>a</m:t>
                    </m:r>
                    <m:ctrlPr>
                      <w:rPr>
                        <w:rStyle w:val="12"/>
                        <w:rFonts w:asciiTheme="minorHAnsi" w:hAnsiTheme="minorHAnsi" w:eastAsiaTheme="minorEastAsia" w:cstheme="minorBidi"/>
                        <w:lang w:val="en-US" w:eastAsia="zh-CN" w:bidi="ar-SA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  <m:t>2</m:t>
                    </m:r>
                    <m:ctrlPr>
                      <w:rPr>
                        <w:rStyle w:val="12"/>
                        <w:rFonts w:asciiTheme="minorHAnsi" w:hAnsiTheme="minorHAnsi" w:eastAsiaTheme="minorEastAsia" w:cstheme="minorBidi"/>
                        <w:lang w:val="en-US" w:eastAsia="zh-CN" w:bidi="ar-SA"/>
                      </w:rPr>
                    </m:ctrlPr>
                  </m:sub>
                </m:sSub>
                <m:sSub>
                  <m:sSubPr>
                    <m:ctrl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  <m:t>S</m:t>
                    </m:r>
                    <m:ctrlPr>
                      <w:rPr>
                        <w:rStyle w:val="12"/>
                        <w:rFonts w:asciiTheme="minorHAnsi" w:hAnsiTheme="minorHAnsi" w:eastAsiaTheme="minorEastAsia" w:cstheme="minorBidi"/>
                        <w:lang w:val="en-US" w:eastAsia="zh-CN" w:bidi="ar-SA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  <m:t>2</m:t>
                    </m:r>
                    <m:ctrlPr>
                      <w:rPr>
                        <w:rStyle w:val="12"/>
                        <w:rFonts w:asciiTheme="minorHAnsi" w:hAnsiTheme="minorHAnsi" w:eastAsiaTheme="minorEastAsia" w:cstheme="minorBidi"/>
                        <w:lang w:val="en-US" w:eastAsia="zh-CN" w:bidi="ar-SA"/>
                      </w:rPr>
                    </m:ctrlPr>
                  </m:sub>
                </m:sSub>
                <m:sSub>
                  <m:sSubPr>
                    <m:ctrl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  <m:t>O</m:t>
                    </m:r>
                    <m:ctrlPr>
                      <w:rPr>
                        <w:rStyle w:val="12"/>
                        <w:rFonts w:asciiTheme="minorHAnsi" w:hAnsiTheme="minorHAnsi" w:eastAsiaTheme="minorEastAsia" w:cstheme="minorBidi"/>
                        <w:lang w:val="en-US" w:eastAsia="zh-CN" w:bidi="ar-SA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  <m:t>3</m:t>
                    </m:r>
                    <m:ctrlPr>
                      <w:rPr>
                        <w:rStyle w:val="12"/>
                        <w:rFonts w:asciiTheme="minorHAnsi" w:hAnsiTheme="minorHAnsi" w:eastAsiaTheme="minorEastAsia" w:cstheme="minorBidi"/>
                        <w:lang w:val="en-US" w:eastAsia="zh-CN" w:bidi="ar-SA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)/mol</m:t>
                </m:r>
                <m:r>
                  <m:rPr>
                    <m:sty m:val="b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⋅</m:t>
                </m:r>
                <m:r>
                  <m:rPr>
                    <m:sty m:val="p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L</m:t>
                </m:r>
              </m:oMath>
            </m:oMathPara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c(</m:t>
                </m:r>
                <m:sSub>
                  <m:sSubPr>
                    <m:ctrl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  <m:t>H</m:t>
                    </m:r>
                    <m:ctrlPr>
                      <w:rPr>
                        <w:rStyle w:val="12"/>
                        <w:rFonts w:asciiTheme="minorHAnsi" w:hAnsiTheme="minorHAnsi" w:eastAsiaTheme="minorEastAsia" w:cstheme="minorBidi"/>
                        <w:lang w:val="en-US" w:eastAsia="zh-CN" w:bidi="ar-SA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  <m:t>2</m:t>
                    </m:r>
                    <m:ctrlPr>
                      <w:rPr>
                        <w:rStyle w:val="12"/>
                        <w:rFonts w:asciiTheme="minorHAnsi" w:hAnsiTheme="minorHAnsi" w:eastAsiaTheme="minorEastAsia" w:cstheme="minorBidi"/>
                        <w:lang w:val="en-US" w:eastAsia="zh-CN" w:bidi="ar-SA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S</m:t>
                </m:r>
                <m:sSub>
                  <m:sSubPr>
                    <m:ctrl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  <m:t>O</m:t>
                    </m:r>
                    <m:ctrlPr>
                      <w:rPr>
                        <w:rStyle w:val="12"/>
                        <w:rFonts w:asciiTheme="minorHAnsi" w:hAnsiTheme="minorHAnsi" w:eastAsiaTheme="minorEastAsia" w:cstheme="minorBidi"/>
                        <w:lang w:val="en-US" w:eastAsia="zh-CN" w:bidi="ar-SA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  <m:t>4</m:t>
                    </m:r>
                    <m:ctrlPr>
                      <w:rPr>
                        <w:rStyle w:val="12"/>
                        <w:rFonts w:asciiTheme="minorHAnsi" w:hAnsiTheme="minorHAnsi" w:eastAsiaTheme="minorEastAsia" w:cstheme="minorBidi"/>
                        <w:lang w:val="en-US" w:eastAsia="zh-CN" w:bidi="ar-SA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)/mol</m:t>
                </m:r>
                <m:r>
                  <m:rPr>
                    <m:sty m:val="b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⋅</m:t>
                </m:r>
                <m:sSup>
                  <m:sSupPr>
                    <m:ctrl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  <m:t>L</m:t>
                    </m:r>
                    <m:ctrlPr>
                      <w:rPr>
                        <w:rStyle w:val="12"/>
                        <w:rFonts w:asciiTheme="minorHAnsi" w:hAnsiTheme="minorHAnsi" w:eastAsiaTheme="minorEastAsia" w:cstheme="minorBidi"/>
                        <w:lang w:val="en-US" w:eastAsia="zh-CN" w:bidi="ar-SA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Style w:val="12"/>
                        <w:rFonts w:ascii="Cambria Math" w:hAnsi="Cambria Math" w:eastAsia="宋体" w:cs="Times New Roman"/>
                        <w:sz w:val="24"/>
                        <w:lang w:val="en-US" w:eastAsia="zh-CN" w:bidi="ar-SA"/>
                      </w:rPr>
                      <m:t>−1</m:t>
                    </m:r>
                    <m:ctrlPr>
                      <w:rPr>
                        <w:rStyle w:val="12"/>
                        <w:rFonts w:asciiTheme="minorHAnsi" w:hAnsiTheme="minorHAnsi" w:eastAsiaTheme="minorEastAsia" w:cstheme="minorBidi"/>
                        <w:lang w:val="en-US" w:eastAsia="zh-CN" w:bidi="ar-SA"/>
                      </w:rPr>
                    </m:ctrlPr>
                  </m:sup>
                </m:sSup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25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0.1</m:t>
                </m:r>
              </m:oMath>
            </m:oMathPara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0.1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Ⅱ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25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0.2</m:t>
                </m:r>
              </m:oMath>
            </m:oMathPara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keepNext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0.1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Ⅲ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Style w:val="23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  <w:t>50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0.2</m:t>
                </m:r>
              </m:oMath>
            </m:oMathPara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2"/>
                <w:rFonts w:ascii="Times New Roman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2"/>
                    <w:rFonts w:ascii="Cambria Math" w:hAnsi="Cambria Math" w:eastAsia="宋体" w:cs="Times New Roman"/>
                    <w:sz w:val="24"/>
                    <w:lang w:val="en-US" w:eastAsia="zh-CN" w:bidi="ar-SA"/>
                  </w:rPr>
                  <m:t>0.1</m:t>
                </m:r>
              </m:oMath>
            </m:oMathPara>
          </w:p>
        </w:tc>
      </w:tr>
    </w:tbl>
    <w:p>
      <w:pPr>
        <w:pStyle w:val="4"/>
        <w:spacing w:line="360" w:lineRule="auto"/>
        <w:ind w:left="17" w:hanging="17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Theme="minorHAnsi" w:hAnsiTheme="minorHAnsi" w:eastAsiaTheme="minorEastAsia" w:cstheme="minorBidi"/>
          <w:sz w:val="24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1268730</wp:posOffset>
            </wp:positionV>
            <wp:extent cx="1685925" cy="1647825"/>
            <wp:effectExtent l="0" t="0" r="9525" b="9525"/>
            <wp:wrapSquare wrapText="bothSides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  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①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上述实验中溶液最先变浑浊的是______。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填实验编号，下同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 xml:space="preserve">         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②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为探究浓度对化学反应速率的影响，应选择实验______和______。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bookmarkEnd w:id="17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color w:val="000000"/>
          <w:kern w:val="0"/>
          <w:sz w:val="24"/>
          <w:lang w:val="en-US" w:eastAsia="zh-CN" w:bidi="ar-SA"/>
        </w:rPr>
        <w:t xml:space="preserve">Ⅲ.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和</w:t>
      </w:r>
      <m:oMath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N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之间发生反应：</w:t>
      </w:r>
      <m:oMath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N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(g)(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无色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)⇌2N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(g)(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红棕色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，一定温度下，体积为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2L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的恒容密闭容器中，各物质的物质的量随时间变化的关系如图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1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所示。请回答下列问题：</w:t>
      </w:r>
    </w:p>
    <w:p>
      <w:pPr>
        <w:pStyle w:val="4"/>
        <w:spacing w:line="360" w:lineRule="auto"/>
        <w:ind w:left="21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（1）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若上述反应在甲、乙两个相同容器内同时进行，分别测得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甲中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v(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N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4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)=0.2mol</m:t>
        </m:r>
        <m:r>
          <m:rPr>
            <m:sty m:val="b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⋅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L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−1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  <m:r>
          <m:rPr>
            <m:sty m:val="b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⋅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mi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n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−1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，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乙中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v(N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)=0.3mol</m:t>
        </m:r>
        <m:r>
          <m:rPr>
            <m:sty m:val="b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⋅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L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−1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  <m:r>
          <m:rPr>
            <m:sty m:val="b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⋅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mi</m:t>
        </m:r>
        <m:sSup>
          <m:sSup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n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−1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p>
        </m:sSup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，则______中反应更快。</w:t>
      </w:r>
    </w:p>
    <w:p>
      <w:pPr>
        <w:pStyle w:val="4"/>
        <w:spacing w:line="360" w:lineRule="auto"/>
        <w:ind w:left="21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（2）第1分钟时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v(Y)</m:t>
        </m:r>
      </m:oMath>
      <w:r>
        <w:rPr>
          <w:rStyle w:val="12"/>
          <w:rFonts w:hint="eastAsia" w:hAnsi="Cambria Math" w:eastAsia="宋体" w:cs="Times New Roman" w:asciiTheme="minorHAnsi"/>
          <w:sz w:val="24"/>
          <w:lang w:val="en-US" w:eastAsia="zh-CN" w:bidi="ar-SA"/>
        </w:rPr>
        <w:t>__________0.2 mol/(L</w:t>
      </w:r>
      <w:r>
        <w:rPr>
          <w:rStyle w:val="12"/>
          <w:rFonts w:ascii="Calibri" w:hAnsi="Calibri" w:eastAsia="宋体" w:cs="Calibri"/>
          <w:sz w:val="24"/>
          <w:lang w:val="en-US" w:eastAsia="zh-CN" w:bidi="ar-SA"/>
        </w:rPr>
        <w:t>·</w:t>
      </w:r>
      <w:r>
        <w:rPr>
          <w:rStyle w:val="12"/>
          <w:rFonts w:hint="eastAsia" w:ascii="Calibri" w:hAnsi="Calibri" w:eastAsia="宋体" w:cs="Calibri"/>
          <w:sz w:val="24"/>
          <w:lang w:val="en-US" w:eastAsia="zh-CN" w:bidi="ar-SA"/>
        </w:rPr>
        <w:t>min</w:t>
      </w:r>
      <w:r>
        <w:rPr>
          <w:rStyle w:val="12"/>
          <w:rFonts w:hint="eastAsia" w:hAnsi="Cambria Math" w:eastAsia="宋体" w:cs="Times New Roman" w:asciiTheme="minorHAnsi"/>
          <w:sz w:val="24"/>
          <w:lang w:val="en-US" w:eastAsia="zh-CN" w:bidi="ar-SA"/>
        </w:rPr>
        <w:t>) （填“&gt;”、“&lt;”、“=”或“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无法确定</w:t>
      </w:r>
      <w:r>
        <w:rPr>
          <w:rStyle w:val="12"/>
          <w:rFonts w:hint="eastAsia" w:hAnsi="Cambria Math" w:eastAsia="宋体" w:cs="Times New Roman" w:asciiTheme="minorHAnsi"/>
          <w:sz w:val="24"/>
          <w:lang w:val="en-US" w:eastAsia="zh-CN" w:bidi="ar-SA"/>
        </w:rPr>
        <w:t>”）</w:t>
      </w:r>
    </w:p>
    <w:p>
      <w:pPr>
        <w:pStyle w:val="4"/>
        <w:numPr>
          <w:ilvl w:val="0"/>
          <w:numId w:val="7"/>
        </w:numPr>
        <w:spacing w:line="360" w:lineRule="auto"/>
        <w:ind w:left="8" w:firstLine="202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该反应达最大限度时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Y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的转化率为______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；</w:t>
      </w:r>
    </w:p>
    <w:p>
      <w:pPr>
        <w:pStyle w:val="4"/>
        <w:spacing w:line="360" w:lineRule="auto"/>
        <w:ind w:left="21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若初始压强为P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vertAlign w:val="subscript"/>
          <w:lang w:val="en-US" w:eastAsia="zh-CN" w:bidi="ar-SA"/>
        </w:rPr>
        <w:t>0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，则平衡时P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vertAlign w:val="subscript"/>
          <w:lang w:val="en-US" w:eastAsia="zh-CN" w:bidi="ar-SA"/>
        </w:rPr>
        <w:t>平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= _________________（用含P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vertAlign w:val="subscript"/>
          <w:lang w:val="en-US" w:eastAsia="zh-CN" w:bidi="ar-SA"/>
        </w:rPr>
        <w:t>0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的表达式表示）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。</w:t>
      </w:r>
    </w:p>
    <w:p>
      <w:pPr>
        <w:pStyle w:val="4"/>
        <w:numPr>
          <w:ilvl w:val="0"/>
          <w:numId w:val="9"/>
        </w:numPr>
        <w:spacing w:line="360" w:lineRule="auto"/>
        <w:ind w:left="21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下列描述能表示该反应达平衡状态的是______。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A. 容器中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X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与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Y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的物质的量相等   B. 容器内气体的颜色不再改变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C.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 xml:space="preserve"> 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2v(X)=v(Y)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                         </w:t>
      </w:r>
      <w:r>
        <w:rPr>
          <w:rStyle w:val="12"/>
          <w:rFonts w:hint="eastAsia" w:ascii="Times New Roman" w:hAnsi="Times New Roman" w:eastAsia="宋体" w:cs="Times New Roman"/>
          <w:sz w:val="24"/>
          <w:lang w:val="en-US" w:eastAsia="zh-CN" w:bidi="ar-SA"/>
        </w:rPr>
        <w:t xml:space="preserve"> 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D.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容器内气体的密度不再发生变化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  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E. </w:t>
      </w:r>
      <w:bookmarkEnd w:id="18"/>
      <w:bookmarkEnd w:id="19"/>
      <w:bookmarkStart w:id="20" w:name="topic_503ed36a-de34-490c-802e-d2c7946503"/>
      <w:bookmarkStart w:id="21" w:name="topic_92b98e1a-368b-49a9-915f-122849559d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容器内气体的平均相对分子质量不再改变</w:t>
      </w:r>
      <w:bookmarkEnd w:id="20"/>
      <w:bookmarkEnd w:id="21"/>
    </w:p>
    <w:p>
      <w:pPr>
        <w:pStyle w:val="4"/>
        <w:numPr>
          <w:ilvl w:val="0"/>
          <w:numId w:val="10"/>
        </w:numPr>
        <w:spacing w:line="408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（11分）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</w:t>
      </w:r>
      <w:bookmarkStart w:id="22" w:name="topic_1f888747-e40e-42a5-babc-2444bbccdf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氨在人类的生产和生活中有着广泛的应用．某化学兴趣小组利用图一装置探究氨气的有关性质．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asciiTheme="minorHAnsi" w:hAnsiTheme="minorHAnsi" w:eastAsiaTheme="minorEastAsia" w:cstheme="minorBidi"/>
          <w:lang w:val="en-US" w:eastAsia="zh-CN" w:bidi="ar-SA"/>
        </w:rPr>
        <w:drawing>
          <wp:inline distT="0" distB="0" distL="114300" distR="114300">
            <wp:extent cx="5467350" cy="1885950"/>
            <wp:effectExtent l="0" t="0" r="0" b="0"/>
            <wp:docPr id="2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(1)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装置A中烧瓶内试剂可选用 ______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填序号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).   B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的作用是 ______________________ ．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 xml:space="preserve">    a.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碱石灰    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b.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浓硫酸    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c.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生石灰    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d.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烧碱溶液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(2)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连接好装置并检验装置的气密性后，装入药品，然后应先 ______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填I或Ⅱ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．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 Ⅰ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.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打开旋塞逐滴向圆底烧瓶中加入氨水        Ⅱ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.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加热装置C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(3)</m:t>
        </m:r>
      </m:oMath>
      <w:r>
        <w:rPr>
          <w:rStyle w:val="12"/>
          <w:rFonts w:hint="eastAsia" w:hAnsi="Cambria Math" w:eastAsia="宋体" w:cs="Times New Roman" w:asciiTheme="minorHAnsi"/>
          <w:kern w:val="0"/>
          <w:sz w:val="24"/>
          <w:lang w:val="en-US" w:eastAsia="zh-CN" w:bidi="ar-SA"/>
        </w:rPr>
        <w:t>装置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C中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反应相关化学方程式为 ______________________________________________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，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该反应证明氨气具有 _______ 性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；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实验中观察到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C______________，D中______________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．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(4)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该实验缺少尾气吸收装置，图二中能用来吸收尾气的装置是 ______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填装置序号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).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  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(5)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氨气极易溶于水，若标准状况下，将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2.24L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的氨气溶于水配成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0.5L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溶液，所得溶液的物质的量浓度为 ______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>mol/L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．</w:t>
      </w:r>
      <w:bookmarkEnd w:id="22"/>
    </w:p>
    <w:p>
      <w:pPr>
        <w:pStyle w:val="4"/>
        <w:numPr>
          <w:ilvl w:val="0"/>
          <w:numId w:val="11"/>
        </w:numPr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bookmarkStart w:id="23" w:name="topic_7428c8f2-ab56-4f3c-ae0f-15d3e224ba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297180</wp:posOffset>
            </wp:positionV>
            <wp:extent cx="3420745" cy="1393190"/>
            <wp:effectExtent l="0" t="0" r="8255" b="16510"/>
            <wp:wrapSquare wrapText="bothSides"/>
            <wp:docPr id="7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9"/>
                    <pic:cNvPicPr>
                      <a:picLocks noChangeAspect="1"/>
                    </pic:cNvPicPr>
                  </pic:nvPicPr>
                  <pic:blipFill>
                    <a:blip r:embed="rId24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（20分）A、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、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D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、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E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、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F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是重要的有机化工原料。烃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的产量是一个国家石油化工发展水平的标志，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A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的最简式为CH</w:t>
      </w:r>
      <w:r>
        <w:rPr>
          <w:rStyle w:val="12"/>
          <w:rFonts w:ascii="Times New Roman" w:hAnsi="Times New Roman" w:eastAsia="宋体" w:cs="Times New Roman"/>
          <w:kern w:val="0"/>
          <w:sz w:val="24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，其相对分子质量为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28.     B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可用作燃料和溶剂。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F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为有香味的油状液体。它们之间的转化关系如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右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图。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   </w:t>
      </w:r>
    </w:p>
    <w:p>
      <w:pPr>
        <w:pStyle w:val="4"/>
        <w:spacing w:line="360" w:lineRule="auto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已知: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drawing>
          <wp:inline distT="0" distB="0" distL="114300" distR="114300">
            <wp:extent cx="2485390" cy="321310"/>
            <wp:effectExtent l="0" t="0" r="10160" b="2540"/>
            <wp:docPr id="129" name="图片 94" descr="2CH _{3} CHO+O _{2} \xrightarrow[\text{催化剂}]{\triangle } 2CH _{3} COO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94" descr="2CH _{3} CHO+O _{2} \xrightarrow[\text{催化剂}]{\triangle } 2CH _{3} COOH."/>
                    <pic:cNvPicPr>
                      <a:picLocks noChangeAspect="1"/>
                    </pic:cNvPicPr>
                  </pic:nvPicPr>
                  <pic:blipFill>
                    <a:blip r:embed="rId25">
                      <a:lum bright="-36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ind w:left="216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请回答下列问题。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(1)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A的分子式为__________，结构简式为_______________。</w:t>
      </w:r>
    </w:p>
    <w:p>
      <w:pPr>
        <w:pStyle w:val="4"/>
        <w:numPr>
          <w:ilvl w:val="0"/>
          <w:numId w:val="12"/>
        </w:numPr>
        <w:spacing w:line="360" w:lineRule="auto"/>
        <w:ind w:left="216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鉴别甲烷和A的试剂可以是___________。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填字母序号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 A. 溴水 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 xml:space="preserve">  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B.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稀硫酸   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C.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烧碱溶液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 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D.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酸性高锰酸钾溶液</w:t>
      </w:r>
    </w:p>
    <w:p>
      <w:pPr>
        <w:pStyle w:val="4"/>
        <w:numPr>
          <w:ilvl w:val="0"/>
          <w:numId w:val="12"/>
        </w:numPr>
        <w:spacing w:line="360" w:lineRule="auto"/>
        <w:ind w:left="216"/>
        <w:textAlignment w:val="center"/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下列物质中，不能通过A加成反应得到的是______。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填字母序号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 A.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 xml:space="preserve">  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B.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 xml:space="preserve">  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OH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 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C.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 xml:space="preserve">  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CHC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l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 xml:space="preserve">      D.  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H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Br</m:t>
        </m:r>
      </m:oMath>
      <w:bookmarkStart w:id="24" w:name="topic_4b5ebade-e207-4584-bc20-774eed782c"/>
    </w:p>
    <w:p>
      <w:pPr>
        <w:pStyle w:val="4"/>
        <w:numPr>
          <w:ilvl w:val="0"/>
          <w:numId w:val="12"/>
        </w:numPr>
        <w:spacing w:line="360" w:lineRule="auto"/>
        <w:ind w:left="216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反应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①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属于__________________；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填反应类型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    B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的官能团是_______________。</w:t>
      </w:r>
    </w:p>
    <w:p>
      <w:pPr>
        <w:pStyle w:val="4"/>
        <w:spacing w:line="360" w:lineRule="auto"/>
        <w:ind w:left="216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</w:p>
    <w:p>
      <w:pPr>
        <w:pStyle w:val="4"/>
        <w:numPr>
          <w:ilvl w:val="0"/>
          <w:numId w:val="12"/>
        </w:numPr>
        <w:spacing w:line="360" w:lineRule="auto"/>
        <w:ind w:left="216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反应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②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的化学方程式是__________________________________________________。</w:t>
      </w:r>
    </w:p>
    <w:p>
      <w:pPr>
        <w:pStyle w:val="4"/>
        <w:numPr>
          <w:ilvl w:val="0"/>
          <w:numId w:val="12"/>
        </w:numPr>
        <w:spacing w:line="360" w:lineRule="auto"/>
        <w:ind w:left="216"/>
        <w:jc w:val="left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实验室利用反应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④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制取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F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，常用右图装置：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 xml:space="preserve">      </w:t>
      </w:r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drawing>
          <wp:inline distT="0" distB="0" distL="114300" distR="114300">
            <wp:extent cx="1689735" cy="1170940"/>
            <wp:effectExtent l="0" t="0" r="5715" b="1016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26">
                      <a:lum bright="-12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 xml:space="preserve">     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①  a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试管中主要反应的化学方程式为____________________________________。</w:t>
      </w:r>
    </w:p>
    <w:p>
      <w:pPr>
        <w:pStyle w:val="4"/>
        <w:spacing w:line="360" w:lineRule="auto"/>
        <w:ind w:left="216"/>
        <w:jc w:val="left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该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反应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的反应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类型是______。该反应中浓硫酸的作用是催化剂和_____________。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 xml:space="preserve">    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②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在实验中球形干燥管除起冷凝作用外，另一个重要作用是_________________。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kern w:val="0"/>
            <w:sz w:val="24"/>
            <w:lang w:val="en-US" w:eastAsia="zh-CN" w:bidi="ar-SA"/>
          </w:rPr>
          <m:t xml:space="preserve">    </m:t>
        </m:r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③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试管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中实验前应加入__________________，实验后从试管b中分离出F的实验方法是_______。</w:t>
      </w:r>
    </w:p>
    <w:p>
      <w:pPr>
        <w:pStyle w:val="4"/>
        <w:numPr>
          <w:ilvl w:val="0"/>
          <w:numId w:val="12"/>
        </w:numPr>
        <w:spacing w:line="360" w:lineRule="auto"/>
        <w:ind w:left="216"/>
        <w:textAlignment w:val="center"/>
        <w:rPr>
          <w:rStyle w:val="12"/>
          <w:rFonts w:hint="eastAsia" w:hAnsi="Cambria Math" w:eastAsia="宋体" w:cs="Times New Roman" w:asciiTheme="minorHAnsi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下列说法不正确的是______。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填序号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)</m:t>
        </m:r>
      </m:oMath>
    </w:p>
    <w:p>
      <w:pPr>
        <w:pStyle w:val="4"/>
        <w:numPr>
          <w:ilvl w:val="0"/>
          <w:numId w:val="13"/>
        </w:numPr>
        <w:spacing w:line="360" w:lineRule="auto"/>
        <w:ind w:left="216" w:firstLine="24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 xml:space="preserve">  A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、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均不能被酸性高锰酸钾溶液氧化</w:t>
      </w:r>
    </w:p>
    <w:p>
      <w:pPr>
        <w:pStyle w:val="4"/>
        <w:numPr>
          <w:ilvl w:val="0"/>
          <w:numId w:val="13"/>
        </w:numPr>
        <w:spacing w:line="360" w:lineRule="auto"/>
        <w:ind w:left="216" w:firstLine="240"/>
        <w:textAlignment w:val="center"/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用饱和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N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a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2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O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Times New Roman"/>
                <w:sz w:val="24"/>
                <w:lang w:val="en-US" w:eastAsia="zh-CN" w:bidi="ar-SA"/>
              </w:rPr>
              <m:t>3</m:t>
            </m:r>
            <m:ctrlPr>
              <w:rPr>
                <w:rStyle w:val="12"/>
                <w:rFonts w:asciiTheme="minorHAnsi" w:hAnsiTheme="minorHAnsi" w:eastAsiaTheme="minorEastAsia" w:cstheme="minorBidi"/>
                <w:lang w:val="en-US" w:eastAsia="zh-CN" w:bidi="ar-SA"/>
              </w:rPr>
            </m:ctrlPr>
          </m:sub>
        </m:sSub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溶液能除去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F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中混有的少量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B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、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E</w:t>
      </w:r>
    </w:p>
    <w:p>
      <w:pPr>
        <w:pStyle w:val="4"/>
        <w:numPr>
          <w:ilvl w:val="0"/>
          <w:numId w:val="13"/>
        </w:numPr>
        <w:spacing w:line="360" w:lineRule="auto"/>
        <w:ind w:left="216" w:firstLine="24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生活中可以用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E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除去水壶中的水垢</w:t>
      </w:r>
      <w:bookmarkEnd w:id="24"/>
    </w:p>
    <w:p>
      <w:pPr>
        <w:pStyle w:val="4"/>
        <w:numPr>
          <w:ilvl w:val="0"/>
          <w:numId w:val="13"/>
        </w:numPr>
        <w:spacing w:line="360" w:lineRule="auto"/>
        <w:ind w:left="216" w:firstLine="24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 xml:space="preserve"> A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中所有原子共平面； </w:t>
      </w:r>
    </w:p>
    <w:p>
      <w:pPr>
        <w:pStyle w:val="4"/>
        <w:numPr>
          <w:ilvl w:val="0"/>
          <w:numId w:val="13"/>
        </w:numPr>
        <w:spacing w:line="360" w:lineRule="auto"/>
        <w:ind w:left="216" w:firstLine="240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 xml:space="preserve"> B</m:t>
        </m:r>
      </m:oMath>
      <w:r>
        <w:rPr>
          <w:rStyle w:val="12"/>
          <w:rFonts w:ascii="Times New Roman" w:hAnsi="Times New Roman" w:eastAsia="宋体" w:cs="Times New Roman"/>
          <w:sz w:val="24"/>
          <w:lang w:val="en-US" w:eastAsia="zh-CN" w:bidi="ar-SA"/>
        </w:rPr>
        <w:t>没有同分异构体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；</w:t>
      </w:r>
    </w:p>
    <w:p>
      <w:pPr>
        <w:pStyle w:val="4"/>
        <w:spacing w:line="360" w:lineRule="auto"/>
        <w:ind w:left="426"/>
        <w:textAlignment w:val="center"/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f</w:t>
      </w: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.  B</m:t>
        </m:r>
      </m:oMath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、</w:t>
      </w:r>
      <w:r>
        <w:rPr>
          <w:rStyle w:val="23"/>
          <w:rFonts w:ascii="Times New Roman" w:hAnsi="Times New Roman" w:eastAsia="宋体" w:cs="Times New Roman"/>
          <w:kern w:val="0"/>
          <w:sz w:val="24"/>
          <w:lang w:val="en-US" w:eastAsia="zh-CN" w:bidi="ar-SA"/>
        </w:rPr>
        <w:t>E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均能与钠反应放出氢气；</w:t>
      </w:r>
    </w:p>
    <w:p>
      <w:pPr>
        <w:pStyle w:val="4"/>
        <w:spacing w:line="360" w:lineRule="auto"/>
        <w:ind w:firstLine="240"/>
        <w:textAlignment w:val="center"/>
        <w:rPr>
          <w:rStyle w:val="12"/>
          <w:rFonts w:ascii="Times New Roman" w:hAnsi="Times New Roman" w:eastAsia="宋体" w:cs="Times New Roman"/>
          <w:lang w:val="en-US" w:eastAsia="zh-CN" w:bidi="ar-SA"/>
        </w:rPr>
      </w:pPr>
      <m:oMath>
        <m:r>
          <m:rPr>
            <m:sty m:val="p"/>
          </m:rPr>
          <w:rPr>
            <w:rStyle w:val="12"/>
            <w:rFonts w:ascii="Cambria Math" w:hAnsi="Cambria Math" w:eastAsia="宋体" w:cs="Times New Roman"/>
            <w:sz w:val="24"/>
            <w:lang w:val="en-US" w:eastAsia="zh-CN" w:bidi="ar-SA"/>
          </w:rPr>
          <m:t>(8)</m:t>
        </m:r>
      </m:oMath>
      <w:bookmarkEnd w:id="23"/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 xml:space="preserve"> 有机物G为F的同分异构体，已知</w:t>
      </w:r>
      <w:r>
        <w:rPr>
          <w:rStyle w:val="12"/>
          <w:rFonts w:hint="eastAsia" w:ascii="Times New Roman" w:hAnsi="Times New Roman" w:eastAsia="宋体" w:cs="Times New Roman"/>
          <w:kern w:val="0"/>
          <w:sz w:val="24"/>
          <w:lang w:val="en-US" w:eastAsia="zh-CN" w:bidi="ar-SA"/>
        </w:rPr>
        <w:t>G的</w:t>
      </w:r>
      <w:r>
        <w:rPr>
          <w:rStyle w:val="12"/>
          <w:rFonts w:ascii="Times New Roman" w:hAnsi="Times New Roman" w:eastAsia="宋体" w:cs="Times New Roman"/>
          <w:kern w:val="0"/>
          <w:sz w:val="24"/>
          <w:lang w:val="en-US" w:eastAsia="zh-CN" w:bidi="ar-SA"/>
        </w:rPr>
        <w:t>官能团为—COOH ，则G的可能结构有_____种，其结构简式为_________________________（写出一种即可）</w:t>
      </w:r>
    </w:p>
    <w:p>
      <w:pPr>
        <w:pStyle w:val="4"/>
        <w:tabs>
          <w:tab w:val="left" w:pos="1273"/>
        </w:tabs>
        <w:ind w:left="216"/>
        <w:jc w:val="left"/>
        <w:rPr>
          <w:rStyle w:val="12"/>
          <w:rFonts w:ascii="Times New Roman" w:hAnsi="Times New Roman" w:eastAsia="宋体" w:cs="Times New Roman"/>
          <w:lang w:val="en-US" w:eastAsia="zh-CN" w:bidi="ar-SA"/>
        </w:rPr>
      </w:pPr>
      <w:r>
        <w:rPr>
          <w:rStyle w:val="12"/>
          <w:rFonts w:ascii="Times New Roman" w:hAnsi="Times New Roman" w:eastAsia="宋体" w:cs="Times New Roman"/>
          <w:lang w:val="en-US" w:eastAsia="zh-CN" w:bidi="ar-SA"/>
        </w:rPr>
        <w:tab/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singleLevel"/>
    <w:tmpl w:val="7B9960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996058"/>
    <w:multiLevelType w:val="multilevel"/>
    <w:tmpl w:val="7B99605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996059"/>
    <w:multiLevelType w:val="singleLevel"/>
    <w:tmpl w:val="7B996059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7B99605A"/>
    <w:multiLevelType w:val="singleLevel"/>
    <w:tmpl w:val="7B99605A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7B99605B"/>
    <w:multiLevelType w:val="singleLevel"/>
    <w:tmpl w:val="7B99605B"/>
    <w:lvl w:ilvl="0" w:tentative="0">
      <w:start w:val="1"/>
      <w:numFmt w:val="upperLetter"/>
      <w:suff w:val="space"/>
      <w:lvlText w:val="%1."/>
      <w:lvlJc w:val="left"/>
      <w:pPr>
        <w:ind w:left="-420"/>
      </w:pPr>
      <w:rPr>
        <w:rFonts w:hint="default" w:ascii="Times New Roman" w:hAnsi="Times New Roman" w:cs="Times New Roman"/>
      </w:rPr>
    </w:lvl>
  </w:abstractNum>
  <w:abstractNum w:abstractNumId="5">
    <w:nsid w:val="7B99605C"/>
    <w:multiLevelType w:val="singleLevel"/>
    <w:tmpl w:val="7B99605C"/>
    <w:lvl w:ilvl="0" w:tentative="0">
      <w:start w:val="1"/>
      <w:numFmt w:val="upperLetter"/>
      <w:suff w:val="space"/>
      <w:lvlText w:val="%1."/>
      <w:lvlJc w:val="left"/>
    </w:lvl>
  </w:abstractNum>
  <w:abstractNum w:abstractNumId="6">
    <w:nsid w:val="7B99605D"/>
    <w:multiLevelType w:val="singleLevel"/>
    <w:tmpl w:val="7B99605D"/>
    <w:lvl w:ilvl="0" w:tentative="0">
      <w:start w:val="1"/>
      <w:numFmt w:val="decimal"/>
      <w:suff w:val="nothing"/>
      <w:lvlText w:val="（%1）"/>
      <w:lvlJc w:val="left"/>
      <w:pPr>
        <w:ind w:left="210"/>
      </w:pPr>
    </w:lvl>
  </w:abstractNum>
  <w:abstractNum w:abstractNumId="7">
    <w:nsid w:val="7B99605E"/>
    <w:multiLevelType w:val="singleLevel"/>
    <w:tmpl w:val="7B99605E"/>
    <w:lvl w:ilvl="0" w:tentative="0">
      <w:start w:val="1"/>
      <w:numFmt w:val="decimal"/>
      <w:suff w:val="space"/>
      <w:lvlText w:val="(%1)"/>
      <w:lvlJc w:val="left"/>
    </w:lvl>
  </w:abstractNum>
  <w:abstractNum w:abstractNumId="8">
    <w:nsid w:val="7B99605F"/>
    <w:multiLevelType w:val="singleLevel"/>
    <w:tmpl w:val="7B99605F"/>
    <w:lvl w:ilvl="0" w:tentative="0">
      <w:start w:val="4"/>
      <w:numFmt w:val="decimal"/>
      <w:suff w:val="nothing"/>
      <w:lvlText w:val="（%1）"/>
      <w:lvlJc w:val="left"/>
    </w:lvl>
  </w:abstractNum>
  <w:abstractNum w:abstractNumId="9">
    <w:nsid w:val="7B996060"/>
    <w:multiLevelType w:val="singleLevel"/>
    <w:tmpl w:val="7B996060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7B996061"/>
    <w:multiLevelType w:val="singleLevel"/>
    <w:tmpl w:val="7B996061"/>
    <w:lvl w:ilvl="0" w:tentative="0">
      <w:start w:val="18"/>
      <w:numFmt w:val="decimal"/>
      <w:suff w:val="space"/>
      <w:lvlText w:val="%1."/>
      <w:lvlJc w:val="left"/>
    </w:lvl>
  </w:abstractNum>
  <w:abstractNum w:abstractNumId="11">
    <w:nsid w:val="7B996062"/>
    <w:multiLevelType w:val="singleLevel"/>
    <w:tmpl w:val="7B996062"/>
    <w:lvl w:ilvl="0" w:tentative="0">
      <w:start w:val="2"/>
      <w:numFmt w:val="decimal"/>
      <w:suff w:val="space"/>
      <w:lvlText w:val="(%1)"/>
      <w:lvlJc w:val="left"/>
    </w:lvl>
  </w:abstractNum>
  <w:abstractNum w:abstractNumId="12">
    <w:nsid w:val="7B996063"/>
    <w:multiLevelType w:val="singleLevel"/>
    <w:tmpl w:val="7B996063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7DF82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styleId="3">
    <w:name w:val="heading 4"/>
    <w:basedOn w:val="4"/>
    <w:next w:val="4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8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uiPriority w:val="0"/>
    <w:rPr>
      <w:sz w:val="24"/>
      <w:szCs w:val="24"/>
    </w:rPr>
  </w:style>
  <w:style w:type="character" w:customStyle="1" w:styleId="23">
    <w:name w:val="latex_linear"/>
    <w:basedOn w:val="12"/>
    <w:qFormat/>
    <w:uiPriority w:val="0"/>
  </w:style>
  <w:style w:type="table" w:customStyle="1" w:styleId="24">
    <w:name w:val="edittable"/>
    <w:basedOn w:val="1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Office_11.1.0.10667_F1E327BC-269C-435d-A152-05C5408002CA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2021-08-11T08:22:29Z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2052-11.1.0.10667</vt:lpwstr>
  </property>
  <property fmtid="{D5CDD505-2E9C-101B-9397-08002B2CF9AE}" pid="5" name="ICV">
    <vt:lpwstr>81B5AA3932844FD38A0BB7F244EFF101</vt:lpwstr>
  </property>
</Properties>
</file>