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连城一中2021—2022学年上期高三年级月考一化学试卷</w:t>
      </w:r>
    </w:p>
    <w:p>
      <w:pPr>
        <w:adjustRightIn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满分：100分         考试时间：75分钟    </w:t>
      </w:r>
    </w:p>
    <w:p>
      <w:pPr>
        <w:pStyle w:val="2"/>
        <w:adjustRightInd w:val="0"/>
        <w:snapToGrid w:val="0"/>
        <w:spacing w:line="360" w:lineRule="auto"/>
        <w:jc w:val="left"/>
        <w:rPr>
          <w:rFonts w:hAnsi="宋体"/>
          <w:b/>
          <w:szCs w:val="24"/>
        </w:rPr>
      </w:pPr>
      <w:r>
        <w:rPr>
          <w:rFonts w:hint="eastAsia" w:hAnsi="宋体"/>
          <w:b/>
        </w:rPr>
        <w:t>可能用到的相对原子质量</w:t>
      </w:r>
      <w:r>
        <w:rPr>
          <w:rFonts w:hint="eastAsia" w:ascii="Times New Roman" w:hAnsi="Times New Roman"/>
          <w:b/>
        </w:rPr>
        <w:t>：   H:1    C:12    O:16    Mn:55</w:t>
      </w:r>
    </w:p>
    <w:p>
      <w:pPr>
        <w:spacing w:line="360" w:lineRule="auto"/>
        <w:rPr>
          <w:rFonts w:hAnsi="宋体"/>
          <w:b/>
        </w:rPr>
      </w:pPr>
      <w:r>
        <w:rPr>
          <w:rFonts w:hint="eastAsia" w:ascii="黑体" w:hAnsi="宋体" w:eastAsia="黑体"/>
          <w:b/>
          <w:szCs w:val="21"/>
        </w:rPr>
        <w:t>一、单项选择题：（本题共14小题，每小题3分，共计42分。）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1、化学与生产生活密切相关，下列叙述错误的是（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A．葡萄糖可用于合成补钙药及维生素 C 等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B．石油在加热和催化剂的作用下，可以使链状烃转化为环状烃，如苯或甲苯等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C．地沟油不宜食用，但可分馏提取汽油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D．人体内的各种组织蛋白质不断分解，最后主要生成尿素排出体外 </w:t>
      </w: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2、下列化学用语正确的是（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A．乙烯的电子式：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600075" cy="377190"/>
            <wp:effectExtent l="0" t="0" r="9525" b="3810"/>
            <wp:docPr id="2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            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B．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硫原子的结构示意图：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6255" cy="417830"/>
            <wp:effectExtent l="0" t="0" r="17145" b="1270"/>
            <wp:docPr id="43" name="图片 43" descr="C:\Users\Administrator\AppData\Local\Temp\tianruoocr\截图_202106091150245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Administrator\AppData\Local\Temp\tianruoocr\截图_2021060911502450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C．聚丙烯的结构简式为：</w:t>
      </w:r>
      <w:r>
        <w:rPr>
          <w:rFonts w:ascii="Times New Roman" w:hAnsi="Times New Roman"/>
          <w:szCs w:val="21"/>
          <w:shd w:val="clear" w:color="auto" w:fill="FFFFFF"/>
        </w:rPr>
        <w:drawing>
          <wp:inline distT="0" distB="0" distL="114300" distR="114300">
            <wp:extent cx="76200" cy="123825"/>
            <wp:effectExtent l="0" t="0" r="0" b="9525"/>
            <wp:docPr id="50" name="图片 6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23B3B"/>
          <w:szCs w:val="21"/>
          <w:shd w:val="clear" w:color="auto" w:fill="FFFFFF"/>
        </w:rPr>
        <w:t>CH</w:t>
      </w:r>
      <w:r>
        <w:rPr>
          <w:rFonts w:ascii="Times New Roman" w:hAnsi="Times New Roman"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423B3B"/>
          <w:szCs w:val="21"/>
          <w:shd w:val="clear" w:color="auto" w:fill="FFFFFF"/>
        </w:rPr>
        <w:t>－CH</w:t>
      </w:r>
      <w:r>
        <w:rPr>
          <w:rFonts w:ascii="Times New Roman" w:hAnsi="Times New Roman"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423B3B"/>
          <w:szCs w:val="21"/>
          <w:shd w:val="clear" w:color="auto" w:fill="FFFFFF"/>
        </w:rPr>
        <w:t>－CH</w:t>
      </w:r>
      <w:r>
        <w:rPr>
          <w:rFonts w:ascii="Times New Roman" w:hAnsi="Times New Roman"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szCs w:val="21"/>
          <w:shd w:val="clear" w:color="auto" w:fill="FFFFFF"/>
        </w:rPr>
        <w:drawing>
          <wp:inline distT="0" distB="0" distL="114300" distR="114300">
            <wp:extent cx="95250" cy="123825"/>
            <wp:effectExtent l="0" t="0" r="0" b="9525"/>
            <wp:docPr id="49" name="图片 7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70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   D．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氧原子核外能量最高的电子云的形状：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51180" cy="222250"/>
            <wp:effectExtent l="0" t="0" r="1270" b="6350"/>
            <wp:docPr id="45" name="图片 45" descr="C:\Users\Administrator\AppData\Local\Temp\tianruoocr\截图_202106091133253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strator\AppData\Local\Temp\tianruoocr\截图_2021060911332533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106045</wp:posOffset>
            </wp:positionV>
            <wp:extent cx="903605" cy="751840"/>
            <wp:effectExtent l="0" t="0" r="10795" b="10160"/>
            <wp:wrapSquare wrapText="bothSides"/>
            <wp:docPr id="2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3、有机物M是锂离子电池中一种重要的有机物，结构如图所示，下列说法不正确的是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pStyle w:val="7"/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  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有机物M的分子式C</w:t>
      </w:r>
      <w:r>
        <w:rPr>
          <w:rFonts w:ascii="Times New Roman" w:hAnsi="Times New Roman"/>
          <w:color w:val="000000"/>
          <w:szCs w:val="21"/>
          <w:vertAlign w:val="subscript"/>
        </w:rPr>
        <w:t>10</w:t>
      </w:r>
      <w:r>
        <w:rPr>
          <w:rFonts w:ascii="Times New Roman" w:hAnsi="Times New Roman"/>
          <w:color w:val="000000"/>
          <w:szCs w:val="21"/>
        </w:rPr>
        <w:t>H</w:t>
      </w:r>
      <w:r>
        <w:rPr>
          <w:rFonts w:ascii="Times New Roman" w:hAnsi="Times New Roman"/>
          <w:color w:val="000000"/>
          <w:szCs w:val="21"/>
          <w:vertAlign w:val="subscript"/>
        </w:rPr>
        <w:t>10</w:t>
      </w:r>
      <w:r>
        <w:rPr>
          <w:rFonts w:ascii="Times New Roman" w:hAnsi="Times New Roman"/>
          <w:color w:val="000000"/>
          <w:szCs w:val="21"/>
        </w:rPr>
        <w:t>O</w:t>
      </w:r>
      <w:r>
        <w:rPr>
          <w:rFonts w:ascii="Times New Roman" w:hAnsi="Times New Roman"/>
          <w:color w:val="000000"/>
          <w:szCs w:val="21"/>
          <w:vertAlign w:val="subscript"/>
        </w:rPr>
        <w:t>4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在一定条件下，1 mol M最多能消耗3 mol NaOH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与M互为同分异构体，苯环上只有一个侧链且含有两个羧基的结构有3种(不考虑立体异构)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有机物M能发生加成、取代、氧化、还原、消去反应</w:t>
      </w: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4、芯片制造过程需用到光刻胶。某光刻胶可由降冰片烯(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399415" cy="410210"/>
            <wp:effectExtent l="0" t="0" r="635" b="8890"/>
            <wp:docPr id="2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)与马来酸酐(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788035" cy="419100"/>
            <wp:effectExtent l="0" t="0" r="12065" b="0"/>
            <wp:docPr id="2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)共同聚 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合而成。下列说法错误的是（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A．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356870" cy="366395"/>
            <wp:effectExtent l="0" t="0" r="5080" b="14605"/>
            <wp:docPr id="2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与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334645" cy="349250"/>
            <wp:effectExtent l="0" t="0" r="8255" b="12700"/>
            <wp:docPr id="2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互为同分异构体                B．降冰片烯难溶于水 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C．马来酸酐能发生加成反应和氧化反应             D．该光刻胶的结构简式可能为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788035" cy="603250"/>
            <wp:effectExtent l="0" t="0" r="12065" b="6350"/>
            <wp:docPr id="2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5、除去下列物质中所含少量杂质（括号内为杂质），所选试剂和方法均正确的是（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A．乙烯（H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S）：将混合气体通入酸性高锰酸钾溶液，洗气              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B．</w:t>
      </w:r>
      <w:r>
        <w:rPr>
          <w:rFonts w:ascii="Times New Roman" w:hAnsi="Times New Roman"/>
          <w:szCs w:val="21"/>
        </w:rPr>
        <w:t>甲酸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（</w:t>
      </w:r>
      <w:r>
        <w:rPr>
          <w:rFonts w:ascii="Times New Roman" w:hAnsi="Times New Roman"/>
          <w:szCs w:val="21"/>
        </w:rPr>
        <w:t>甲醛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）：</w:t>
      </w:r>
      <w:r>
        <w:rPr>
          <w:rFonts w:ascii="Times New Roman" w:hAnsi="Times New Roman"/>
          <w:szCs w:val="21"/>
        </w:rPr>
        <w:t>新制Cu(OH)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悬浊液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，过滤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C．乙醇（水）：加足量生石灰，蒸馏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D．乙酸乙酯（乙酸）：氢氧化钠溶液，分液</w:t>
      </w:r>
    </w:p>
    <w:p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6、一种自修复材料在外力破坏后能够复原，其结构简式（图 1）和修复原理（图 2）如下所示。下列说法错误的是（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A．该高分子可通过加聚反应合成                  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B．合成该高分子的两种单体互为同系物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C．使用该材料时应避免接触强酸或强碱 </w:t>
      </w:r>
    </w:p>
    <w:p>
      <w:pPr>
        <w:widowControl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kern w:val="0"/>
          <w:szCs w:val="21"/>
          <w:lang w:bidi="ar"/>
        </w:rPr>
        <w:t>D．自修复过程中“—COOCH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CH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CH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bidi="ar"/>
        </w:rPr>
        <w:t>2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CH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bidi="ar"/>
        </w:rPr>
        <w:t>3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”基团之间形成了化学键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8890</wp:posOffset>
            </wp:positionV>
            <wp:extent cx="5267325" cy="1245235"/>
            <wp:effectExtent l="0" t="0" r="9525" b="12065"/>
            <wp:wrapSquare wrapText="bothSides"/>
            <wp:docPr id="2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7、设N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  <w:r>
        <w:rPr>
          <w:rFonts w:ascii="Times New Roman" w:hAnsi="Times New Roman"/>
          <w:color w:val="000000"/>
          <w:szCs w:val="21"/>
        </w:rPr>
        <w:t>为阿伏加德罗常数的值。下列说法正确的是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标准状况下，5.6 L F</w:t>
      </w:r>
      <w:r>
        <w:rPr>
          <w:rFonts w:ascii="Times New Roman" w:hAnsi="Times New Roman"/>
          <w:color w:val="000000"/>
          <w:kern w:val="0"/>
          <w:szCs w:val="21"/>
          <w:vertAlign w:val="subscript"/>
          <w:lang w:val="zh-CN"/>
        </w:rPr>
        <w:t>2</w:t>
      </w:r>
      <w:r>
        <w:rPr>
          <w:rFonts w:ascii="Times New Roman" w:hAnsi="Times New Roman"/>
          <w:color w:val="000000"/>
          <w:szCs w:val="21"/>
        </w:rPr>
        <w:t>和C</w:t>
      </w:r>
      <w:r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H</w:t>
      </w:r>
      <w:r>
        <w:rPr>
          <w:rFonts w:ascii="Times New Roman" w:hAnsi="Times New Roman"/>
          <w:color w:val="000000"/>
          <w:szCs w:val="21"/>
          <w:vertAlign w:val="subscript"/>
        </w:rPr>
        <w:t>6</w:t>
      </w:r>
      <w:r>
        <w:rPr>
          <w:rFonts w:ascii="Times New Roman" w:hAnsi="Times New Roman"/>
          <w:color w:val="000000"/>
          <w:szCs w:val="21"/>
        </w:rPr>
        <w:t>的混合物中含有电子的数目为4.5 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0.1 mol H</w:t>
      </w:r>
      <w:r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O</w:t>
      </w:r>
      <w:r>
        <w:rPr>
          <w:rFonts w:ascii="Times New Roman" w:hAnsi="Times New Roman"/>
          <w:color w:val="000000"/>
          <w:szCs w:val="21"/>
          <w:vertAlign w:val="subscript"/>
        </w:rPr>
        <w:t>4</w:t>
      </w:r>
      <w:r>
        <w:rPr>
          <w:rFonts w:ascii="Times New Roman" w:hAnsi="Times New Roman"/>
          <w:color w:val="000000"/>
          <w:szCs w:val="21"/>
        </w:rPr>
        <w:t>与足量酸性KMnO</w:t>
      </w:r>
      <w:r>
        <w:rPr>
          <w:rFonts w:ascii="Times New Roman" w:hAnsi="Times New Roman"/>
          <w:color w:val="000000"/>
          <w:szCs w:val="21"/>
          <w:vertAlign w:val="subscript"/>
        </w:rPr>
        <w:t>4</w:t>
      </w:r>
      <w:r>
        <w:rPr>
          <w:rFonts w:ascii="Times New Roman" w:hAnsi="Times New Roman"/>
          <w:color w:val="000000"/>
          <w:szCs w:val="21"/>
        </w:rPr>
        <w:t>溶液充分反应，转移电子数为0.1N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szCs w:val="21"/>
        </w:rPr>
        <w:t>标准状况下，11.2 L三氯甲烷中含有氯原子的数目为1</w:t>
      </w:r>
      <w:r>
        <w:rPr>
          <w:rFonts w:ascii="Times New Roman" w:hAnsi="Times New Roman"/>
          <w:color w:val="000000"/>
          <w:szCs w:val="21"/>
        </w:rPr>
        <w:t>.5N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标准状况下,CH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与2</w:t>
      </w:r>
      <w:r>
        <w:rPr>
          <w:rFonts w:ascii="Times New Roman" w:hAnsi="Times New Roman"/>
          <w:szCs w:val="21"/>
        </w:rPr>
        <w:t>.24LCl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恰好完全反应,生成物中气体分子的数目为</w:t>
      </w:r>
      <w:r>
        <w:rPr>
          <w:rFonts w:ascii="Times New Roman" w:hAnsi="Times New Roman"/>
          <w:color w:val="000000"/>
          <w:szCs w:val="21"/>
        </w:rPr>
        <w:t>0.2N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8、以甲烷为燃料的电池的工作原理如图所示,下列说法正确的是（    ）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173990</wp:posOffset>
            </wp:positionV>
            <wp:extent cx="2263775" cy="1322070"/>
            <wp:effectExtent l="0" t="0" r="3175" b="11430"/>
            <wp:wrapSquare wrapText="bothSides"/>
            <wp:docPr id="46" name="图片 46" descr="C:\Users\Administrator\AppData\Local\Temp\tianruoocr\截图_20210609116350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Administrator\AppData\Local\Temp\tianruoocr\截图_202106091163506S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7" cy="1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甲池中通入CH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的一极上发生的反应为</w:t>
      </w:r>
    </w:p>
    <w:p>
      <w:pPr>
        <w:spacing w:line="360" w:lineRule="auto"/>
        <w:ind w:firstLine="840" w:firstLineChars="4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+3H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O-8e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=CO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+8H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电池工作时,乙池中的SO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移向石墨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甲池中每消耗2</w:t>
      </w:r>
      <w:r>
        <w:rPr>
          <w:rFonts w:ascii="Times New Roman" w:hAnsi="Times New Roman"/>
          <w:szCs w:val="21"/>
        </w:rPr>
        <w:t>.24L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氧气,转移的电子数为</w:t>
      </w:r>
      <w:r>
        <w:rPr>
          <w:rFonts w:ascii="Times New Roman" w:hAnsi="Times New Roman"/>
          <w:color w:val="000000"/>
          <w:szCs w:val="21"/>
        </w:rPr>
        <w:t>0.4N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乙池Pt电极上发生的反应为2H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O-4e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=4H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+O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↑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9、甲硫醇是一种重要的原料和化工试剂,硫化氢与甲醇合成甲硫醇的催化过程如图.下列说法不正确的是（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987800" cy="1697990"/>
            <wp:effectExtent l="0" t="0" r="12700" b="1651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该催化剂可降低该反应的活化能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该过程中断裂了O-H键、S-H键和C-S键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SH为共价化合物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该过程的总反应为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S+CH</w:t>
      </w:r>
      <w:r>
        <w:rPr>
          <w:rFonts w:hint="eastAsia"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OH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CH</w:t>
      </w:r>
      <w:r>
        <w:rPr>
          <w:rFonts w:hint="eastAsia"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SH+H</w:t>
      </w:r>
      <w:r>
        <w:rPr>
          <w:rFonts w:hint="eastAsia"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 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10、神奇塑料是一种能够自愈内部细微裂纹的塑料，其结构简式为：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523875" cy="504825"/>
            <wp:effectExtent l="0" t="0" r="9525" b="9525"/>
            <wp:docPr id="100024" name="图片 10002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。以环戊二烯为原料合成该塑料的路线如图所示：下列说法正确的是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3718560" cy="1058545"/>
            <wp:effectExtent l="0" t="0" r="15240" b="8255"/>
            <wp:docPr id="100025" name="图片 1000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A．中间产物的一氯代物有3种（不考虑立体异构）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B．合成路线中的三种物质仅有前两种能够发生加成反应和加聚反应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C．合成神奇塑料的两步反应均符合最高原子利用率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D．环戊二烯的同系物M(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514350" cy="352425"/>
            <wp:effectExtent l="0" t="0" r="0" b="9525"/>
            <wp:docPr id="100026" name="图片 10002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图片 100026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)与Br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发生加成时可能有三种产物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11、臭鼬放的臭气主要成分为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198880" cy="449580"/>
            <wp:effectExtent l="0" t="0" r="127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3465" cy="45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，下列关于3—MBT的说法错误的是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szCs w:val="21"/>
        </w:rPr>
        <w:t>沸点高于</w:t>
      </w:r>
      <w:r>
        <w:rPr>
          <w:rFonts w:ascii="Times New Roman" w:hAnsi="Times New Roman"/>
          <w:position w:val="-14"/>
          <w:szCs w:val="21"/>
        </w:rPr>
        <w:object>
          <v:shape id="_x0000_i1025" o:spt="75" type="#_x0000_t75" style="height:19.7pt;width:116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2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szCs w:val="21"/>
        </w:rPr>
        <w:t>1mol该分子中含有</w:t>
      </w:r>
      <w:r>
        <w:rPr>
          <w:rFonts w:ascii="Times New Roman" w:hAnsi="Times New Roman"/>
          <w:position w:val="-6"/>
          <w:szCs w:val="21"/>
        </w:rPr>
        <w:object>
          <v:shape id="_x0000_i1026" o:spt="75" type="#_x0000_t75" style="height:10.85pt;width:12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25">
            <o:LockedField>false</o:LockedField>
          </o:OLEObject>
        </w:object>
      </w:r>
      <w:r>
        <w:rPr>
          <w:rFonts w:ascii="Times New Roman" w:hAnsi="Times New Roman"/>
          <w:szCs w:val="21"/>
        </w:rPr>
        <w:t>键数目为1</w:t>
      </w:r>
      <w:r>
        <w:rPr>
          <w:rFonts w:ascii="Times New Roman" w:hAnsi="Times New Roman"/>
          <w:color w:val="000000"/>
          <w:szCs w:val="21"/>
        </w:rPr>
        <w:t>5 N</w:t>
      </w:r>
      <w:r>
        <w:rPr>
          <w:rFonts w:ascii="Times New Roman" w:hAnsi="Times New Roman"/>
          <w:color w:val="000000"/>
          <w:szCs w:val="21"/>
          <w:vertAlign w:val="subscript"/>
        </w:rPr>
        <w:t>A</w:t>
      </w:r>
    </w:p>
    <w:p>
      <w:pPr>
        <w:spacing w:line="360" w:lineRule="auto"/>
        <w:ind w:left="420" w:left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szCs w:val="21"/>
        </w:rPr>
        <w:t>该分子中C的杂化方式有两种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>
      <w:pPr>
        <w:spacing w:line="360" w:lineRule="auto"/>
        <w:ind w:left="420" w:left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szCs w:val="21"/>
        </w:rPr>
        <w:t>该分子中所有碳原子一定共面</w:t>
      </w:r>
    </w:p>
    <w:p>
      <w:pPr>
        <w:spacing w:line="360" w:lineRule="auto"/>
        <w:rPr>
          <w:rFonts w:ascii="Times New Roman" w:hAnsi="Times New Roman"/>
          <w:szCs w:val="21"/>
        </w:rPr>
      </w:pP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t>12、</w:t>
      </w:r>
      <w:r>
        <w:rPr>
          <w:rFonts w:ascii="Times New Roman" w:hAnsi="Times New Roman"/>
          <w:szCs w:val="21"/>
        </w:rPr>
        <w:t>下列实验操作、现象和结论都正确的是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tbl>
      <w:tblPr>
        <w:tblStyle w:val="5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41"/>
        <w:gridCol w:w="219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选项</w:t>
            </w:r>
          </w:p>
        </w:tc>
        <w:tc>
          <w:tcPr>
            <w:tcW w:w="444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操作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现象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444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加热溴乙烷和KOH乙醇混合液，将气体通入酸性重铬酸钾溶液中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重铬酸钾溶液由橙色变为绿色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溴乙烷一定发生消去反应生成了乙烯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444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向一支洁净的试管中加入2mL20%的蔗糖溶液，加入3滴稀硫酸后放在水浴中加热5min，然后加入新制的氢氧化铜并加热至沸腾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没有明显现象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蔗糖没有发生水解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444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向两支装有蛋白质溶液的试管中，分别加入浓NH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</w:rPr>
              <w:t>Cl溶液和CuSO</w:t>
            </w:r>
            <w:r>
              <w:rPr>
                <w:rFonts w:ascii="Times New Roman" w:hAnsi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szCs w:val="21"/>
              </w:rPr>
              <w:t>溶液，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都有白色沉淀生成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蛋白质都发生了变性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444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分别将少量钠投入到盛有水和乙醇的烧杯中</w:t>
            </w:r>
          </w:p>
        </w:tc>
        <w:tc>
          <w:tcPr>
            <w:tcW w:w="219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钠与水反应更剧烈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水中氢比乙醇中的更活泼</w:t>
            </w:r>
          </w:p>
        </w:tc>
      </w:tr>
    </w:tbl>
    <w:p>
      <w:pPr>
        <w:pStyle w:val="7"/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t>13、</w:t>
      </w:r>
      <w:r>
        <w:rPr>
          <w:rFonts w:ascii="Times New Roman" w:hAnsi="Times New Roman"/>
          <w:color w:val="000000"/>
          <w:szCs w:val="21"/>
        </w:rPr>
        <w:t>实验小组在实验室中制备1，2－二溴乙烷，装置如图所示(部分夹持装置略去)。下列说法错误的是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（ </w:t>
      </w:r>
      <w:r>
        <w:rPr>
          <w:rFonts w:hint="eastAsia" w:ascii="Times New Roman" w:hAnsi="Times New Roman"/>
          <w:color w:val="000000"/>
          <w:kern w:val="0"/>
          <w:szCs w:val="21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）</w:t>
      </w:r>
    </w:p>
    <w:p>
      <w:pPr>
        <w:pStyle w:val="7"/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3132455" cy="1180465"/>
            <wp:effectExtent l="0" t="0" r="10795" b="635"/>
            <wp:docPr id="3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①中液体变为棕色，体现浓硫酸的强氧化性和脱水性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实验后通过分液操作从③的混合液中分离出产品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试剂X可选用NaOH溶液</w:t>
      </w:r>
    </w:p>
    <w:p>
      <w:pPr>
        <w:pStyle w:val="7"/>
        <w:spacing w:line="360" w:lineRule="auto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/>
          <w:szCs w:val="21"/>
        </w:rPr>
        <w:t>④中收集到的尾气需要进行集中处理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14、四种晶体的晶胞结构如图所示,下列四种晶体的相关说法正确的是（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676900" cy="1253490"/>
            <wp:effectExtent l="0" t="0" r="0" b="3810"/>
            <wp:docPr id="48" name="图片 48" descr="C:\Users\Administrator\AppData\Local\Temp\tianruoocr\截图_202106091126542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Administrator\AppData\Local\Temp\tianruoocr\截图_2021060911265426S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07" cy="12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晶胞中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3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的配位数为4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硅原子半径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,则晶体硅晶胞边长为</w:t>
      </w:r>
      <w:r>
        <w:rPr>
          <w:rFonts w:ascii="Times New Roman" w:hAnsi="Times New Roman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35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金属钛晶胞中含6个钛原子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干冰晶胞中,与每个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紧邻的</w:t>
      </w:r>
      <w:r>
        <w:rPr>
          <w:rFonts w:ascii="Times New Roman" w:hAnsi="Times New Roman"/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有8个</w:t>
      </w:r>
    </w:p>
    <w:p>
      <w:pPr>
        <w:pStyle w:val="8"/>
        <w:spacing w:line="360" w:lineRule="auto"/>
        <w:jc w:val="left"/>
        <w:textAlignment w:val="center"/>
        <w:rPr>
          <w:b/>
          <w:color w:val="000000"/>
        </w:rPr>
      </w:pPr>
      <w:r>
        <w:rPr>
          <w:b/>
          <w:color w:val="000000"/>
        </w:rPr>
        <w:t>二、非选择题（共4题，总58分）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15、(14分)</w:t>
      </w:r>
      <w:r>
        <w:rPr>
          <w:rFonts w:ascii="Times New Roman" w:hAnsi="Times New Roman"/>
          <w:szCs w:val="21"/>
        </w:rPr>
        <w:t xml:space="preserve">溴苯是一种重要的化工原料，模拟苯与溴发生反应的装置如图所示。根据要求回答下列问题：  本实验限选的试剂有： 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1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溴水 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2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苯 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3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铁丝 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4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④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CCl</w:t>
      </w:r>
      <w:r>
        <w:rPr>
          <w:rFonts w:ascii="Times New Roman" w:hAnsi="Times New Roman"/>
          <w:szCs w:val="21"/>
          <w:vertAlign w:val="subscript"/>
        </w:rPr>
        <w:t xml:space="preserve">4  </w:t>
      </w:r>
      <w:r>
        <w:rPr>
          <w:rFonts w:ascii="Times New Roman" w:hAnsi="Times New Roman"/>
          <w:szCs w:val="21"/>
          <w:vertAlign w:val="subscript"/>
        </w:rPr>
        <w:fldChar w:fldCharType="begin"/>
      </w:r>
      <w:r>
        <w:rPr>
          <w:rFonts w:ascii="Times New Roman" w:hAnsi="Times New Roman"/>
          <w:szCs w:val="21"/>
          <w:vertAlign w:val="subscript"/>
        </w:rPr>
        <w:instrText xml:space="preserve"> = 5 \* GB3 \* MERGEFORMAT </w:instrText>
      </w:r>
      <w:r>
        <w:rPr>
          <w:rFonts w:ascii="Times New Roman" w:hAnsi="Times New Roman"/>
          <w:szCs w:val="21"/>
          <w:vertAlign w:val="subscript"/>
        </w:rPr>
        <w:fldChar w:fldCharType="separate"/>
      </w:r>
      <w:r>
        <w:rPr>
          <w:rFonts w:ascii="Times New Roman" w:hAnsi="Times New Roman"/>
          <w:szCs w:val="21"/>
        </w:rPr>
        <w:t>⑤</w:t>
      </w:r>
      <w:r>
        <w:rPr>
          <w:rFonts w:ascii="Times New Roman" w:hAnsi="Times New Roman"/>
          <w:szCs w:val="21"/>
          <w:vertAlign w:val="subscript"/>
        </w:rPr>
        <w:fldChar w:fldCharType="end"/>
      </w:r>
      <w:r>
        <w:rPr>
          <w:rFonts w:ascii="Times New Roman" w:hAnsi="Times New Roman"/>
          <w:szCs w:val="21"/>
        </w:rPr>
        <w:t>AgNO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 xml:space="preserve">溶液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6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⑥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NaOH溶液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7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⑦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NaHSO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 xml:space="preserve">溶液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8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⑧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石蕊试液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3448685" cy="1428750"/>
            <wp:effectExtent l="0" t="0" r="18415" b="0"/>
            <wp:docPr id="3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2"/>
                    <pic:cNvPicPr>
                      <a:picLocks noChangeAspect="1"/>
                    </pic:cNvPicPr>
                  </pic:nvPicPr>
                  <pic:blipFill>
                    <a:blip r:embed="rId41">
                      <a:lum contras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-2808605</wp:posOffset>
                </wp:positionH>
                <wp:positionV relativeFrom="paragraph">
                  <wp:posOffset>6985</wp:posOffset>
                </wp:positionV>
                <wp:extent cx="914400" cy="914400"/>
                <wp:effectExtent l="4445" t="4445" r="1460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1.15pt;margin-top:0.55pt;height:72pt;width:72pt;z-index:251662336;mso-width-relative:page;mso-height-relative:page;" fillcolor="#FFFFFF" filled="t" stroked="t" coordsize="21600,21600" o:gfxdata="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LrIA9oAAAALAQAADwAAAAAAAAABACAA&#10;AAAiAAAAZHJzL2Rvd25yZXYueG1sUEsBAhQAFAAAAAgAh07iQL45dvrSAQAAvAMAAA4AAAAAAAAA&#10;AQAgAAAAKQEAAGRycy9lMm9Eb2MueG1sUEsFBgAAAAAGAAYAWQEAAG0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-2827655</wp:posOffset>
                </wp:positionH>
                <wp:positionV relativeFrom="paragraph">
                  <wp:posOffset>205105</wp:posOffset>
                </wp:positionV>
                <wp:extent cx="171450" cy="95250"/>
                <wp:effectExtent l="2540" t="1905" r="16510" b="1714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2.65pt;margin-top:16.15pt;height:7.5pt;width:13.5pt;z-index:251663360;mso-width-relative:page;mso-height-relative:page;" filled="f" stroked="t" coordsize="21600,21600" o:gfxdata="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yBz/7aAAAACwEAAA8AAAAAAAAAAQAgAAAAIgAAAGRy&#10;cy9kb3ducmV2LnhtbFBLAQIUABQAAAAIAIdO4kDwK1+nygEAAH0DAAAOAAAAAAAAAAEAIAAAACkB&#10;AABkcnMvZTJvRG9jLnhtbFBLBQYAAAAABgAGAFkBAABl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-2703830</wp:posOffset>
                </wp:positionH>
                <wp:positionV relativeFrom="paragraph">
                  <wp:posOffset>24130</wp:posOffset>
                </wp:positionV>
                <wp:extent cx="267335" cy="304800"/>
                <wp:effectExtent l="0" t="0" r="18415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2.9pt;margin-top:1.9pt;height:24pt;width:21.05pt;z-index:251661312;mso-width-relative:page;mso-height-relative:page;" fillcolor="#FFFFFF" filled="t" stroked="f" coordsize="21600,21600" o:gfxdata="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jkpF9kAAAAKAQAADwAAAAAAAAABACAAAAAiAAAAZHJzL2Rvd25y&#10;ZXYueG1sUEsBAhQAFAAAAAgAh07iQL7dXnbEAQAAeAMAAA4AAAAAAAAAAQAgAAAAK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（1）装置乙中发生反应的化学方程式为 __________________________ ；</w:t>
      </w:r>
    </w:p>
    <w:p>
      <w:pPr>
        <w:ind w:firstLine="210" w:firstLineChars="1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（2）仪器M的名称是 ______________ ；装置丁的作用是______________ ；</w:t>
      </w:r>
    </w:p>
    <w:p>
      <w:pPr>
        <w:ind w:firstLine="210" w:firstLineChars="1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（3）橡胶管L的作用是______________ ；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（4）若用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= 7 \* GB3 \* MERGEFORMAT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t>⑦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代替丁中NaOH溶液，</w:t>
      </w:r>
      <w:r>
        <w:rPr>
          <w:rFonts w:hint="eastAsia" w:ascii="Times New Roman" w:hAnsi="Times New Roman"/>
          <w:szCs w:val="21"/>
        </w:rPr>
        <w:t>发生氧化还原</w:t>
      </w:r>
      <w:r>
        <w:rPr>
          <w:rFonts w:ascii="Times New Roman" w:hAnsi="Times New Roman"/>
          <w:szCs w:val="21"/>
        </w:rPr>
        <w:t>反应的离子方程式为 ____________________ ；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（5）如果实验室无液溴，能否用溴水代替？</w:t>
      </w:r>
      <w:r>
        <w:rPr>
          <w:rFonts w:ascii="Times New Roman" w:hAnsi="Times New Roman"/>
          <w:szCs w:val="21"/>
          <w:u w:val="single"/>
        </w:rPr>
        <w:t xml:space="preserve">        </w:t>
      </w:r>
      <w:r>
        <w:rPr>
          <w:rFonts w:ascii="Times New Roman" w:hAnsi="Times New Roman"/>
          <w:szCs w:val="21"/>
        </w:rPr>
        <w:t xml:space="preserve"> ；（填“能”或“否”） </w:t>
      </w:r>
    </w:p>
    <w:p>
      <w:pPr>
        <w:ind w:firstLine="630" w:firstLineChars="3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若不行，该如何利用本实验提供的试剂使实验成功？</w:t>
      </w:r>
      <w:r>
        <w:rPr>
          <w:rFonts w:ascii="Times New Roman" w:hAnsi="Times New Roman"/>
          <w:szCs w:val="21"/>
          <w:u w:val="single"/>
        </w:rPr>
        <w:t xml:space="preserve">                   </w:t>
      </w:r>
      <w:r>
        <w:rPr>
          <w:rFonts w:ascii="Times New Roman" w:hAnsi="Times New Roman"/>
          <w:szCs w:val="21"/>
        </w:rPr>
        <w:t xml:space="preserve"> ；（若可行，此问不作答）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（6）</w:t>
      </w:r>
      <w:r>
        <w:rPr>
          <w:rFonts w:ascii="Times New Roman" w:hAnsi="Times New Roman"/>
          <w:szCs w:val="21"/>
        </w:rPr>
        <w:t>反应结束后打开K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使装置甲中的水倒吸入装置乙中，这样操作的目的是_</w:t>
      </w:r>
      <w:r>
        <w:rPr>
          <w:rFonts w:hint="eastAsia"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Times New Roman"/>
          <w:szCs w:val="21"/>
        </w:rPr>
        <w:t>____________。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16、(12分)</w:t>
      </w:r>
      <w:r>
        <w:rPr>
          <w:rFonts w:ascii="Times New Roman" w:hAnsi="Times New Roman"/>
          <w:szCs w:val="21"/>
        </w:rPr>
        <w:t>以某有机物X为原料可合成</w:t>
      </w:r>
      <w:r>
        <w:rPr>
          <w:rFonts w:hint="eastAsia" w:ascii="Times New Roman" w:hAnsi="Times New Roman"/>
          <w:szCs w:val="21"/>
        </w:rPr>
        <w:t>高分子</w:t>
      </w:r>
      <w:r>
        <w:rPr>
          <w:rFonts w:ascii="Times New Roman" w:hAnsi="Times New Roman"/>
          <w:szCs w:val="21"/>
        </w:rPr>
        <w:t>塑料G，X的相对分子质量小于100，1mol有机物X完全燃烧生成等物质的量的CO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和H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O，同时消耗标准状况下的O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112L，且X分子中含有</w:t>
      </w:r>
      <w:r>
        <w:rPr>
          <w:rFonts w:hint="eastAsia" w:ascii="Times New Roman" w:hAnsi="Times New Roman"/>
          <w:szCs w:val="21"/>
        </w:rPr>
        <w:t>羰基</w:t>
      </w:r>
      <w:r>
        <w:rPr>
          <w:rFonts w:ascii="Times New Roman" w:hAnsi="Times New Roman"/>
          <w:szCs w:val="21"/>
        </w:rPr>
        <w:t>和羟基。X能发生如图所示的转化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6505575" cy="1628775"/>
            <wp:effectExtent l="0" t="0" r="9525" b="9525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已知：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800100" cy="428625"/>
            <wp:effectExtent l="0" t="0" r="0" b="9525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在HIO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、加热条件下生成RCHO和R＇CHO。回答下列问题：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(1)X的结构简式为___________。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(2)E→F的反应条件是___________。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(3)写出F→G的化学方程式：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</w:t>
      </w:r>
      <w:r>
        <w:rPr>
          <w:rFonts w:ascii="Times New Roman" w:hAnsi="Times New Roman"/>
          <w:szCs w:val="21"/>
        </w:rPr>
        <w:t>，该反应的反应类型为___________。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(4)A→D的化学方程式为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    </w:t>
      </w:r>
      <w:r>
        <w:rPr>
          <w:rFonts w:ascii="Times New Roman" w:hAnsi="Times New Roman"/>
          <w:szCs w:val="21"/>
        </w:rPr>
        <w:t>，该反应的反应类型为___________。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(5)Y是X的同分异构体，1molY与足量的Na反应可生成1molH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，且Y不能使溴的CCl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溶液褪色，Y分子中的官能团连在相邻的碳原子上。Y的核磁共振氢谱图中有3组峰，峰面积之比为</w:t>
      </w:r>
      <w:r>
        <w:rPr>
          <w:rFonts w:ascii="Times New Roman" w:hAnsi="Times New Roman"/>
          <w:szCs w:val="21"/>
        </w:rPr>
        <w:object>
          <v:shape id="_x0000_i1033" o:spt="75" alt="eqIdd317aa6f1deb40e797534456e847f1ba" type="#_x0000_t75" style="height:11.85pt;width:23.7pt;" o:ole="t" filled="f" o:preferrelative="t" stroked="f" coordsize="21600,21600">
            <v:path/>
            <v:fill on="f" focussize="0,0"/>
            <v:stroke on="f" joinstyle="miter"/>
            <v:imagedata r:id="rId45" o:title="eqIdd317aa6f1deb40e797534456e847f1ba"/>
            <o:lock v:ext="edit" aspectratio="t"/>
            <w10:wrap type="none"/>
            <w10:anchorlock/>
          </v:shape>
          <o:OLEObject Type="Embed" ProgID="Equation.DSMT4" ShapeID="_x0000_i1033" DrawAspect="Content" ObjectID="_1468075733" r:id="rId44">
            <o:LockedField>false</o:LockedField>
          </o:OLEObject>
        </w:object>
      </w:r>
      <w:r>
        <w:rPr>
          <w:rFonts w:ascii="Times New Roman" w:hAnsi="Times New Roman"/>
          <w:szCs w:val="21"/>
        </w:rPr>
        <w:t>。Y</w:t>
      </w:r>
      <w:r>
        <w:rPr>
          <w:rFonts w:hint="eastAsia" w:ascii="Times New Roman" w:hAnsi="Times New Roman"/>
          <w:szCs w:val="21"/>
        </w:rPr>
        <w:t>的结构简式为</w:t>
      </w:r>
      <w:r>
        <w:rPr>
          <w:rFonts w:ascii="Times New Roman" w:hAnsi="Times New Roman"/>
          <w:szCs w:val="21"/>
        </w:rPr>
        <w:t>_________。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17、(15分)</w:t>
      </w:r>
      <w:r>
        <w:rPr>
          <w:rFonts w:ascii="Times New Roman" w:hAnsi="Times New Roman"/>
          <w:szCs w:val="21"/>
        </w:rPr>
        <w:t>金花清感颗粒是世界上首个针对</w:t>
      </w:r>
      <w:r>
        <w:rPr>
          <w:rFonts w:ascii="Times New Roman" w:hAnsi="Times New Roman"/>
          <w:szCs w:val="21"/>
        </w:rPr>
        <w:object>
          <v:shape id="_x0000_i1034" o:spt="75" alt="eqId7288b4705c8e47a3b5864440628b3d21" type="#_x0000_t75" style="height:12.4pt;width:28.1pt;" o:ole="t" filled="f" o:preferrelative="t" stroked="f" coordsize="21600,21600">
            <v:path/>
            <v:fill on="f" focussize="0,0"/>
            <v:stroke on="f" joinstyle="miter"/>
            <v:imagedata r:id="rId47" o:title="eqId7288b4705c8e47a3b5864440628b3d21"/>
            <o:lock v:ext="edit" aspectratio="t"/>
            <w10:wrap type="none"/>
            <w10:anchorlock/>
          </v:shape>
          <o:OLEObject Type="Embed" ProgID="Equation.DSMT4" ShapeID="_x0000_i1034" DrawAspect="Content" ObjectID="_1468075734" r:id="rId46">
            <o:LockedField>false</o:LockedField>
          </o:OLEObject>
        </w:object>
      </w:r>
      <w:r>
        <w:rPr>
          <w:rFonts w:ascii="Times New Roman" w:hAnsi="Times New Roman"/>
          <w:szCs w:val="21"/>
        </w:rPr>
        <w:t>流感治疗的中药，其主要成分之一为金银花，金银花中抗菌杀毒的有效成分为“绿原酸”，以下为某兴趣小组设计的绿原酸合成路线：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5276850" cy="952500"/>
            <wp:effectExtent l="0" t="0" r="0" b="0"/>
            <wp:docPr id="452554322" name="图片 4525543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54322" name="图片 452554322" descr="figure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5276850" cy="1428750"/>
            <wp:effectExtent l="0" t="0" r="0" b="0"/>
            <wp:docPr id="1296439184" name="图片 129643918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39184" name="图片 1296439184" descr="figure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已知：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209550" cy="447675"/>
            <wp:effectExtent l="0" t="0" r="0" b="9525"/>
            <wp:docPr id="1581767010" name="图片 1581767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767010" name="图片 1581767010" descr="figure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+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90500" cy="400050"/>
            <wp:effectExtent l="0" t="0" r="0" b="0"/>
            <wp:docPr id="774629262" name="图片 77462926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29262" name="图片 774629262" descr="figure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object>
          <v:shape id="_x0000_i1035" o:spt="75" alt="eqIde31a70e38e654746a03edb9a56adf48b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53" o:title="eqIde31a70e38e654746a03edb9a56adf48b"/>
            <o:lock v:ext="edit" aspectratio="t"/>
            <w10:wrap type="none"/>
            <w10:anchorlock/>
          </v:shape>
          <o:OLEObject Type="Embed" ProgID="Equation.DSMT4" ShapeID="_x0000_i1035" DrawAspect="Content" ObjectID="_1468075735" r:id="rId52">
            <o:LockedField>false</o:LockedField>
          </o:OLEObject>
        </w:objec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428625" cy="457200"/>
            <wp:effectExtent l="0" t="0" r="9525" b="0"/>
            <wp:docPr id="1603896376" name="图片 16038963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896376" name="图片 1603896376" descr="figure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object>
          <v:shape id="_x0000_i1036" o:spt="75" alt="eqId7fd99114f971456f8b47fd77e4b5a879" type="#_x0000_t75" style="height:16.85pt;width:141.65pt;" o:ole="t" filled="f" o:preferrelative="t" stroked="f" coordsize="21600,21600">
            <v:path/>
            <v:fill on="f" focussize="0,0"/>
            <v:stroke on="f" joinstyle="miter"/>
            <v:imagedata r:id="rId56" o:title="eqId7fd99114f971456f8b47fd77e4b5a879"/>
            <o:lock v:ext="edit" aspectratio="t"/>
            <w10:wrap type="none"/>
            <w10:anchorlock/>
          </v:shape>
          <o:OLEObject Type="Embed" ProgID="Equation.DSMT4" ShapeID="_x0000_i1036" DrawAspect="Content" ObjectID="_1468075736" r:id="rId55">
            <o:LockedField>false</o:LockedField>
          </o:OLEObject>
        </w:object>
      </w:r>
      <w:r>
        <w:rPr>
          <w:rFonts w:ascii="Times New Roman" w:hAnsi="Times New Roman"/>
          <w:szCs w:val="21"/>
        </w:rPr>
        <w:t>(其他产物略)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回答下列问题：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(1)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581025" cy="257175"/>
            <wp:effectExtent l="0" t="0" r="9525" b="9525"/>
            <wp:docPr id="239247802" name="图片 2392478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47802" name="图片 239247802" descr="figure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的化学名称为___________。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object>
          <v:shape id="_x0000_i1037" o:spt="75" alt="eqIdb9ebc4883c754e42903fea4acf327d1c" type="#_x0000_t75" style="height:13.9pt;width:44.85pt;" o:ole="t" filled="f" o:preferrelative="t" stroked="f" coordsize="21600,21600">
            <v:path/>
            <v:fill on="f" focussize="0,0"/>
            <v:stroke on="f" joinstyle="miter"/>
            <v:imagedata r:id="rId59" o:title="eqIdb9ebc4883c754e42903fea4acf327d1c"/>
            <o:lock v:ext="edit" aspectratio="t"/>
            <w10:wrap type="none"/>
            <w10:anchorlock/>
          </v:shape>
          <o:OLEObject Type="Embed" ProgID="Equation.DSMT4" ShapeID="_x0000_i1037" DrawAspect="Content" ObjectID="_1468075737" r:id="rId58">
            <o:LockedField>false</o:LockedField>
          </o:OLEObject>
        </w:object>
      </w:r>
      <w:r>
        <w:rPr>
          <w:rFonts w:ascii="Times New Roman" w:hAnsi="Times New Roman"/>
          <w:szCs w:val="21"/>
        </w:rPr>
        <w:t>的的化学反应方程式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  </w:t>
      </w:r>
      <w:r>
        <w:rPr>
          <w:rFonts w:ascii="Times New Roman" w:hAnsi="Times New Roman"/>
          <w:szCs w:val="21"/>
        </w:rPr>
        <w:t>。反应类型</w: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szCs w:val="21"/>
        </w:rPr>
        <w:t>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(3)C的结构简式___________。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(4)</w:t>
      </w:r>
      <w:r>
        <w:rPr>
          <w:rFonts w:ascii="Times New Roman" w:hAnsi="Times New Roman"/>
          <w:szCs w:val="21"/>
        </w:rPr>
        <w:object>
          <v:shape id="_x0000_i1038" o:spt="75" alt="eqIdf39f6b7b21094c2380c94a8c1480e0cc" type="#_x0000_t75" style="height:13.9pt;width:44.85pt;" o:ole="t" filled="f" o:preferrelative="t" stroked="f" coordsize="21600,21600">
            <v:path/>
            <v:fill on="f" focussize="0,0"/>
            <v:stroke on="f" joinstyle="miter"/>
            <v:imagedata r:id="rId61" o:title="eqIdf39f6b7b21094c2380c94a8c1480e0cc"/>
            <o:lock v:ext="edit" aspectratio="t"/>
            <w10:wrap type="none"/>
            <w10:anchorlock/>
          </v:shape>
          <o:OLEObject Type="Embed" ProgID="Equation.DSMT4" ShapeID="_x0000_i1038" DrawAspect="Content" ObjectID="_1468075738" r:id="rId60">
            <o:LockedField>false</o:LockedField>
          </o:OLEObject>
        </w:object>
      </w:r>
      <w:r>
        <w:rPr>
          <w:rFonts w:ascii="Times New Roman" w:hAnsi="Times New Roman"/>
          <w:szCs w:val="21"/>
        </w:rPr>
        <w:t>的第(1)步反应的化学反应方程式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</w:t>
      </w:r>
      <w:r>
        <w:rPr>
          <w:rFonts w:ascii="Times New Roman" w:hAnsi="Times New Roman"/>
          <w:szCs w:val="21"/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(5)</w:t>
      </w:r>
      <w:r>
        <w:rPr>
          <w:rFonts w:ascii="Times New Roman" w:hAnsi="Times New Roman"/>
          <w:szCs w:val="21"/>
        </w:rPr>
        <w:object>
          <v:shape id="_x0000_i1039" o:spt="75" alt="eqId6c9af8d73a18496ab84062b0ef96c0c2" type="#_x0000_t75" style="height:14.2pt;width:42.2pt;" o:ole="t" filled="f" o:preferrelative="t" stroked="f" coordsize="21600,21600">
            <v:path/>
            <v:fill on="f" focussize="0,0"/>
            <v:stroke on="f" joinstyle="miter"/>
            <v:imagedata r:id="rId63" o:title="eqId6c9af8d73a18496ab84062b0ef96c0c2"/>
            <o:lock v:ext="edit" aspectratio="t"/>
            <w10:wrap type="none"/>
            <w10:anchorlock/>
          </v:shape>
          <o:OLEObject Type="Embed" ProgID="Equation.DSMT4" ShapeID="_x0000_i1039" DrawAspect="Content" ObjectID="_1468075739" r:id="rId62">
            <o:LockedField>false</o:LockedField>
          </o:OLEObject>
        </w:object>
      </w:r>
      <w:r>
        <w:rPr>
          <w:rFonts w:ascii="Times New Roman" w:hAnsi="Times New Roman"/>
          <w:szCs w:val="21"/>
        </w:rPr>
        <w:t>反应的目的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</w:t>
      </w:r>
      <w:r>
        <w:rPr>
          <w:rFonts w:ascii="Times New Roman" w:hAnsi="Times New Roman"/>
          <w:szCs w:val="21"/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(6)有机物C的同分异构体有多种，其中满足以下条件的有___________种。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a．有六元碳环；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b．有3个</w:t>
      </w:r>
      <w:r>
        <w:rPr>
          <w:rFonts w:ascii="Times New Roman" w:hAnsi="Times New Roman"/>
          <w:szCs w:val="21"/>
        </w:rPr>
        <w:object>
          <v:shape id="_x0000_i1040" o:spt="75" alt="eqIda55e937777e746fb869b10ab39eaa148" type="#_x0000_t75" style="height:12.3pt;width:16.7pt;" o:ole="t" filled="f" o:preferrelative="t" stroked="f" coordsize="21600,21600">
            <v:path/>
            <v:fill on="f" focussize="0,0"/>
            <v:stroke on="f" joinstyle="miter"/>
            <v:imagedata r:id="rId65" o:title="eqIda55e937777e746fb869b10ab39eaa148"/>
            <o:lock v:ext="edit" aspectratio="t"/>
            <w10:wrap type="none"/>
            <w10:anchorlock/>
          </v:shape>
          <o:OLEObject Type="Embed" ProgID="Equation.DSMT4" ShapeID="_x0000_i1040" DrawAspect="Content" ObjectID="_1468075740" r:id="rId64">
            <o:LockedField>false</o:LockedField>
          </o:OLEObject>
        </w:object>
      </w:r>
      <w:r>
        <w:rPr>
          <w:rFonts w:ascii="Times New Roman" w:hAnsi="Times New Roman"/>
          <w:szCs w:val="21"/>
        </w:rPr>
        <w:t>，且同一个C上只连1个；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c．能与</w:t>
      </w:r>
      <w:r>
        <w:rPr>
          <w:rFonts w:ascii="Times New Roman" w:hAnsi="Times New Roman"/>
          <w:szCs w:val="21"/>
        </w:rPr>
        <w:object>
          <v:shape id="_x0000_i1041" o:spt="75" alt="eqIdea185779cbc34d52805fce48c193a318" type="#_x0000_t75" style="height:15.8pt;width:41.35pt;" o:ole="t" filled="f" o:preferrelative="t" stroked="f" coordsize="21600,21600">
            <v:path/>
            <v:fill on="f" focussize="0,0"/>
            <v:stroke on="f" joinstyle="miter"/>
            <v:imagedata r:id="rId67" o:title="eqIdea185779cbc34d52805fce48c193a318"/>
            <o:lock v:ext="edit" aspectratio="t"/>
            <w10:wrap type="none"/>
            <w10:anchorlock/>
          </v:shape>
          <o:OLEObject Type="Embed" ProgID="Equation.DSMT4" ShapeID="_x0000_i1041" DrawAspect="Content" ObjectID="_1468075741" r:id="rId66">
            <o:LockedField>false</o:LockedField>
          </o:OLEObject>
        </w:object>
      </w:r>
      <w:r>
        <w:rPr>
          <w:rFonts w:ascii="Times New Roman" w:hAnsi="Times New Roman"/>
          <w:szCs w:val="21"/>
        </w:rPr>
        <w:t>溶液反应。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其中核磁共振氢谱有4组峰，且峰值面积之比为4∶2∶2∶1的结构简式为___________。(写出一种即可)。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18、(17分)（1）</w:t>
      </w:r>
      <w:r>
        <w:rPr>
          <w:rFonts w:ascii="Times New Roman" w:hAnsi="Times New Roman"/>
          <w:szCs w:val="21"/>
        </w:rPr>
        <w:t>氨基酸锌是研究最早和使用最广泛的第三代锌添加剂，该添加剂具有优良的营养功能。如图1是氨基酸锌的结构简式。</w:t>
      </w:r>
    </w:p>
    <w:p>
      <w:pPr>
        <w:rPr>
          <w:rFonts w:ascii="Times New Roman" w:hAnsi="Times New Roman"/>
          <w:szCs w:val="21"/>
        </w:rPr>
      </w:pPr>
      <w:r>
        <w:drawing>
          <wp:inline distT="0" distB="0" distL="114300" distR="114300">
            <wp:extent cx="2587625" cy="1106805"/>
            <wp:effectExtent l="0" t="0" r="3175" b="17145"/>
            <wp:docPr id="1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3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①组成氨基酸锌的C、N、O的电负性由大到小的顺序是________________。</w:t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②氨基酸锌的Zn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形成配位键，其中提供空轨道的是________________。</w:t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③最简单的氨基酸是甘氨酸（结构简式如图2），其结构中π键与σ键的数量比为________________。</w:t>
      </w:r>
    </w:p>
    <w:p>
      <w:pPr>
        <w:pStyle w:val="7"/>
        <w:ind w:firstLine="210" w:firstLineChars="1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(2)分子中含有两个或两个以上中心原子(离子)的配合物称为多核配合物，如图为Co(II)双核配合物的内界。</w:t>
      </w:r>
    </w:p>
    <w:p>
      <w:pPr>
        <w:pStyle w:val="7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984375" cy="1363345"/>
            <wp:effectExtent l="0" t="0" r="15875" b="8255"/>
            <wp:docPr id="3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①配合物中每个中心离子的配位数为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②Co</w:t>
      </w:r>
      <w:r>
        <w:rPr>
          <w:rFonts w:ascii="Times New Roman" w:hAnsi="Times New Roman"/>
          <w:color w:val="000000"/>
          <w:szCs w:val="21"/>
          <w:vertAlign w:val="superscript"/>
        </w:rPr>
        <w:t>2＋</w:t>
      </w:r>
      <w:r>
        <w:rPr>
          <w:rFonts w:ascii="Times New Roman" w:hAnsi="Times New Roman"/>
          <w:color w:val="000000"/>
          <w:szCs w:val="21"/>
        </w:rPr>
        <w:t>的最高能层电子排布式为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③下列状态的钴中，电离最外层一个电子所需能量最大的是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>
        <w:rPr>
          <w:rFonts w:ascii="Times New Roman" w:hAnsi="Times New Roman"/>
          <w:color w:val="000000"/>
          <w:szCs w:val="21"/>
        </w:rPr>
        <w:t>(填标号)</w:t>
      </w:r>
    </w:p>
    <w:p>
      <w:pPr>
        <w:pStyle w:val="7"/>
        <w:ind w:firstLine="840" w:firstLineChars="4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A.[Ar]3d</w:t>
      </w:r>
      <w:r>
        <w:rPr>
          <w:rFonts w:ascii="Times New Roman" w:hAnsi="Times New Roman"/>
          <w:color w:val="000000"/>
          <w:szCs w:val="21"/>
          <w:vertAlign w:val="superscript"/>
        </w:rPr>
        <w:t>7</w:t>
      </w:r>
      <w:r>
        <w:rPr>
          <w:rFonts w:ascii="Times New Roman" w:hAnsi="Times New Roman"/>
          <w:color w:val="000000"/>
          <w:szCs w:val="21"/>
        </w:rPr>
        <w:t>4s</w:t>
      </w:r>
      <w:r>
        <w:rPr>
          <w:rFonts w:ascii="Times New Roman" w:hAnsi="Times New Roman"/>
          <w:color w:val="000000"/>
          <w:szCs w:val="21"/>
          <w:vertAlign w:val="superscript"/>
        </w:rPr>
        <w:t xml:space="preserve">1     </w:t>
      </w:r>
      <w:r>
        <w:rPr>
          <w:rFonts w:ascii="Times New Roman" w:hAnsi="Times New Roman"/>
          <w:color w:val="000000"/>
          <w:szCs w:val="21"/>
        </w:rPr>
        <w:t>B.[Ar]3d</w:t>
      </w:r>
      <w:r>
        <w:rPr>
          <w:rFonts w:ascii="Times New Roman" w:hAnsi="Times New Roman"/>
          <w:color w:val="000000"/>
          <w:szCs w:val="21"/>
          <w:vertAlign w:val="superscript"/>
        </w:rPr>
        <w:t>7</w:t>
      </w:r>
      <w:r>
        <w:rPr>
          <w:rFonts w:ascii="Times New Roman" w:hAnsi="Times New Roman"/>
          <w:color w:val="000000"/>
          <w:szCs w:val="21"/>
        </w:rPr>
        <w:t>4s</w:t>
      </w:r>
      <w:r>
        <w:rPr>
          <w:rFonts w:ascii="Times New Roman" w:hAnsi="Times New Roman"/>
          <w:color w:val="000000"/>
          <w:szCs w:val="21"/>
          <w:vertAlign w:val="superscript"/>
        </w:rPr>
        <w:t xml:space="preserve">2     </w:t>
      </w:r>
      <w:r>
        <w:rPr>
          <w:rFonts w:ascii="Times New Roman" w:hAnsi="Times New Roman"/>
          <w:color w:val="000000"/>
          <w:szCs w:val="21"/>
        </w:rPr>
        <w:t>C.[Ar]3d</w:t>
      </w:r>
      <w:r>
        <w:rPr>
          <w:rFonts w:ascii="Times New Roman" w:hAnsi="Times New Roman"/>
          <w:color w:val="000000"/>
          <w:szCs w:val="21"/>
          <w:vertAlign w:val="superscript"/>
        </w:rPr>
        <w:t>7</w:t>
      </w:r>
      <w:r>
        <w:rPr>
          <w:rFonts w:ascii="Times New Roman" w:hAnsi="Times New Roman"/>
          <w:color w:val="000000"/>
          <w:szCs w:val="21"/>
        </w:rPr>
        <w:t>4s</w:t>
      </w:r>
      <w:r>
        <w:rPr>
          <w:rFonts w:ascii="Times New Roman" w:hAnsi="Times New Roman"/>
          <w:color w:val="000000"/>
          <w:szCs w:val="21"/>
          <w:vertAlign w:val="superscript"/>
        </w:rPr>
        <w:t>1</w:t>
      </w:r>
      <w:r>
        <w:rPr>
          <w:rFonts w:ascii="Times New Roman" w:hAnsi="Times New Roman"/>
          <w:color w:val="000000"/>
          <w:szCs w:val="21"/>
        </w:rPr>
        <w:t>4p</w:t>
      </w:r>
      <w:r>
        <w:rPr>
          <w:rFonts w:ascii="Times New Roman" w:hAnsi="Times New Roman"/>
          <w:color w:val="000000"/>
          <w:szCs w:val="21"/>
          <w:vertAlign w:val="superscript"/>
        </w:rPr>
        <w:t xml:space="preserve">1     </w:t>
      </w:r>
      <w:r>
        <w:rPr>
          <w:rFonts w:ascii="Times New Roman" w:hAnsi="Times New Roman"/>
          <w:color w:val="000000"/>
          <w:szCs w:val="21"/>
        </w:rPr>
        <w:t>D.[Ar]3d</w:t>
      </w:r>
      <w:r>
        <w:rPr>
          <w:rFonts w:ascii="Times New Roman" w:hAnsi="Times New Roman"/>
          <w:color w:val="000000"/>
          <w:szCs w:val="21"/>
          <w:vertAlign w:val="superscript"/>
        </w:rPr>
        <w:t>7</w:t>
      </w:r>
      <w:r>
        <w:rPr>
          <w:rFonts w:ascii="Times New Roman" w:hAnsi="Times New Roman"/>
          <w:color w:val="000000"/>
          <w:szCs w:val="21"/>
        </w:rPr>
        <w:t>4p</w:t>
      </w:r>
      <w:r>
        <w:rPr>
          <w:rFonts w:ascii="Times New Roman" w:hAnsi="Times New Roman"/>
          <w:color w:val="000000"/>
          <w:szCs w:val="21"/>
          <w:vertAlign w:val="superscript"/>
        </w:rPr>
        <w:t>1</w:t>
      </w:r>
    </w:p>
    <w:p>
      <w:pPr>
        <w:pStyle w:val="7"/>
        <w:ind w:firstLine="210" w:firstLineChars="100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(3)二氯甲醛的结构简式为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583565" cy="473075"/>
            <wp:effectExtent l="0" t="0" r="6985" b="3175"/>
            <wp:docPr id="3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5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，已知单键和双键的键角为124.1°，单键和单键的键角为111.8°，原因是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210" w:firstLineChars="100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(4)碳酸亚乙酯(</w:t>
      </w: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461645" cy="577850"/>
            <wp:effectExtent l="0" t="0" r="14605" b="12700"/>
            <wp:docPr id="30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6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)是某锂离子电池电解液的添加剂，该物质能溶于水，请解释原因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210" w:firstLineChars="1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(5)化学上有一种见解，认为含氧酸的通式可以写成(HO)</w:t>
      </w:r>
      <w:r>
        <w:rPr>
          <w:rFonts w:ascii="Times New Roman" w:hAnsi="Times New Roman"/>
          <w:color w:val="000000"/>
          <w:szCs w:val="21"/>
          <w:vertAlign w:val="subscript"/>
        </w:rPr>
        <w:t>m</w:t>
      </w:r>
      <w:r>
        <w:rPr>
          <w:rFonts w:ascii="Times New Roman" w:hAnsi="Times New Roman"/>
          <w:color w:val="000000"/>
          <w:szCs w:val="21"/>
        </w:rPr>
        <w:t>RO</w:t>
      </w:r>
      <w:r>
        <w:rPr>
          <w:rFonts w:ascii="Times New Roman" w:hAnsi="Times New Roman"/>
          <w:color w:val="000000"/>
          <w:szCs w:val="21"/>
          <w:vertAlign w:val="subscript"/>
        </w:rPr>
        <w:t>n</w:t>
      </w:r>
      <w:r>
        <w:rPr>
          <w:rFonts w:ascii="Times New Roman" w:hAnsi="Times New Roman"/>
          <w:color w:val="000000"/>
          <w:szCs w:val="21"/>
        </w:rPr>
        <w:t>，如果成酸元素R相同，则n值越大的R正电性越高，导致R－O－H中O的电子向R偏移，因而在水分子的作用下，也就越容易电离出H</w:t>
      </w:r>
      <w:r>
        <w:rPr>
          <w:rFonts w:ascii="Times New Roman" w:hAnsi="Times New Roman"/>
          <w:color w:val="000000"/>
          <w:szCs w:val="21"/>
          <w:vertAlign w:val="superscript"/>
        </w:rPr>
        <w:t>＋</w:t>
      </w:r>
      <w:r>
        <w:rPr>
          <w:rFonts w:ascii="Times New Roman" w:hAnsi="Times New Roman"/>
          <w:color w:val="000000"/>
          <w:szCs w:val="21"/>
        </w:rPr>
        <w:t>，即酸性越强，用以上原理解释亚硫酸和硫酸的酸性强弱</w:t>
      </w:r>
      <w:r>
        <w:rPr>
          <w:rFonts w:hint="eastAsia" w:ascii="Times New Roman" w:hAnsi="Times New Roman"/>
          <w:color w:val="000000"/>
          <w:szCs w:val="21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210" w:firstLineChars="10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(6)</w:t>
      </w:r>
      <w:r>
        <w:rPr>
          <w:rFonts w:ascii="Times New Roman" w:hAnsi="Times New Roman"/>
          <w:color w:val="000000"/>
          <w:szCs w:val="21"/>
        </w:rPr>
        <w:t>一氧化锰在医药、冶炼上应用广泛，其立方晶胞如图所示。</w:t>
      </w:r>
    </w:p>
    <w:p>
      <w:pPr>
        <w:pStyle w:val="7"/>
        <w:tabs>
          <w:tab w:val="left" w:pos="778"/>
        </w:tabs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inline distT="0" distB="0" distL="114300" distR="114300">
            <wp:extent cx="1868805" cy="1167765"/>
            <wp:effectExtent l="0" t="0" r="17145" b="13335"/>
            <wp:docPr id="3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7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/>
          <w:szCs w:val="21"/>
        </w:rPr>
        <w:tab/>
      </w:r>
    </w:p>
    <w:p>
      <w:pPr>
        <w:pStyle w:val="7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①该晶胞中由O</w:t>
      </w:r>
      <w:r>
        <w:rPr>
          <w:rFonts w:ascii="Times New Roman" w:hAnsi="Times New Roman"/>
          <w:color w:val="000000"/>
          <w:szCs w:val="21"/>
          <w:vertAlign w:val="superscript"/>
        </w:rPr>
        <w:t>2－</w:t>
      </w:r>
      <w:r>
        <w:rPr>
          <w:rFonts w:ascii="Times New Roman" w:hAnsi="Times New Roman"/>
          <w:color w:val="000000"/>
          <w:szCs w:val="21"/>
        </w:rPr>
        <w:t>形成的正八面体的空隙数为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  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7"/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②晶胞中距离最近的两个O</w:t>
      </w:r>
      <w:r>
        <w:rPr>
          <w:rFonts w:ascii="Times New Roman" w:hAnsi="Times New Roman"/>
          <w:color w:val="000000"/>
          <w:szCs w:val="21"/>
          <w:vertAlign w:val="superscript"/>
        </w:rPr>
        <w:t>2－</w:t>
      </w:r>
      <w:r>
        <w:rPr>
          <w:rFonts w:ascii="Times New Roman" w:hAnsi="Times New Roman"/>
          <w:color w:val="000000"/>
          <w:szCs w:val="21"/>
        </w:rPr>
        <w:t>之间的距离为a pm，MnO晶体的密度为ρ g·cm</w:t>
      </w:r>
      <w:r>
        <w:rPr>
          <w:rFonts w:ascii="Times New Roman" w:hAnsi="Times New Roman"/>
          <w:color w:val="000000"/>
          <w:szCs w:val="21"/>
          <w:vertAlign w:val="superscript"/>
        </w:rPr>
        <w:t>－3</w:t>
      </w:r>
      <w:r>
        <w:rPr>
          <w:rFonts w:ascii="Times New Roman" w:hAnsi="Times New Roman"/>
          <w:color w:val="000000"/>
          <w:szCs w:val="21"/>
        </w:rPr>
        <w:t>，则阿伏加德罗常数的值为</w:t>
      </w:r>
    </w:p>
    <w:p>
      <w:pPr>
        <w:pStyle w:val="7"/>
        <w:rPr>
          <w:rFonts w:ascii="Times New Roman" w:hAnsi="Times New Roman"/>
          <w:color w:val="000000"/>
          <w:szCs w:val="21"/>
        </w:rPr>
        <w:sectPr>
          <w:headerReference r:id="rId3" w:type="first"/>
          <w:footerReference r:id="rId4" w:type="default"/>
          <w:pgSz w:w="11906" w:h="16838"/>
          <w:pgMar w:top="1417" w:right="590" w:bottom="1417" w:left="11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color w:val="000000"/>
          <w:szCs w:val="21"/>
          <w:u w:val="single"/>
        </w:rPr>
        <w:t xml:space="preserve">  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    </w:t>
      </w:r>
      <w:r>
        <w:rPr>
          <w:rFonts w:ascii="Times New Roman" w:hAnsi="Times New Roman"/>
          <w:color w:val="000000"/>
          <w:szCs w:val="21"/>
        </w:rPr>
        <w:t>(用含a和ρ的</w:t>
      </w:r>
      <w:r>
        <w:rPr>
          <w:rFonts w:hint="eastAsia" w:ascii="Times New Roman" w:hAnsi="Times New Roman"/>
          <w:color w:val="000000"/>
          <w:szCs w:val="21"/>
        </w:rPr>
        <w:t>最简</w:t>
      </w:r>
      <w:r>
        <w:rPr>
          <w:rFonts w:ascii="Times New Roman" w:hAnsi="Times New Roman"/>
          <w:color w:val="000000"/>
          <w:szCs w:val="21"/>
        </w:rPr>
        <w:t>代数式表示)</w:t>
      </w:r>
    </w:p>
    <w:p>
      <w:pPr>
        <w:pStyle w:val="7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连城一中2021—2022学年上期高三年级月考一化学参考</w:t>
      </w:r>
      <w:bookmarkStart w:id="1" w:name="_GoBack"/>
      <w:bookmarkEnd w:id="1"/>
      <w:r>
        <w:rPr>
          <w:rFonts w:hint="eastAsia" w:ascii="宋体" w:hAnsi="宋体"/>
          <w:b/>
          <w:sz w:val="36"/>
          <w:szCs w:val="36"/>
        </w:rPr>
        <w:t>答案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黑体"/>
          <w:b/>
          <w:sz w:val="24"/>
        </w:rPr>
        <w:t>一、单项选择题</w:t>
      </w:r>
      <w:r>
        <w:rPr>
          <w:rFonts w:hint="eastAsia" w:ascii="Times New Roman" w:hAnsi="Times New Roman" w:eastAsia="黑体"/>
          <w:b/>
          <w:sz w:val="24"/>
        </w:rPr>
        <w:t>（</w:t>
      </w:r>
      <w:r>
        <w:rPr>
          <w:rFonts w:ascii="Times New Roman" w:hAnsi="Times New Roman" w:eastAsia="黑体"/>
          <w:b/>
          <w:sz w:val="24"/>
        </w:rPr>
        <w:t>本题共14小题，每小题3分，共计42分。</w:t>
      </w:r>
      <w:r>
        <w:rPr>
          <w:rFonts w:hint="eastAsia" w:ascii="Times New Roman" w:hAnsi="Times New Roman" w:eastAsia="黑体"/>
          <w:b/>
          <w:sz w:val="24"/>
        </w:rPr>
        <w:t>）</w:t>
      </w: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68"/>
        <w:gridCol w:w="970"/>
        <w:gridCol w:w="970"/>
        <w:gridCol w:w="972"/>
        <w:gridCol w:w="970"/>
        <w:gridCol w:w="970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326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题号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7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26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答案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97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97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26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题号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26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答案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B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</w:t>
            </w:r>
          </w:p>
        </w:tc>
        <w:tc>
          <w:tcPr>
            <w:tcW w:w="972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</w:p>
        </w:tc>
        <w:tc>
          <w:tcPr>
            <w:tcW w:w="97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7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二、非选择题</w:t>
      </w:r>
      <w:r>
        <w:rPr>
          <w:rFonts w:hint="eastAsia"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共4小题，共计58分。</w:t>
      </w:r>
      <w:r>
        <w:rPr>
          <w:rFonts w:hint="eastAsia" w:ascii="Times New Roman" w:hAnsi="Times New Roman"/>
          <w:b/>
          <w:sz w:val="24"/>
        </w:rPr>
        <w:t>除标注外，每小题2分)</w:t>
      </w:r>
    </w:p>
    <w:p>
      <w:pPr>
        <w:pStyle w:val="7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sz w:val="24"/>
        </w:rPr>
        <w:t>15</w:t>
      </w:r>
      <w:r>
        <w:rPr>
          <w:rFonts w:hint="eastAsia" w:ascii="Times New Roman" w:hAnsi="Times New Roman"/>
          <w:b/>
          <w:sz w:val="24"/>
        </w:rPr>
        <w:t>、</w:t>
      </w:r>
      <w:r>
        <w:rPr>
          <w:rFonts w:ascii="Times New Roman" w:hAnsi="Times New Roman"/>
          <w:b/>
          <w:sz w:val="24"/>
        </w:rPr>
        <w:t>（共14分）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2209800" cy="290195"/>
            <wp:effectExtent l="0" t="0" r="0" b="14605"/>
            <wp:docPr id="42" name="图片 43" descr="76a06915ac06c645d51c0845afab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3" descr="76a06915ac06c645d51c0845afab1dd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 （2分）</w:t>
      </w:r>
    </w:p>
    <w:p>
      <w:pPr>
        <w:ind w:firstLine="210" w:firstLineChars="100"/>
        <w:rPr>
          <w:rFonts w:ascii="Times New Roman" w:hAnsi="Times New Roman"/>
          <w:szCs w:val="21"/>
        </w:rPr>
      </w:pPr>
      <w:bookmarkStart w:id="0" w:name="_Hlk72678001"/>
      <w:r>
        <w:rPr>
          <w:rFonts w:ascii="Times New Roman" w:hAnsi="Times New Roman"/>
          <w:szCs w:val="21"/>
        </w:rPr>
        <w:t>（2) 球形干燥管  （1分，答干燥管给分）</w:t>
      </w:r>
      <w:r>
        <w:rPr>
          <w:rFonts w:hint="eastAsia" w:ascii="Times New Roman" w:hAnsi="Times New Roman"/>
          <w:szCs w:val="21"/>
        </w:rPr>
        <w:t xml:space="preserve"> ;</w:t>
      </w:r>
      <w:r>
        <w:rPr>
          <w:rFonts w:ascii="Times New Roman" w:hAnsi="Times New Roman"/>
          <w:szCs w:val="21"/>
        </w:rPr>
        <w:t xml:space="preserve"> 吸收尾气，防止污染空气；防倒吸 （2分，每点1分）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（3）平衡内外气压，使液体顺利流下（2分，答案合理即可）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  Br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＋HSO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bscript"/>
        </w:rPr>
        <w:softHyphen/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 xml:space="preserve"> ＋H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pacing w:val="-16"/>
          <w:szCs w:val="21"/>
        </w:rPr>
        <w:t>＝</w:t>
      </w:r>
      <w:r>
        <w:rPr>
          <w:rFonts w:ascii="Times New Roman" w:hAnsi="Times New Roman"/>
          <w:szCs w:val="21"/>
        </w:rPr>
        <w:t>2Br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>＋SO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>＋3H</w:t>
      </w:r>
      <w:r>
        <w:rPr>
          <w:rFonts w:ascii="Times New Roman" w:hAnsi="Times New Roman"/>
          <w:spacing w:val="-16"/>
          <w:szCs w:val="21"/>
          <w:vertAlign w:val="superscript"/>
        </w:rPr>
        <w:t>+</w:t>
      </w:r>
      <w:r>
        <w:rPr>
          <w:rFonts w:ascii="Times New Roman" w:hAnsi="Times New Roman"/>
          <w:spacing w:val="-16"/>
          <w:szCs w:val="21"/>
        </w:rPr>
        <w:t>（2分）</w:t>
      </w:r>
    </w:p>
    <w:p>
      <w:pPr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</w:t>
      </w:r>
      <w:bookmarkEnd w:id="0"/>
      <w:r>
        <w:rPr>
          <w:rFonts w:ascii="Times New Roman" w:hAnsi="Times New Roman"/>
          <w:szCs w:val="21"/>
        </w:rPr>
        <w:t>否；（1分）可先用苯萃取溴水中的溴，分液后，取苯层即可（2分，答案合理即给分）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（6）除去溴化氢气体(或者防止液溴的挥发)，以免逸出污染空气 （2分，答对一条即可）</w:t>
      </w:r>
    </w:p>
    <w:p>
      <w:pPr>
        <w:pStyle w:val="7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hint="eastAsia" w:ascii="Times New Roman" w:hAnsi="Times New Roman"/>
          <w:b/>
          <w:sz w:val="24"/>
        </w:rPr>
        <w:t>6、</w:t>
      </w:r>
      <w:r>
        <w:rPr>
          <w:rFonts w:ascii="Times New Roman" w:hAnsi="Times New Roman"/>
          <w:b/>
          <w:sz w:val="24"/>
        </w:rPr>
        <w:t>（共1</w:t>
      </w:r>
      <w:r>
        <w:rPr>
          <w:rFonts w:hint="eastAsia"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分）</w:t>
      </w:r>
    </w:p>
    <w:p>
      <w:pPr>
        <w:pStyle w:val="7"/>
        <w:rPr>
          <w:rFonts w:ascii="Times New Roman" w:hAnsi="Times New Roman"/>
          <w:b/>
          <w:sz w:val="24"/>
        </w:rPr>
      </w:pPr>
    </w:p>
    <w:p>
      <w:pPr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188085" cy="498475"/>
            <wp:effectExtent l="0" t="0" r="12065" b="15875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NaOH醇溶液、加热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n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819150" cy="419100"/>
            <wp:effectExtent l="0" t="0" r="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object>
          <v:shape id="_x0000_i1042" o:spt="75" alt="eqId26283a09a18b4a0da74efa24ba41adc0" type="#_x0000_t75" style="height:17.3pt;width:70.35pt;" o:ole="t" filled="f" o:preferrelative="t" stroked="f" coordsize="21600,21600">
            <v:path/>
            <v:fill on="f" focussize="0,0"/>
            <v:stroke on="f" joinstyle="miter"/>
            <v:imagedata r:id="rId77" o:title="eqId26283a09a18b4a0da74efa24ba41adc0"/>
            <o:lock v:ext="edit" aspectratio="t"/>
            <w10:wrap type="none"/>
            <w10:anchorlock/>
          </v:shape>
          <o:OLEObject Type="Embed" ProgID="Equation.DSMT4" ShapeID="_x0000_i1042" DrawAspect="Content" ObjectID="_1468075742" r:id="rId7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057275" cy="542925"/>
            <wp:effectExtent l="0" t="0" r="9525" b="9525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  加聚反应（1分）    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n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028700" cy="428625"/>
            <wp:effectExtent l="0" t="0" r="0" b="9525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+nHOOCCOOH</w:t>
      </w:r>
      <w:r>
        <w:rPr>
          <w:rFonts w:ascii="Times New Roman" w:hAnsi="Times New Roman"/>
          <w:szCs w:val="21"/>
        </w:rPr>
        <w:object>
          <v:shape id="_x0000_i1043" o:spt="75" alt="eqId26283a09a18b4a0da74efa24ba41adc0" type="#_x0000_t75" style="height:17.3pt;width:70.35pt;" o:ole="t" filled="f" o:preferrelative="t" stroked="f" coordsize="21600,21600">
            <v:path/>
            <v:fill on="f" focussize="0,0"/>
            <v:stroke on="f" joinstyle="miter"/>
            <v:imagedata r:id="rId77" o:title="eqId26283a09a18b4a0da74efa24ba41adc0"/>
            <o:lock v:ext="edit" aspectratio="t"/>
            <w10:wrap type="none"/>
            <w10:anchorlock/>
          </v:shape>
          <o:OLEObject Type="Embed" ProgID="Equation.DSMT4" ShapeID="_x0000_i1043" DrawAspect="Content" ObjectID="_1468075743" r:id="rId80">
            <o:LockedField>false</o:LockedField>
          </o:OLEObject>
        </w:objec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381125" cy="514350"/>
            <wp:effectExtent l="0" t="0" r="9525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+(2n-1)H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spacing w:line="360" w:lineRule="auto"/>
        <w:ind w:left="105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缩聚反应（1分） </w:t>
      </w:r>
    </w:p>
    <w:p>
      <w:pPr>
        <w:spacing w:line="360" w:lineRule="auto"/>
        <w:ind w:left="105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609600" cy="323850"/>
            <wp:effectExtent l="0" t="0" r="0" b="0"/>
            <wp:docPr id="37" name="图片 3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igure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  </w:t>
      </w:r>
    </w:p>
    <w:p>
      <w:pPr>
        <w:pStyle w:val="7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hint="eastAsia" w:ascii="Times New Roman" w:hAnsi="Times New Roman"/>
          <w:b/>
          <w:sz w:val="24"/>
        </w:rPr>
        <w:t>7、</w:t>
      </w:r>
      <w:r>
        <w:rPr>
          <w:rFonts w:ascii="Times New Roman" w:hAnsi="Times New Roman"/>
          <w:b/>
          <w:sz w:val="24"/>
        </w:rPr>
        <w:t>（共1</w:t>
      </w:r>
      <w:r>
        <w:rPr>
          <w:rFonts w:hint="eastAsia"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（1）1，2-二氯乙烯或顺二氯乙烯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drawing>
          <wp:inline distT="0" distB="0" distL="114300" distR="114300">
            <wp:extent cx="2971800" cy="809625"/>
            <wp:effectExtent l="0" t="0" r="0" b="9525"/>
            <wp:docPr id="5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2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  <w:r>
        <w:rPr>
          <w:rFonts w:hint="eastAsia"/>
        </w:rPr>
        <w:t xml:space="preserve">    </w:t>
      </w:r>
      <w:r>
        <w:rPr>
          <w:rFonts w:ascii="Times New Roman" w:hAnsi="Times New Roman"/>
          <w:szCs w:val="21"/>
        </w:rPr>
        <w:t xml:space="preserve">加成反应（1分）   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 xml:space="preserve">）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085850" cy="885825"/>
            <wp:effectExtent l="0" t="0" r="0" b="9525"/>
            <wp:docPr id="1404965933" name="图片 14049659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65933" name="图片 1404965933" descr="figure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（4）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990600" cy="885825"/>
            <wp:effectExtent l="0" t="0" r="0" b="9525"/>
            <wp:docPr id="1372525960" name="图片 13725259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25960" name="图片 1372525960" descr="figure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+5NaOH→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1104900" cy="981075"/>
            <wp:effectExtent l="0" t="0" r="0" b="9525"/>
            <wp:docPr id="1237005747" name="图片 12370057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05747" name="图片 1237005747" descr="figure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+3NaCl+ NaBr+H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 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（5）</w:t>
      </w:r>
      <w:r>
        <w:rPr>
          <w:rFonts w:ascii="Times New Roman" w:hAnsi="Times New Roman"/>
          <w:szCs w:val="21"/>
        </w:rPr>
        <w:t>保护羟基或使特定位置的羟基发生反应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 xml:space="preserve">分）   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）11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866775" cy="628650"/>
            <wp:effectExtent l="0" t="0" r="9525" b="0"/>
            <wp:docPr id="948101232" name="图片 9481012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101232" name="图片 948101232" descr="figure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866775" cy="676275"/>
            <wp:effectExtent l="0" t="0" r="9525" b="9525"/>
            <wp:docPr id="1702057509" name="图片 17020575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57509" name="图片 1702057509" descr="figure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 xml:space="preserve">    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pStyle w:val="7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hint="eastAsia" w:ascii="Times New Roman" w:hAnsi="Times New Roman"/>
          <w:b/>
          <w:sz w:val="24"/>
        </w:rPr>
        <w:t>8、</w:t>
      </w:r>
      <w:r>
        <w:rPr>
          <w:rFonts w:ascii="Times New Roman" w:hAnsi="Times New Roman"/>
          <w:b/>
          <w:sz w:val="24"/>
        </w:rPr>
        <w:t>（共1</w:t>
      </w:r>
      <w:r>
        <w:rPr>
          <w:rFonts w:hint="eastAsia"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</w:t>
      </w:r>
      <w:r>
        <w:rPr>
          <w:rFonts w:ascii="Times New Roman" w:hAnsi="Times New Roman"/>
          <w:szCs w:val="21"/>
        </w:rPr>
        <w:t>①O&gt;N&gt;C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（1分）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②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Zn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szCs w:val="21"/>
        </w:rPr>
        <w:t>（1分）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③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宋体" w:hAnsi="宋体" w:cs="宋体"/>
          <w:szCs w:val="21"/>
        </w:rPr>
        <w:t>∶</w:t>
      </w:r>
      <w:r>
        <w:rPr>
          <w:rFonts w:hint="eastAsia"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（1分）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</w:t>
      </w:r>
      <w:r>
        <w:rPr>
          <w:rFonts w:ascii="Times New Roman" w:hAnsi="Times New Roman"/>
          <w:szCs w:val="21"/>
        </w:rPr>
        <w:t>①</w:t>
      </w:r>
      <w:r>
        <w:rPr>
          <w:rFonts w:hint="eastAsia" w:ascii="Times New Roman" w:hAnsi="Times New Roman"/>
          <w:szCs w:val="21"/>
        </w:rPr>
        <w:t xml:space="preserve">6 </w:t>
      </w:r>
      <w:r>
        <w:rPr>
          <w:rFonts w:ascii="Times New Roman" w:hAnsi="Times New Roman"/>
          <w:szCs w:val="21"/>
        </w:rPr>
        <w:t>（1分）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②</w:t>
      </w:r>
      <w:r>
        <w:drawing>
          <wp:inline distT="0" distB="0" distL="114300" distR="114300">
            <wp:extent cx="809625" cy="266700"/>
            <wp:effectExtent l="0" t="0" r="9525" b="0"/>
            <wp:docPr id="5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3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  <w:r>
        <w:rPr>
          <w:rFonts w:hint="eastAsia"/>
        </w:rPr>
        <w:t xml:space="preserve">  </w:t>
      </w:r>
      <w:r>
        <w:rPr>
          <w:rFonts w:ascii="Times New Roman" w:hAnsi="Times New Roman"/>
          <w:szCs w:val="21"/>
        </w:rPr>
        <w:t>③</w:t>
      </w:r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（1分）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（3）单键和双键的斥力大于单键和单键的斥力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szCs w:val="21"/>
        </w:rPr>
        <w:t>（4）</w:t>
      </w:r>
      <w:r>
        <w:rPr>
          <w:rFonts w:ascii="Times New Roman" w:hAnsi="Times New Roman"/>
          <w:color w:val="000000"/>
          <w:szCs w:val="21"/>
        </w:rPr>
        <w:t>碳酸亚乙酯</w:t>
      </w:r>
      <w:r>
        <w:rPr>
          <w:rFonts w:hint="eastAsia" w:ascii="Times New Roman" w:hAnsi="Times New Roman"/>
          <w:color w:val="000000"/>
          <w:szCs w:val="21"/>
        </w:rPr>
        <w:t>与水分之间能形成氢键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szCs w:val="21"/>
        </w:rPr>
        <w:t>（5）H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SO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可以写成(HO)</w:t>
      </w:r>
      <w:r>
        <w:rPr>
          <w:rFonts w:hint="eastAsia"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RO</w:t>
      </w:r>
      <w:r>
        <w:rPr>
          <w:rFonts w:hint="eastAsia" w:ascii="Times New Roman" w:hAnsi="Times New Roman"/>
          <w:color w:val="000000"/>
          <w:szCs w:val="21"/>
        </w:rPr>
        <w:t>，n=1；</w:t>
      </w:r>
      <w:r>
        <w:rPr>
          <w:rFonts w:hint="eastAsia"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SO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color w:val="000000"/>
          <w:szCs w:val="21"/>
        </w:rPr>
        <w:t>可以写成(HO)</w:t>
      </w:r>
      <w:r>
        <w:rPr>
          <w:rFonts w:hint="eastAsia"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RO</w:t>
      </w:r>
      <w:r>
        <w:rPr>
          <w:rFonts w:hint="eastAsia" w:ascii="Times New Roman" w:hAnsi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/>
          <w:color w:val="000000"/>
          <w:szCs w:val="21"/>
        </w:rPr>
        <w:t>，n=2；所以硫酸酸性强于亚硫酸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（6）4 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  <w:r>
        <w:rPr>
          <w:rFonts w:hint="eastAsia" w:ascii="Times New Roman" w:hAnsi="Times New Roman"/>
          <w:szCs w:val="21"/>
        </w:rPr>
        <w:t xml:space="preserve">   </w:t>
      </w:r>
      <w:r>
        <w:drawing>
          <wp:inline distT="0" distB="0" distL="114300" distR="114300">
            <wp:extent cx="904875" cy="571500"/>
            <wp:effectExtent l="0" t="0" r="9525" b="0"/>
            <wp:docPr id="6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5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J7cdktAgAAV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GJ7cdk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064" name="图片 100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64" name="图片 1000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17B79A"/>
    <w:multiLevelType w:val="singleLevel"/>
    <w:tmpl w:val="8417B79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ACAAF4C3"/>
    <w:multiLevelType w:val="singleLevel"/>
    <w:tmpl w:val="ACAAF4C3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16045E16"/>
    <w:multiLevelType w:val="singleLevel"/>
    <w:tmpl w:val="16045E16"/>
    <w:lvl w:ilvl="0" w:tentative="0">
      <w:start w:val="2"/>
      <w:numFmt w:val="decimal"/>
      <w:suff w:val="nothing"/>
      <w:lvlText w:val="（%1）"/>
      <w:lvlJc w:val="left"/>
      <w:pPr>
        <w:ind w:left="105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5B81"/>
    <w:rsid w:val="66725B81"/>
    <w:rsid w:val="6FAB5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numbering" Target="numbering.xml"/><Relationship Id="rId91" Type="http://schemas.openxmlformats.org/officeDocument/2006/relationships/customXml" Target="../customXml/item1.xml"/><Relationship Id="rId90" Type="http://schemas.openxmlformats.org/officeDocument/2006/relationships/image" Target="media/image67.png"/><Relationship Id="rId9" Type="http://schemas.openxmlformats.org/officeDocument/2006/relationships/image" Target="media/image5.png"/><Relationship Id="rId89" Type="http://schemas.openxmlformats.org/officeDocument/2006/relationships/image" Target="media/image66.png"/><Relationship Id="rId88" Type="http://schemas.openxmlformats.org/officeDocument/2006/relationships/image" Target="media/image65.png"/><Relationship Id="rId87" Type="http://schemas.openxmlformats.org/officeDocument/2006/relationships/image" Target="media/image64.png"/><Relationship Id="rId86" Type="http://schemas.openxmlformats.org/officeDocument/2006/relationships/image" Target="media/image63.png"/><Relationship Id="rId85" Type="http://schemas.openxmlformats.org/officeDocument/2006/relationships/image" Target="media/image62.png"/><Relationship Id="rId84" Type="http://schemas.openxmlformats.org/officeDocument/2006/relationships/image" Target="media/image61.png"/><Relationship Id="rId83" Type="http://schemas.openxmlformats.org/officeDocument/2006/relationships/image" Target="media/image60.png"/><Relationship Id="rId82" Type="http://schemas.openxmlformats.org/officeDocument/2006/relationships/image" Target="media/image59.png"/><Relationship Id="rId81" Type="http://schemas.openxmlformats.org/officeDocument/2006/relationships/image" Target="media/image58.png"/><Relationship Id="rId80" Type="http://schemas.openxmlformats.org/officeDocument/2006/relationships/oleObject" Target="embeddings/oleObject19.bin"/><Relationship Id="rId8" Type="http://schemas.openxmlformats.org/officeDocument/2006/relationships/image" Target="media/image4.png"/><Relationship Id="rId79" Type="http://schemas.openxmlformats.org/officeDocument/2006/relationships/image" Target="media/image57.png"/><Relationship Id="rId78" Type="http://schemas.openxmlformats.org/officeDocument/2006/relationships/image" Target="media/image56.png"/><Relationship Id="rId77" Type="http://schemas.openxmlformats.org/officeDocument/2006/relationships/image" Target="media/image55.wmf"/><Relationship Id="rId76" Type="http://schemas.openxmlformats.org/officeDocument/2006/relationships/oleObject" Target="embeddings/oleObject18.bin"/><Relationship Id="rId75" Type="http://schemas.openxmlformats.org/officeDocument/2006/relationships/image" Target="media/image54.png"/><Relationship Id="rId74" Type="http://schemas.openxmlformats.org/officeDocument/2006/relationships/image" Target="media/image53.png"/><Relationship Id="rId73" Type="http://schemas.openxmlformats.org/officeDocument/2006/relationships/image" Target="media/image52.png"/><Relationship Id="rId72" Type="http://schemas.openxmlformats.org/officeDocument/2006/relationships/image" Target="media/image51.png"/><Relationship Id="rId71" Type="http://schemas.openxmlformats.org/officeDocument/2006/relationships/image" Target="media/image50.png"/><Relationship Id="rId70" Type="http://schemas.openxmlformats.org/officeDocument/2006/relationships/image" Target="media/image49.png"/><Relationship Id="rId7" Type="http://schemas.openxmlformats.org/officeDocument/2006/relationships/image" Target="media/image3.png"/><Relationship Id="rId69" Type="http://schemas.openxmlformats.org/officeDocument/2006/relationships/image" Target="media/image48.png"/><Relationship Id="rId68" Type="http://schemas.openxmlformats.org/officeDocument/2006/relationships/image" Target="media/image47.png"/><Relationship Id="rId67" Type="http://schemas.openxmlformats.org/officeDocument/2006/relationships/image" Target="media/image46.wmf"/><Relationship Id="rId66" Type="http://schemas.openxmlformats.org/officeDocument/2006/relationships/oleObject" Target="embeddings/oleObject17.bin"/><Relationship Id="rId65" Type="http://schemas.openxmlformats.org/officeDocument/2006/relationships/image" Target="media/image45.wmf"/><Relationship Id="rId64" Type="http://schemas.openxmlformats.org/officeDocument/2006/relationships/oleObject" Target="embeddings/oleObject16.bin"/><Relationship Id="rId63" Type="http://schemas.openxmlformats.org/officeDocument/2006/relationships/image" Target="media/image44.wmf"/><Relationship Id="rId62" Type="http://schemas.openxmlformats.org/officeDocument/2006/relationships/oleObject" Target="embeddings/oleObject15.bin"/><Relationship Id="rId61" Type="http://schemas.openxmlformats.org/officeDocument/2006/relationships/image" Target="media/image43.wmf"/><Relationship Id="rId60" Type="http://schemas.openxmlformats.org/officeDocument/2006/relationships/oleObject" Target="embeddings/oleObject14.bin"/><Relationship Id="rId6" Type="http://schemas.openxmlformats.org/officeDocument/2006/relationships/image" Target="media/image2.png"/><Relationship Id="rId59" Type="http://schemas.openxmlformats.org/officeDocument/2006/relationships/image" Target="media/image42.wmf"/><Relationship Id="rId58" Type="http://schemas.openxmlformats.org/officeDocument/2006/relationships/oleObject" Target="embeddings/oleObject13.bin"/><Relationship Id="rId57" Type="http://schemas.openxmlformats.org/officeDocument/2006/relationships/image" Target="media/image41.png"/><Relationship Id="rId56" Type="http://schemas.openxmlformats.org/officeDocument/2006/relationships/image" Target="media/image40.wmf"/><Relationship Id="rId55" Type="http://schemas.openxmlformats.org/officeDocument/2006/relationships/oleObject" Target="embeddings/oleObject12.bin"/><Relationship Id="rId54" Type="http://schemas.openxmlformats.org/officeDocument/2006/relationships/image" Target="media/image39.png"/><Relationship Id="rId53" Type="http://schemas.openxmlformats.org/officeDocument/2006/relationships/image" Target="media/image38.wmf"/><Relationship Id="rId52" Type="http://schemas.openxmlformats.org/officeDocument/2006/relationships/oleObject" Target="embeddings/oleObject11.bin"/><Relationship Id="rId51" Type="http://schemas.openxmlformats.org/officeDocument/2006/relationships/image" Target="media/image37.png"/><Relationship Id="rId50" Type="http://schemas.openxmlformats.org/officeDocument/2006/relationships/image" Target="media/image36.png"/><Relationship Id="rId5" Type="http://schemas.openxmlformats.org/officeDocument/2006/relationships/theme" Target="theme/theme1.xml"/><Relationship Id="rId49" Type="http://schemas.openxmlformats.org/officeDocument/2006/relationships/image" Target="media/image35.png"/><Relationship Id="rId48" Type="http://schemas.openxmlformats.org/officeDocument/2006/relationships/image" Target="media/image34.png"/><Relationship Id="rId47" Type="http://schemas.openxmlformats.org/officeDocument/2006/relationships/image" Target="media/image33.wmf"/><Relationship Id="rId46" Type="http://schemas.openxmlformats.org/officeDocument/2006/relationships/oleObject" Target="embeddings/oleObject10.bin"/><Relationship Id="rId45" Type="http://schemas.openxmlformats.org/officeDocument/2006/relationships/image" Target="media/image32.wmf"/><Relationship Id="rId44" Type="http://schemas.openxmlformats.org/officeDocument/2006/relationships/oleObject" Target="embeddings/oleObject9.bin"/><Relationship Id="rId43" Type="http://schemas.openxmlformats.org/officeDocument/2006/relationships/image" Target="media/image31.png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wmf"/><Relationship Id="rId4" Type="http://schemas.openxmlformats.org/officeDocument/2006/relationships/footer" Target="footer1.xml"/><Relationship Id="rId39" Type="http://schemas.openxmlformats.org/officeDocument/2006/relationships/oleObject" Target="embeddings/oleObject8.bin"/><Relationship Id="rId38" Type="http://schemas.openxmlformats.org/officeDocument/2006/relationships/image" Target="media/image27.wmf"/><Relationship Id="rId37" Type="http://schemas.openxmlformats.org/officeDocument/2006/relationships/oleObject" Target="embeddings/oleObject7.bin"/><Relationship Id="rId36" Type="http://schemas.openxmlformats.org/officeDocument/2006/relationships/image" Target="media/image26.wmf"/><Relationship Id="rId35" Type="http://schemas.openxmlformats.org/officeDocument/2006/relationships/oleObject" Target="embeddings/oleObject6.bin"/><Relationship Id="rId34" Type="http://schemas.openxmlformats.org/officeDocument/2006/relationships/image" Target="media/image25.wmf"/><Relationship Id="rId33" Type="http://schemas.openxmlformats.org/officeDocument/2006/relationships/oleObject" Target="embeddings/oleObject5.bin"/><Relationship Id="rId32" Type="http://schemas.openxmlformats.org/officeDocument/2006/relationships/image" Target="media/image24.wmf"/><Relationship Id="rId31" Type="http://schemas.openxmlformats.org/officeDocument/2006/relationships/oleObject" Target="embeddings/oleObject4.bin"/><Relationship Id="rId30" Type="http://schemas.openxmlformats.org/officeDocument/2006/relationships/image" Target="media/image23.wmf"/><Relationship Id="rId3" Type="http://schemas.openxmlformats.org/officeDocument/2006/relationships/header" Target="header1.xml"/><Relationship Id="rId29" Type="http://schemas.openxmlformats.org/officeDocument/2006/relationships/oleObject" Target="embeddings/oleObject3.bin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wmf"/><Relationship Id="rId25" Type="http://schemas.openxmlformats.org/officeDocument/2006/relationships/oleObject" Target="embeddings/oleObject2.bin"/><Relationship Id="rId24" Type="http://schemas.openxmlformats.org/officeDocument/2006/relationships/image" Target="media/image19.wmf"/><Relationship Id="rId23" Type="http://schemas.openxmlformats.org/officeDocument/2006/relationships/oleObject" Target="embeddings/oleObject1.bin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2021-08-23T03:28:00Z</dcterms:created>
  <dc:creator>Administrator</dc:creator>
  <cp:lastModifiedBy>Administrator</cp:lastModifiedBy>
  <dcterms:modified xsi:type="dcterms:W3CDTF">2021-08-25T07:42:18Z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F35151EA4AD0452289A770331F7E796B</vt:lpwstr>
  </property>
</Properties>
</file>