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6"/>
        <w:spacing w:line="360" w:lineRule="auto"/>
        <w:jc w:val="center"/>
        <w:rPr>
          <w:rStyle w:val="5"/>
          <w:rFonts w:hint="eastAsia" w:ascii="宋体" w:hAnsi="宋体" w:eastAsia="宋体" w:cs="宋体"/>
          <w:b/>
          <w:bCs/>
          <w:color w:val="000000"/>
          <w:sz w:val="32"/>
          <w:szCs w:val="32"/>
        </w:rPr>
      </w:pPr>
      <w:r>
        <w:rPr>
          <w:rStyle w:val="5"/>
          <w:rFonts w:hint="eastAsia" w:ascii="宋体" w:hAnsi="宋体" w:eastAsia="宋体" w:cs="宋体"/>
          <w:b/>
          <w:bCs/>
          <w:color w:val="000000"/>
          <w:sz w:val="32"/>
          <w:szCs w:val="32"/>
        </w:rPr>
        <w:t>延</w:t>
      </w:r>
      <w:r>
        <w:rPr>
          <w:rStyle w:val="5"/>
          <w:rFonts w:ascii="宋体" w:hAnsi="宋体" w:eastAsia="宋体" w:cs="宋体"/>
          <w:b/>
          <w:bCs/>
          <w:color w:val="000000"/>
          <w:sz w:val="32"/>
          <w:szCs w:val="32"/>
        </w:rPr>
        <w:t>边第二中学</w:t>
      </w:r>
      <w:r>
        <w:rPr>
          <w:rStyle w:val="5"/>
          <w:rFonts w:hint="eastAsia" w:ascii="宋体" w:hAnsi="宋体" w:eastAsia="宋体" w:cs="宋体"/>
          <w:b/>
          <w:bCs/>
          <w:color w:val="000000"/>
          <w:sz w:val="32"/>
          <w:szCs w:val="32"/>
        </w:rPr>
        <w:t>2020--20</w:t>
      </w:r>
      <w:r>
        <w:rPr>
          <w:rStyle w:val="5"/>
          <w:rFonts w:ascii="宋体" w:hAnsi="宋体" w:eastAsia="宋体" w:cs="宋体"/>
          <w:b/>
          <w:bCs/>
          <w:color w:val="000000"/>
          <w:sz w:val="32"/>
          <w:szCs w:val="32"/>
        </w:rPr>
        <w:t>21</w:t>
      </w:r>
      <w:r>
        <w:rPr>
          <w:rStyle w:val="5"/>
          <w:rFonts w:hint="eastAsia" w:ascii="宋体" w:hAnsi="宋体" w:eastAsia="宋体" w:cs="宋体"/>
          <w:b/>
          <w:bCs/>
          <w:color w:val="000000"/>
          <w:sz w:val="32"/>
          <w:szCs w:val="32"/>
        </w:rPr>
        <w:t>学年度第一学期</w:t>
      </w:r>
    </w:p>
    <w:p>
      <w:pPr>
        <w:pStyle w:val="6"/>
        <w:spacing w:line="360" w:lineRule="auto"/>
        <w:jc w:val="center"/>
        <w:rPr>
          <w:rStyle w:val="5"/>
          <w:rFonts w:ascii="宋体" w:hAnsi="宋体" w:eastAsia="宋体" w:cs="宋体"/>
          <w:b/>
          <w:bCs/>
          <w:color w:val="000000"/>
          <w:sz w:val="32"/>
          <w:szCs w:val="32"/>
        </w:rPr>
      </w:pPr>
      <w:bookmarkStart w:id="0" w:name="_GoBack"/>
      <w:bookmarkEnd w:id="0"/>
      <w:r>
        <w:rPr>
          <w:rStyle w:val="5"/>
          <w:rFonts w:hint="eastAsia" w:ascii="宋体" w:hAnsi="宋体" w:eastAsia="宋体" w:cs="宋体"/>
          <w:b/>
          <w:bCs/>
          <w:color w:val="000000"/>
          <w:sz w:val="32"/>
          <w:szCs w:val="32"/>
        </w:rPr>
        <w:t>第二次阶段检测高一政治试卷</w:t>
      </w:r>
    </w:p>
    <w:p>
      <w:pPr>
        <w:pStyle w:val="6"/>
        <w:spacing w:line="360" w:lineRule="auto"/>
        <w:ind w:firstLine="360"/>
        <w:jc w:val="left"/>
        <w:rPr>
          <w:rStyle w:val="5"/>
          <w:rFonts w:ascii="Times New Roman" w:hAnsi="Times New Roman" w:eastAsia="宋体" w:cs="Times New Roman"/>
          <w:sz w:val="18"/>
          <w:szCs w:val="18"/>
        </w:rPr>
      </w:pPr>
      <w:r>
        <w:rPr>
          <w:rStyle w:val="5"/>
          <w:rFonts w:hint="eastAsia" w:ascii="Times New Roman" w:hAnsi="Times New Roman" w:eastAsia="宋体" w:cs="Times New Roman"/>
          <w:sz w:val="18"/>
          <w:szCs w:val="18"/>
        </w:rPr>
        <w:t>试卷说明：本试卷分第Ⅰ卷（选择题</w:t>
      </w:r>
      <w:r>
        <w:rPr>
          <w:rStyle w:val="5"/>
          <w:rFonts w:ascii="Times New Roman" w:hAnsi="Times New Roman" w:eastAsia="宋体" w:cs="Times New Roman"/>
          <w:sz w:val="18"/>
          <w:szCs w:val="18"/>
        </w:rPr>
        <w:t>75</w:t>
      </w:r>
      <w:r>
        <w:rPr>
          <w:rStyle w:val="5"/>
          <w:rFonts w:hint="eastAsia" w:ascii="Times New Roman" w:hAnsi="Times New Roman" w:eastAsia="宋体" w:cs="Times New Roman"/>
          <w:sz w:val="18"/>
          <w:szCs w:val="18"/>
        </w:rPr>
        <w:t>分）和第Ⅱ卷（非选择题</w:t>
      </w:r>
      <w:r>
        <w:rPr>
          <w:rStyle w:val="5"/>
          <w:rFonts w:ascii="Times New Roman" w:hAnsi="Times New Roman" w:eastAsia="宋体" w:cs="Times New Roman"/>
          <w:sz w:val="18"/>
          <w:szCs w:val="18"/>
        </w:rPr>
        <w:t>25</w:t>
      </w:r>
      <w:r>
        <w:rPr>
          <w:rStyle w:val="5"/>
          <w:rFonts w:hint="eastAsia" w:ascii="Times New Roman" w:hAnsi="Times New Roman" w:eastAsia="宋体" w:cs="Times New Roman"/>
          <w:sz w:val="18"/>
          <w:szCs w:val="18"/>
        </w:rPr>
        <w:t>分）两部分，试卷共</w:t>
      </w:r>
      <w:r>
        <w:rPr>
          <w:rStyle w:val="5"/>
          <w:rFonts w:ascii="Times New Roman" w:hAnsi="Times New Roman" w:eastAsia="宋体" w:cs="Times New Roman"/>
          <w:sz w:val="18"/>
          <w:szCs w:val="18"/>
        </w:rPr>
        <w:t>6</w:t>
      </w:r>
      <w:r>
        <w:rPr>
          <w:rStyle w:val="5"/>
          <w:rFonts w:hint="eastAsia" w:ascii="Times New Roman" w:hAnsi="Times New Roman" w:eastAsia="宋体" w:cs="Times New Roman"/>
          <w:sz w:val="18"/>
          <w:szCs w:val="18"/>
        </w:rPr>
        <w:t>页，共二大题，27小题。</w:t>
      </w:r>
    </w:p>
    <w:p>
      <w:pPr>
        <w:pStyle w:val="6"/>
        <w:spacing w:line="360" w:lineRule="auto"/>
        <w:jc w:val="center"/>
        <w:rPr>
          <w:rStyle w:val="5"/>
          <w:rFonts w:ascii="Times New Roman" w:hAnsi="Times New Roman" w:eastAsia="宋体" w:cs="Times New Roman"/>
          <w:b/>
          <w:szCs w:val="24"/>
        </w:rPr>
      </w:pPr>
      <w:r>
        <w:rPr>
          <w:rStyle w:val="5"/>
          <w:rFonts w:hint="eastAsia" w:ascii="Times New Roman" w:hAnsi="Times New Roman" w:eastAsia="宋体" w:cs="Times New Roman"/>
          <w:b/>
          <w:szCs w:val="24"/>
        </w:rPr>
        <w:t>第Ⅰ卷</w:t>
      </w:r>
    </w:p>
    <w:p>
      <w:pPr>
        <w:pStyle w:val="6"/>
        <w:spacing w:line="360" w:lineRule="auto"/>
        <w:jc w:val="left"/>
        <w:rPr>
          <w:rStyle w:val="5"/>
          <w:rFonts w:ascii="Times New Roman" w:hAnsi="Times New Roman" w:eastAsia="宋体" w:cs="Times New Roman"/>
          <w:sz w:val="18"/>
          <w:szCs w:val="18"/>
        </w:rPr>
      </w:pPr>
      <w:r>
        <w:rPr>
          <w:rStyle w:val="5"/>
          <w:rFonts w:hint="eastAsia" w:ascii="Times New Roman" w:hAnsi="Times New Roman" w:eastAsia="宋体" w:cs="Times New Roman"/>
          <w:sz w:val="18"/>
          <w:szCs w:val="18"/>
        </w:rPr>
        <w:t>注意事项：</w:t>
      </w:r>
    </w:p>
    <w:p>
      <w:pPr>
        <w:pStyle w:val="6"/>
        <w:spacing w:line="360" w:lineRule="auto"/>
        <w:ind w:firstLine="360"/>
        <w:jc w:val="left"/>
        <w:rPr>
          <w:rStyle w:val="5"/>
          <w:rFonts w:ascii="Times New Roman" w:hAnsi="Times New Roman" w:eastAsia="宋体" w:cs="Times New Roman"/>
          <w:sz w:val="18"/>
          <w:szCs w:val="18"/>
        </w:rPr>
      </w:pPr>
      <w:r>
        <w:rPr>
          <w:rStyle w:val="5"/>
          <w:rFonts w:hint="eastAsia" w:ascii="Times New Roman" w:hAnsi="Times New Roman" w:eastAsia="宋体" w:cs="Times New Roman"/>
          <w:sz w:val="18"/>
          <w:szCs w:val="18"/>
        </w:rPr>
        <w:t>答第Ⅰ卷前，考生务必将自己的班级、姓名、考号、考试科目涂写在答题卡上。</w:t>
      </w:r>
    </w:p>
    <w:p>
      <w:pPr>
        <w:pStyle w:val="6"/>
        <w:spacing w:line="360" w:lineRule="auto"/>
        <w:ind w:firstLine="360"/>
        <w:jc w:val="left"/>
        <w:rPr>
          <w:rStyle w:val="5"/>
          <w:rFonts w:ascii="Times New Roman" w:hAnsi="Times New Roman" w:eastAsia="宋体" w:cs="Times New Roman"/>
          <w:sz w:val="18"/>
          <w:szCs w:val="18"/>
        </w:rPr>
      </w:pPr>
      <w:r>
        <w:rPr>
          <w:rStyle w:val="5"/>
          <w:rFonts w:hint="eastAsia" w:ascii="Times New Roman" w:hAnsi="Times New Roman" w:eastAsia="宋体" w:cs="Times New Roman"/>
          <w:sz w:val="18"/>
          <w:szCs w:val="18"/>
        </w:rPr>
        <w:t>每小题选出答案后，用2B铅笔把答题卡上对应题目的答案标号涂黑。如需改动，用橡皮擦干净后，再选涂其他答案标号。不涂到答题卡上不得分。</w:t>
      </w:r>
    </w:p>
    <w:p>
      <w:pPr>
        <w:pStyle w:val="6"/>
        <w:spacing w:line="360" w:lineRule="auto"/>
        <w:jc w:val="left"/>
        <w:textAlignment w:val="center"/>
        <w:rPr>
          <w:rStyle w:val="5"/>
          <w:rFonts w:ascii="Times New Roman" w:hAnsi="Times New Roman" w:eastAsia="宋体" w:cs="Times New Roman"/>
          <w:b/>
          <w:szCs w:val="21"/>
        </w:rPr>
      </w:pPr>
      <w:r>
        <w:rPr>
          <w:rStyle w:val="5"/>
          <w:rFonts w:hint="eastAsia" w:ascii="Times New Roman" w:hAnsi="Times New Roman" w:eastAsia="宋体" w:cs="Times New Roman"/>
          <w:b/>
          <w:szCs w:val="21"/>
        </w:rPr>
        <w:t>一</w:t>
      </w:r>
      <w:r>
        <w:rPr>
          <w:rStyle w:val="5"/>
          <w:rFonts w:ascii="Times New Roman" w:hAnsi="Times New Roman" w:eastAsia="宋体" w:cs="Times New Roman"/>
          <w:b/>
          <w:szCs w:val="21"/>
        </w:rPr>
        <w:t>、</w:t>
      </w:r>
      <w:r>
        <w:rPr>
          <w:rStyle w:val="5"/>
          <w:rFonts w:hint="eastAsia" w:ascii="Times New Roman" w:hAnsi="Times New Roman" w:eastAsia="宋体" w:cs="Times New Roman"/>
          <w:b/>
          <w:szCs w:val="21"/>
        </w:rPr>
        <w:t>选择题（共25小题，每题3分。在每小题给出的四个选项中，只有一项符合要求）</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1．伴随着铁制工具的使用，奴隶社会逐步退出历史舞台，中国社会形态在战国时代步入了封建社会。下列关于封建社会表述正确的是（</w:t>
      </w:r>
      <w:r>
        <w:rPr>
          <w:rStyle w:val="5"/>
          <w:rFonts w:hint="eastAsia" w:ascii="Times New Roman" w:hAnsi="Times New Roman" w:eastAsia="宋体" w:cs="Times New Roman"/>
        </w:rPr>
        <w:t xml:space="preserve">    </w:t>
      </w:r>
      <w:r>
        <w:rPr>
          <w:rStyle w:val="5"/>
          <w:rFonts w:ascii="Times New Roman" w:hAnsi="Times New Roman" w:eastAsia="宋体" w:cs="Times New Roman"/>
        </w:rPr>
        <w:t>）</w:t>
      </w:r>
    </w:p>
    <w:p>
      <w:pPr>
        <w:pStyle w:val="6"/>
        <w:widowControl/>
        <w:spacing w:line="360" w:lineRule="auto"/>
        <w:jc w:val="left"/>
        <w:rPr>
          <w:rStyle w:val="5"/>
          <w:rFonts w:ascii="Times New Roman" w:hAnsi="Times New Roman" w:eastAsia="宋体" w:cs="Times New Roman"/>
        </w:rPr>
      </w:pPr>
      <w:r>
        <w:rPr>
          <w:rStyle w:val="5"/>
          <w:rFonts w:hint="eastAsia" w:ascii="宋体" w:hAnsi="宋体" w:eastAsia="宋体" w:cs="宋体"/>
        </w:rPr>
        <w:t>①</w:t>
      </w:r>
      <w:r>
        <w:rPr>
          <w:rStyle w:val="5"/>
          <w:rFonts w:ascii="Times New Roman" w:hAnsi="Times New Roman" w:eastAsia="宋体" w:cs="Times New Roman"/>
        </w:rPr>
        <w:t>地主阶级完全占有土地和劳动者</w:t>
      </w:r>
    </w:p>
    <w:p>
      <w:pPr>
        <w:pStyle w:val="6"/>
        <w:widowControl/>
        <w:spacing w:line="360" w:lineRule="auto"/>
        <w:jc w:val="left"/>
        <w:rPr>
          <w:rStyle w:val="5"/>
          <w:rFonts w:ascii="Times New Roman" w:hAnsi="Times New Roman" w:eastAsia="宋体" w:cs="Times New Roman"/>
        </w:rPr>
      </w:pPr>
      <w:r>
        <w:rPr>
          <w:rStyle w:val="5"/>
          <w:rFonts w:hint="eastAsia" w:ascii="宋体" w:hAnsi="宋体" w:eastAsia="宋体" w:cs="宋体"/>
        </w:rPr>
        <w:t>②</w:t>
      </w:r>
      <w:r>
        <w:rPr>
          <w:rStyle w:val="5"/>
          <w:rFonts w:ascii="Times New Roman" w:hAnsi="Times New Roman" w:eastAsia="宋体" w:cs="Times New Roman"/>
        </w:rPr>
        <w:t>农民可以获得一定的劳动成果</w:t>
      </w:r>
    </w:p>
    <w:p>
      <w:pPr>
        <w:pStyle w:val="6"/>
        <w:widowControl/>
        <w:spacing w:line="360" w:lineRule="auto"/>
        <w:jc w:val="left"/>
        <w:rPr>
          <w:rStyle w:val="5"/>
          <w:rFonts w:ascii="Times New Roman" w:hAnsi="Times New Roman" w:eastAsia="宋体" w:cs="Times New Roman"/>
        </w:rPr>
      </w:pPr>
      <w:r>
        <w:rPr>
          <w:rStyle w:val="5"/>
          <w:rFonts w:hint="eastAsia" w:ascii="宋体" w:hAnsi="宋体" w:eastAsia="宋体" w:cs="宋体"/>
        </w:rPr>
        <w:t>③</w:t>
      </w:r>
      <w:r>
        <w:rPr>
          <w:rStyle w:val="5"/>
          <w:rFonts w:ascii="Times New Roman" w:hAnsi="Times New Roman" w:eastAsia="宋体" w:cs="Times New Roman"/>
        </w:rPr>
        <w:t>收取地租是地主剥削农民的主要方式</w:t>
      </w:r>
    </w:p>
    <w:p>
      <w:pPr>
        <w:pStyle w:val="6"/>
        <w:widowControl/>
        <w:spacing w:line="360" w:lineRule="auto"/>
        <w:jc w:val="left"/>
        <w:rPr>
          <w:rStyle w:val="5"/>
          <w:rFonts w:ascii="Times New Roman" w:hAnsi="Times New Roman" w:eastAsia="宋体" w:cs="Times New Roman"/>
        </w:rPr>
      </w:pPr>
      <w:r>
        <w:rPr>
          <w:rStyle w:val="5"/>
          <w:rFonts w:hint="eastAsia" w:ascii="宋体" w:hAnsi="宋体" w:eastAsia="宋体" w:cs="宋体"/>
        </w:rPr>
        <w:t>④</w:t>
      </w:r>
      <w:r>
        <w:rPr>
          <w:rStyle w:val="5"/>
          <w:rFonts w:ascii="Times New Roman" w:hAnsi="Times New Roman" w:eastAsia="宋体" w:cs="Times New Roman"/>
        </w:rPr>
        <w:t>国家作为阶级统治工具开始出现</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A．</w:t>
      </w:r>
      <w:r>
        <w:rPr>
          <w:rStyle w:val="5"/>
          <w:rFonts w:hint="eastAsia" w:ascii="宋体" w:hAnsi="宋体" w:eastAsia="宋体" w:cs="宋体"/>
        </w:rPr>
        <w:t xml:space="preserve">①③ </w:t>
      </w:r>
      <w:r>
        <w:rPr>
          <w:rStyle w:val="5"/>
          <w:rFonts w:ascii="Times New Roman" w:hAnsi="Times New Roman" w:eastAsia="宋体" w:cs="Times New Roman"/>
        </w:rPr>
        <w:t>B．</w:t>
      </w:r>
      <w:r>
        <w:rPr>
          <w:rStyle w:val="5"/>
          <w:rFonts w:hint="eastAsia" w:ascii="宋体" w:hAnsi="宋体" w:eastAsia="宋体" w:cs="宋体"/>
        </w:rPr>
        <w:t xml:space="preserve">①④ </w:t>
      </w:r>
      <w:r>
        <w:rPr>
          <w:rStyle w:val="5"/>
          <w:rFonts w:ascii="Times New Roman" w:hAnsi="Times New Roman" w:eastAsia="宋体" w:cs="Times New Roman"/>
        </w:rPr>
        <w:t>C．</w:t>
      </w:r>
      <w:r>
        <w:rPr>
          <w:rStyle w:val="5"/>
          <w:rFonts w:hint="eastAsia" w:ascii="宋体" w:hAnsi="宋体" w:eastAsia="宋体" w:cs="宋体"/>
        </w:rPr>
        <w:t>②③</w:t>
      </w:r>
      <w:r>
        <w:rPr>
          <w:rStyle w:val="5"/>
          <w:rFonts w:ascii="Times New Roman" w:hAnsi="Times New Roman" w:eastAsia="宋体" w:cs="Times New Roman"/>
        </w:rPr>
        <w:t xml:space="preserve"> D．</w:t>
      </w:r>
      <w:r>
        <w:rPr>
          <w:rStyle w:val="5"/>
          <w:rFonts w:hint="eastAsia" w:ascii="宋体" w:hAnsi="宋体" w:eastAsia="宋体" w:cs="宋体"/>
        </w:rPr>
        <w:t>②④</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2．关于社会主义生产关系，下列理解正确的是（</w:t>
      </w:r>
      <w:r>
        <w:rPr>
          <w:rStyle w:val="5"/>
          <w:rFonts w:hint="eastAsia" w:ascii="Times New Roman" w:hAnsi="Times New Roman" w:eastAsia="宋体" w:cs="Times New Roman"/>
        </w:rPr>
        <w:t xml:space="preserve">    </w:t>
      </w:r>
      <w:r>
        <w:rPr>
          <w:rStyle w:val="5"/>
          <w:rFonts w:ascii="Times New Roman" w:hAnsi="Times New Roman" w:eastAsia="宋体" w:cs="Times New Roman"/>
        </w:rPr>
        <w:t>）</w:t>
      </w:r>
    </w:p>
    <w:p>
      <w:pPr>
        <w:pStyle w:val="6"/>
        <w:widowControl/>
        <w:spacing w:line="360" w:lineRule="auto"/>
        <w:jc w:val="left"/>
        <w:rPr>
          <w:rStyle w:val="5"/>
          <w:rFonts w:ascii="Times New Roman" w:hAnsi="Times New Roman" w:eastAsia="宋体" w:cs="Times New Roman"/>
        </w:rPr>
      </w:pPr>
      <w:r>
        <w:rPr>
          <w:rStyle w:val="5"/>
          <w:rFonts w:hint="eastAsia" w:ascii="宋体" w:hAnsi="宋体" w:eastAsia="宋体" w:cs="宋体"/>
        </w:rPr>
        <w:t>①</w:t>
      </w:r>
      <w:r>
        <w:rPr>
          <w:rStyle w:val="5"/>
          <w:rFonts w:ascii="Times New Roman" w:hAnsi="Times New Roman" w:eastAsia="宋体" w:cs="Times New Roman"/>
        </w:rPr>
        <w:t>劳动者共同占有生产资料</w:t>
      </w:r>
    </w:p>
    <w:p>
      <w:pPr>
        <w:pStyle w:val="6"/>
        <w:widowControl/>
        <w:spacing w:line="360" w:lineRule="auto"/>
        <w:jc w:val="left"/>
        <w:rPr>
          <w:rStyle w:val="5"/>
          <w:rFonts w:ascii="Times New Roman" w:hAnsi="Times New Roman" w:eastAsia="宋体" w:cs="Times New Roman"/>
        </w:rPr>
      </w:pPr>
      <w:r>
        <w:rPr>
          <w:rStyle w:val="5"/>
          <w:rFonts w:hint="eastAsia" w:ascii="宋体" w:hAnsi="宋体" w:eastAsia="宋体" w:cs="宋体"/>
        </w:rPr>
        <w:t>②</w:t>
      </w:r>
      <w:r>
        <w:rPr>
          <w:rStyle w:val="5"/>
          <w:rFonts w:ascii="Times New Roman" w:hAnsi="Times New Roman" w:eastAsia="宋体" w:cs="Times New Roman"/>
        </w:rPr>
        <w:t>消灭了国家</w:t>
      </w:r>
    </w:p>
    <w:p>
      <w:pPr>
        <w:pStyle w:val="6"/>
        <w:widowControl/>
        <w:spacing w:line="360" w:lineRule="auto"/>
        <w:jc w:val="left"/>
        <w:rPr>
          <w:rStyle w:val="5"/>
          <w:rFonts w:ascii="Times New Roman" w:hAnsi="Times New Roman" w:eastAsia="宋体" w:cs="Times New Roman"/>
        </w:rPr>
      </w:pPr>
      <w:r>
        <w:rPr>
          <w:rStyle w:val="5"/>
          <w:rFonts w:hint="eastAsia" w:ascii="宋体" w:hAnsi="宋体" w:eastAsia="宋体" w:cs="宋体"/>
        </w:rPr>
        <w:t>③</w:t>
      </w:r>
      <w:r>
        <w:rPr>
          <w:rStyle w:val="5"/>
          <w:rFonts w:ascii="Times New Roman" w:hAnsi="Times New Roman" w:eastAsia="宋体" w:cs="Times New Roman"/>
        </w:rPr>
        <w:t>人们在生产过程中建立起互助合作的关系</w:t>
      </w:r>
    </w:p>
    <w:p>
      <w:pPr>
        <w:pStyle w:val="6"/>
        <w:widowControl/>
        <w:spacing w:line="360" w:lineRule="auto"/>
        <w:jc w:val="left"/>
        <w:rPr>
          <w:rStyle w:val="5"/>
          <w:rFonts w:ascii="Times New Roman" w:hAnsi="Times New Roman" w:eastAsia="宋体" w:cs="Times New Roman"/>
        </w:rPr>
      </w:pPr>
      <w:r>
        <w:rPr>
          <w:rStyle w:val="5"/>
          <w:rFonts w:hint="eastAsia" w:ascii="宋体" w:hAnsi="宋体" w:eastAsia="宋体" w:cs="宋体"/>
        </w:rPr>
        <w:t>④</w:t>
      </w:r>
      <w:r>
        <w:rPr>
          <w:rStyle w:val="5"/>
          <w:rFonts w:ascii="Times New Roman" w:hAnsi="Times New Roman" w:eastAsia="宋体" w:cs="Times New Roman"/>
        </w:rPr>
        <w:t>个人消费品实行按需分配</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A．</w:t>
      </w:r>
      <w:r>
        <w:rPr>
          <w:rStyle w:val="5"/>
          <w:rFonts w:hint="eastAsia" w:ascii="宋体" w:hAnsi="宋体" w:eastAsia="宋体" w:cs="宋体"/>
        </w:rPr>
        <w:t>①③</w:t>
      </w:r>
      <w:r>
        <w:rPr>
          <w:rStyle w:val="5"/>
          <w:rFonts w:ascii="Times New Roman" w:hAnsi="Times New Roman" w:eastAsia="宋体" w:cs="Times New Roman"/>
        </w:rPr>
        <w:tab/>
      </w:r>
      <w:r>
        <w:rPr>
          <w:rStyle w:val="5"/>
          <w:rFonts w:ascii="Times New Roman" w:hAnsi="Times New Roman" w:eastAsia="宋体" w:cs="Times New Roman"/>
        </w:rPr>
        <w:t>B．</w:t>
      </w:r>
      <w:r>
        <w:rPr>
          <w:rStyle w:val="5"/>
          <w:rFonts w:hint="eastAsia" w:ascii="宋体" w:hAnsi="宋体" w:eastAsia="宋体" w:cs="宋体"/>
        </w:rPr>
        <w:t>①④</w:t>
      </w:r>
      <w:r>
        <w:rPr>
          <w:rStyle w:val="5"/>
          <w:rFonts w:ascii="Times New Roman" w:hAnsi="Times New Roman" w:eastAsia="宋体" w:cs="Times New Roman"/>
        </w:rPr>
        <w:tab/>
      </w:r>
      <w:r>
        <w:rPr>
          <w:rStyle w:val="5"/>
          <w:rFonts w:ascii="Times New Roman" w:hAnsi="Times New Roman" w:eastAsia="宋体" w:cs="Times New Roman"/>
        </w:rPr>
        <w:t>C．</w:t>
      </w:r>
      <w:r>
        <w:rPr>
          <w:rStyle w:val="5"/>
          <w:rFonts w:hint="eastAsia" w:ascii="宋体" w:hAnsi="宋体" w:eastAsia="宋体" w:cs="宋体"/>
        </w:rPr>
        <w:t>②③</w:t>
      </w:r>
      <w:r>
        <w:rPr>
          <w:rStyle w:val="5"/>
          <w:rFonts w:ascii="Times New Roman" w:hAnsi="Times New Roman" w:eastAsia="宋体" w:cs="Times New Roman"/>
        </w:rPr>
        <w:tab/>
      </w:r>
      <w:r>
        <w:rPr>
          <w:rStyle w:val="5"/>
          <w:rFonts w:ascii="Times New Roman" w:hAnsi="Times New Roman" w:eastAsia="宋体" w:cs="Times New Roman"/>
        </w:rPr>
        <w:t>D．</w:t>
      </w:r>
      <w:r>
        <w:rPr>
          <w:rStyle w:val="5"/>
          <w:rFonts w:hint="eastAsia" w:ascii="宋体" w:hAnsi="宋体" w:eastAsia="宋体" w:cs="宋体"/>
        </w:rPr>
        <w:t>②④</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3．导致资本主义经济危机的根本原因是（</w:t>
      </w:r>
      <w:r>
        <w:rPr>
          <w:rStyle w:val="5"/>
          <w:rFonts w:hint="eastAsia" w:ascii="Times New Roman" w:hAnsi="Times New Roman" w:eastAsia="宋体" w:cs="Times New Roman"/>
        </w:rPr>
        <w:t xml:space="preserve">    </w:t>
      </w:r>
      <w:r>
        <w:rPr>
          <w:rStyle w:val="5"/>
          <w:rFonts w:ascii="Times New Roman" w:hAnsi="Times New Roman" w:eastAsia="宋体" w:cs="Times New Roman"/>
        </w:rPr>
        <w:t>）</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A．生产无限扩大的趋势与劳动人民有支付能力的需求相对缩小之间的矛盾</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B．个别企业生产的有组织性与整个社会生产的无政府状态之间的矛盾</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C．生产社会化和生产资料资本主义私人占有之间的矛盾</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D．无产阶级和资产阶级的阶级对立</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4．2020年7月，位于湖北省应城市的大富水堤坝防汛形势严峻。在堤坝另一边，埋藏着一座5000多年前江汉先民与洪水斗智斗勇的见证——门板湾古城遗址。该遗址的城墙与城濠以及大型房屋建筑皆保存较好。为迄今新石器时代考古发现之罕见，是中国南方水稻农业聚落的典型遗存，是五千年中华文明史的象征之一。由材料可知，在新石器时代（</w:t>
      </w:r>
      <w:r>
        <w:rPr>
          <w:rStyle w:val="5"/>
          <w:rFonts w:hint="eastAsia" w:ascii="Times New Roman" w:hAnsi="Times New Roman" w:eastAsia="宋体" w:cs="Times New Roman"/>
        </w:rPr>
        <w:t xml:space="preserve">    </w:t>
      </w:r>
      <w:r>
        <w:rPr>
          <w:rStyle w:val="5"/>
          <w:rFonts w:ascii="Times New Roman" w:hAnsi="Times New Roman" w:eastAsia="宋体" w:cs="Times New Roman"/>
        </w:rPr>
        <w:t>）</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A．人们共同劳动、共同占有生产资料</w:t>
      </w:r>
      <w:r>
        <w:rPr>
          <w:rStyle w:val="5"/>
          <w:rFonts w:ascii="Times New Roman" w:hAnsi="Times New Roman" w:eastAsia="宋体" w:cs="Times New Roman"/>
        </w:rPr>
        <w:tab/>
      </w:r>
      <w:r>
        <w:rPr>
          <w:rStyle w:val="5"/>
          <w:rFonts w:ascii="Times New Roman" w:hAnsi="Times New Roman" w:eastAsia="宋体" w:cs="Times New Roman"/>
        </w:rPr>
        <w:t>B．畜牧农耕出现，人类已实现定居</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C．人们通过氏族会议来管理集体事务</w:t>
      </w:r>
      <w:r>
        <w:rPr>
          <w:rStyle w:val="5"/>
          <w:rFonts w:ascii="Times New Roman" w:hAnsi="Times New Roman" w:eastAsia="宋体" w:cs="Times New Roman"/>
        </w:rPr>
        <w:tab/>
      </w:r>
      <w:r>
        <w:rPr>
          <w:rStyle w:val="5"/>
          <w:rFonts w:ascii="Times New Roman" w:hAnsi="Times New Roman" w:eastAsia="宋体" w:cs="Times New Roman"/>
        </w:rPr>
        <w:t>D．生产力迅速发展，已经出现私有制</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5</w:t>
      </w:r>
      <w:r>
        <w:rPr>
          <w:rStyle w:val="5"/>
          <w:rFonts w:hint="eastAsia" w:ascii="Times New Roman" w:hAnsi="Times New Roman" w:eastAsia="宋体" w:cs="Times New Roman"/>
        </w:rPr>
        <w:t>．某贫困村引进公司流转土地和专业合作社的指导下种植中药材，探索出了“土地流转得租金、入股分红得股金、产业发展得现金、就业务工得薪金、政策奖补得奖金”相结合的“五金”助农模式，实现整村脱贫。该村的脱贫得益于（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①推动农村土地所有权的有序流转，充分利用了土地资源</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②探索集体经济实现形式多样化，拓宽农民就业渠道</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③发展混合所有制经济，实现了集体经济的个体所有化</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④拓宽了当地居民收入的来源，充分调动村民的积极性</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A．①③</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D．②④</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6</w:t>
      </w:r>
      <w:r>
        <w:rPr>
          <w:rStyle w:val="5"/>
          <w:rFonts w:hint="eastAsia" w:ascii="Times New Roman" w:hAnsi="Times New Roman" w:eastAsia="宋体" w:cs="Times New Roman"/>
        </w:rPr>
        <w:t xml:space="preserve">．习近平指出，在我国经济发展进程中，我们要不断为民营经济营造更好发展环境，帮助民营经济解决发展中的困难，让民营经济创造活力充分迸发。我国重视民营经济发展的原因是（  </w:t>
      </w:r>
      <w:r>
        <w:rPr>
          <w:rStyle w:val="5"/>
          <w:rFonts w:ascii="Times New Roman" w:hAnsi="Times New Roman" w:eastAsia="宋体" w:cs="Times New Roman"/>
        </w:rPr>
        <w:t xml:space="preserve"> </w:t>
      </w:r>
      <w:r>
        <w:rPr>
          <w:rStyle w:val="5"/>
          <w:rFonts w:hint="eastAsia" w:ascii="Times New Roman" w:hAnsi="Times New Roman" w:eastAsia="宋体" w:cs="Times New Roman"/>
        </w:rPr>
        <w:t xml:space="preserve">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①民营经济是我国社会主义经济的重要组成部分</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②民营经济在我国所有制结构中的地位不断提高</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③民营经济是国内国际双循环相互促进的重要力量</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④民营经济是我国经济社会高质量发展的重要基础</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7</w:t>
      </w:r>
      <w:r>
        <w:rPr>
          <w:rStyle w:val="5"/>
          <w:rFonts w:hint="eastAsia" w:ascii="Times New Roman" w:hAnsi="Times New Roman" w:eastAsia="宋体" w:cs="Times New Roman"/>
        </w:rPr>
        <w:t xml:space="preserve">．2020年1月6日，央行决定下调金融机构存款准备金率0.5个百分点。此次降准符合预期,有助于进一步支持小微企业和民营企业的融资需求。这有利于（ </w:t>
      </w:r>
      <w:r>
        <w:rPr>
          <w:rStyle w:val="5"/>
          <w:rFonts w:ascii="Times New Roman" w:hAnsi="Times New Roman" w:eastAsia="宋体" w:cs="Times New Roman"/>
        </w:rPr>
        <w:t xml:space="preserve"> </w:t>
      </w:r>
      <w:r>
        <w:rPr>
          <w:rStyle w:val="5"/>
          <w:rFonts w:hint="eastAsia" w:ascii="Times New Roman" w:hAnsi="Times New Roman" w:eastAsia="宋体" w:cs="Times New Roman"/>
        </w:rPr>
        <w:t xml:space="preserve">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①激发非公有制经济活力和创造力</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②巩固非公有制经济主体地位</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③国有资产在社会总资产中占优势</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④促进非公有制经济的发展</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8</w:t>
      </w:r>
      <w:r>
        <w:rPr>
          <w:rStyle w:val="5"/>
          <w:rFonts w:hint="eastAsia" w:ascii="Times New Roman" w:hAnsi="Times New Roman" w:eastAsia="宋体" w:cs="Times New Roman"/>
        </w:rPr>
        <w:t xml:space="preserve">．2019年12月，“国有经济70年与国有企业改革新阶段”学术研讨会在京召开。会议指出，新时代国有经济要进一步实现高质量发展，激发国有企业活力，和多种所有制经济起做强做优做大，为国家经济整体利益服务，为国家战略服务。激发国有企业活力有利于（  </w:t>
      </w:r>
      <w:r>
        <w:rPr>
          <w:rStyle w:val="5"/>
          <w:rFonts w:ascii="Times New Roman" w:hAnsi="Times New Roman" w:eastAsia="宋体" w:cs="Times New Roman"/>
        </w:rPr>
        <w:t xml:space="preserve"> </w:t>
      </w:r>
      <w:r>
        <w:rPr>
          <w:rStyle w:val="5"/>
          <w:rFonts w:hint="eastAsia" w:ascii="Times New Roman" w:hAnsi="Times New Roman" w:eastAsia="宋体" w:cs="Times New Roman"/>
        </w:rPr>
        <w:t xml:space="preserve">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①保证各种所有制经济平等使用生产要素和参与竞争</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②巩固国有经济主体地位，增强我国经济实力</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③推动国有资本做大做强，更好服务于国家战略目标</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④增强国有经济控制力，发挥在国民经济中的主导作用</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B．②③</w:t>
      </w:r>
      <w:r>
        <w:rPr>
          <w:rStyle w:val="5"/>
          <w:rFonts w:hint="eastAsia" w:ascii="Times New Roman" w:hAnsi="Times New Roman" w:eastAsia="宋体" w:cs="Times New Roman"/>
        </w:rPr>
        <w:tab/>
      </w:r>
      <w:r>
        <w:rPr>
          <w:rStyle w:val="5"/>
          <w:rFonts w:hint="eastAsia" w:ascii="Times New Roman" w:hAnsi="Times New Roman" w:eastAsia="宋体" w:cs="Times New Roman"/>
        </w:rPr>
        <w:t>C．①④</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9</w:t>
      </w:r>
      <w:r>
        <w:rPr>
          <w:rStyle w:val="5"/>
          <w:rFonts w:hint="eastAsia" w:ascii="Times New Roman" w:hAnsi="Times New Roman" w:eastAsia="宋体" w:cs="Times New Roman"/>
        </w:rPr>
        <w:t xml:space="preserve">．据统计,全国共有民营文艺表演团体近7000家,中外合资、中外合作或外商投资图书报刊发行企业40多家,公有制为主体、多种所有制共同发展的文化产业格局正在形成。我国吸引非公有资本进入文化产业领域,这意味着（   </w:t>
      </w:r>
      <w:r>
        <w:rPr>
          <w:rStyle w:val="5"/>
          <w:rFonts w:ascii="Times New Roman" w:hAnsi="Times New Roman" w:eastAsia="宋体" w:cs="Times New Roman"/>
        </w:rPr>
        <w:t xml:space="preserve"> </w:t>
      </w:r>
      <w:r>
        <w:rPr>
          <w:rStyle w:val="5"/>
          <w:rFonts w:hint="eastAsia" w:ascii="Times New Roman" w:hAnsi="Times New Roman" w:eastAsia="宋体" w:cs="Times New Roman"/>
        </w:rPr>
        <w:t>）</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①非公有制经济的发展环境得到了进一步改善</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②非公有制经济是社会主义经济的重要组成部分</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③非公有制经济和公有制经济地位相同,相互促进、共同发展</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④在市场竞争中,非公有制经济和公有制经济具有平等的市场地位</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A．①③</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D．②④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10．据研究，每一位消费者身后大约有250个亲朋好友。如果赢得了一位消费者的好感，就意味着赢得了250个人的好感；反之，如果得罪了一位消费者，也就意味着得罪了250个人。这就是商场中的“250定律”。据此，企业应该（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①以消费者利益为经营目标，扩大市场②自觉遵守市场道德，坚持诚信经营</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③提高生产能力，确保市场经营④实施品牌战略，树立良好企业形象</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B．①③</w:t>
      </w:r>
      <w:r>
        <w:rPr>
          <w:rStyle w:val="5"/>
          <w:rFonts w:hint="eastAsia" w:ascii="Times New Roman" w:hAnsi="Times New Roman" w:eastAsia="宋体" w:cs="Times New Roman"/>
        </w:rPr>
        <w:tab/>
      </w:r>
      <w:r>
        <w:rPr>
          <w:rStyle w:val="5"/>
          <w:rFonts w:hint="eastAsia" w:ascii="Times New Roman" w:hAnsi="Times New Roman" w:eastAsia="宋体" w:cs="Times New Roman"/>
        </w:rPr>
        <w:t>C．②④</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11．“污染博弈”是指企业在不受管制的环境里，为追求利润最大化，宁肯污染环境，也不安装昂贵的污染处理设备。“污染博弈”反映了市场调节存在（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A．法制性B．盲目性C．滞后性D．自发性</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12．电商行业普遍存在刷单行为，即通过“自买自卖”的刷单行为，制造销售量激增的假象，从而引诱消费者上当。2017年11月4日，全国人大常委会通过了反不正当竞争法修正案，对于情节严重的刷单行为，最高处以200万元的罚款，吊销营业执照。这说明（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①宏观调控的主要手段是法律手段</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②市场经济的正常运行需要完善市场规则</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③诚实守信是市场经济的必然要求</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④市场竞争规则的完善主要依靠政府立法</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A．①③</w:t>
      </w:r>
      <w:r>
        <w:rPr>
          <w:rStyle w:val="5"/>
          <w:rFonts w:hint="eastAsia" w:ascii="Times New Roman" w:hAnsi="Times New Roman" w:eastAsia="宋体" w:cs="Times New Roman"/>
        </w:rPr>
        <w:tab/>
      </w:r>
      <w:r>
        <w:rPr>
          <w:rStyle w:val="5"/>
          <w:rFonts w:hint="eastAsia" w:ascii="Times New Roman" w:hAnsi="Times New Roman" w:eastAsia="宋体" w:cs="Times New Roman"/>
        </w:rPr>
        <w:t>B．②③</w:t>
      </w:r>
      <w:r>
        <w:rPr>
          <w:rStyle w:val="5"/>
          <w:rFonts w:hint="eastAsia" w:ascii="Times New Roman" w:hAnsi="Times New Roman" w:eastAsia="宋体" w:cs="Times New Roman"/>
        </w:rPr>
        <w:tab/>
      </w:r>
      <w:r>
        <w:rPr>
          <w:rStyle w:val="5"/>
          <w:rFonts w:hint="eastAsia" w:ascii="Times New Roman" w:hAnsi="Times New Roman" w:eastAsia="宋体" w:cs="Times New Roman"/>
        </w:rPr>
        <w:t>C．①④</w:t>
      </w:r>
      <w:r>
        <w:rPr>
          <w:rStyle w:val="5"/>
          <w:rFonts w:hint="eastAsia" w:ascii="Times New Roman" w:hAnsi="Times New Roman" w:eastAsia="宋体" w:cs="Times New Roman"/>
        </w:rPr>
        <w:tab/>
      </w:r>
      <w:r>
        <w:rPr>
          <w:rStyle w:val="5"/>
          <w:rFonts w:hint="eastAsia" w:ascii="Times New Roman" w:hAnsi="Times New Roman" w:eastAsia="宋体" w:cs="Times New Roman"/>
        </w:rPr>
        <w:t>D．②④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13．近年来，中国铁路上海局集团、南昌局集团、成都局集团等发布消息，对所属高铁列车执行票价调整：以公布票价为最高限价，分季节、分时段、分席别、分区段在限价内实行多档次票价，最大折扣幅度5．5折。对高铁车票实行差异化定价，意在（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①增加高铁供给，提高市场占有率</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②发挥价值规律作用，让市场供求决定价格</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③运用价格机制，提高高铁运营效率</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④形成合理比价，正确反映市场供求关系</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B．①③</w:t>
      </w:r>
      <w:r>
        <w:rPr>
          <w:rStyle w:val="5"/>
          <w:rFonts w:hint="eastAsia" w:ascii="Times New Roman" w:hAnsi="Times New Roman" w:eastAsia="宋体" w:cs="Times New Roman"/>
        </w:rPr>
        <w:tab/>
      </w:r>
      <w:r>
        <w:rPr>
          <w:rStyle w:val="5"/>
          <w:rFonts w:hint="eastAsia" w:ascii="Times New Roman" w:hAnsi="Times New Roman" w:eastAsia="宋体" w:cs="Times New Roman"/>
        </w:rPr>
        <w:t>C．②④</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14．“马太效应”指一种强者愈强、弱者愈弱的两极分化现象。在市场竞争中，由于需求方的因素导致企业“马太效应”式分化的是（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A．大而不倒——大型企业金融机构的倒闭会给国民经济带来重大风险，因此政府在其面临危机时常会出手援助，而对小型金融机构可能坐视不管</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B．规模经济——规模更大的企业可以以更低的平均成本进行生产，从而比小企业更有竞争优势</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C．网络效应——聊天工具、在线游戏等网络产品，影响其吸引力的重要因素是已有用户数量的多少，因此用户数量较多的企业更能吸引新用户</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D．劣币驱逐良币——当缺乏透明、公正的市场规则时，侵权盗版的企业可能大行其道，积极研发、依法经营的企业却难以立足</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15．财政政策和货币政策是国家宏观调控中最常用的经济手段。下列选项中，属于货币政策的是（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①2018年1月1日起,1.6升及以下汽车购置税将由7.5%恢复到10%的税率</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②落实和加大金融对实体经济的支持，降低企业融资成本</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③国家决定扩大财政赤字加强基础设施建设</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④对“三农”和小微企业实施贷款优惠政策</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B．①③</w:t>
      </w:r>
      <w:r>
        <w:rPr>
          <w:rStyle w:val="5"/>
          <w:rFonts w:hint="eastAsia" w:ascii="Times New Roman" w:hAnsi="Times New Roman" w:eastAsia="宋体" w:cs="Times New Roman"/>
        </w:rPr>
        <w:tab/>
      </w:r>
      <w:r>
        <w:rPr>
          <w:rStyle w:val="5"/>
          <w:rFonts w:hint="eastAsia" w:ascii="Times New Roman" w:hAnsi="Times New Roman" w:eastAsia="宋体" w:cs="Times New Roman"/>
        </w:rPr>
        <w:t>C．②④</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16．广东某市出台政策，实施农业“一镇一品”示范建设工程，通过招商引资，引导龙头企业与试点镇对接，构建平价商店、机场超市、网站、连锁店等组成的网络化销售平台，显著带动了当地农业增效和农民增收。这一成效得益于（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①借力政策扶持，整合资源优势②降低商品价格，确立竞争方向</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③创新营销模式，优化发展战略④调整消费结构，增加产品供给</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A．①③</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D．②④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17．习近平总书记多次对就业扶贫作出重要论述,强调一人就业，全家脱贫，增加就业是最有效最直接的脱贫方式，长期坚持还可以有效解决贫困代际传递问题。近年来，我国高度重视就业扶贫工作,截至2019年5月底,已累计帮扶1036万贫困劳动力实现就业。下列选项可以作为国家就业扶贫政策措施的是（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①扶持发展“扶贫车间”，促进就地就近就业</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②落实税费减免等政策，支持贫困劳力创业</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③依托对口支援等机制，直接安排劳务输出</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④加强职业指导，提升高校毕业生就业能力</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18．湖南省长沙县是工业强县，也是排碳大县。针对经济发展中的环境问题，该县提出创建全国“零碳县”的目标，引进推广了中南林业大学新研发的“绿心速生草”。这种草吸收和固化二氧化碳是相等面积森林的14倍左右，它不仅生长快，而且种植户可以多次收割并加工成碳产品出售。该材料说明（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①环境保护问题应该主要由政府解决</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②保护环境应该发挥市场决定性作用</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③经济发展可以与环境保护相协调</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④科技创新有助于经济发展和环境保护</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B．③④</w:t>
      </w:r>
      <w:r>
        <w:rPr>
          <w:rStyle w:val="5"/>
          <w:rFonts w:hint="eastAsia" w:ascii="Times New Roman" w:hAnsi="Times New Roman" w:eastAsia="宋体" w:cs="Times New Roman"/>
        </w:rPr>
        <w:tab/>
      </w:r>
      <w:r>
        <w:rPr>
          <w:rStyle w:val="5"/>
          <w:rFonts w:hint="eastAsia" w:ascii="Times New Roman" w:hAnsi="Times New Roman" w:eastAsia="宋体" w:cs="Times New Roman"/>
        </w:rPr>
        <w:t>C．①③</w:t>
      </w:r>
      <w:r>
        <w:rPr>
          <w:rStyle w:val="5"/>
          <w:rFonts w:hint="eastAsia" w:ascii="Times New Roman" w:hAnsi="Times New Roman" w:eastAsia="宋体" w:cs="Times New Roman"/>
        </w:rPr>
        <w:tab/>
      </w:r>
      <w:r>
        <w:rPr>
          <w:rStyle w:val="5"/>
          <w:rFonts w:hint="eastAsia" w:ascii="Times New Roman" w:hAnsi="Times New Roman" w:eastAsia="宋体" w:cs="Times New Roman"/>
        </w:rPr>
        <w:t>D．②④</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19</w:t>
      </w:r>
      <w:r>
        <w:rPr>
          <w:rStyle w:val="5"/>
          <w:rFonts w:hint="eastAsia" w:ascii="Times New Roman" w:hAnsi="Times New Roman" w:eastAsia="宋体" w:cs="Times New Roman"/>
        </w:rPr>
        <w:t>．经过长期努力，中国特色社会主义进入了新时代，这是我国发展新的历史方位。党的十九大报告指出：“新时代我国社会主义主要矛盾转化为人民日益增长的美好生活需要和不平衡不充分的发展之间的矛盾”。下列措施着眼于解决发展不平衡的是（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①倡导和谐共生，推进绿色发展</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②统筹城乡发展，推动城乡发展一体化</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③坚持按劳分配，提高经济效率</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④加强社会建设，促进公共服务均等化</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A．①③    B．②③    C．①④    D．②④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20．随着《上海市生活垃圾管理条例》的正式实施，让垃圾分类工作成为时尚又向前迈出了重要的一步。让垃圾分类工作成为时尚，作为居民应（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①坚持绿色发展理念，提高消费水平和质量②树立生态文明理念，养成良好的生活习惯</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③做到量入为出，抑制信贷消费和超前消费④坚持科学分类，倡导绿色低碳的生活方式</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A．①③</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D．②④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21．中央电视台播出的大型纪录片《辉煌中国》介绍了我国十八以来经济社会发展取得的巨大成就。五年来的成就是全方位的、开创性的，五年来的变革是深层次的、根本性的。探寻过去五年中国发展的密码，是“创新、协调、绿色、开放、共享”的新发展理念引领了中国朝更高质量、更有效率、更可持续方向前进的历史性变革。可见，新的发展理念（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①是对以往发展理念、发展思想的根本性变革</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②为我们破解发展难题、增强发展动力、厚植发展优势提供了战略指引</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③是建设中国特色社会主义现代化经济体系的重要遵循</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④对我国和世界各国的发展都有指导意义</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22．习近平总主席在首届中国国际进口博览会演讲中用“大海”妙喻中国经济。中国经济是一片大海而不是小池塘,大海有风平浪静,也有狂风骤雨。狂风骤雨可以掀翻小池塘,但不能掀翻大海。坚持新发展理念,推动全球经济合作应该（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①贯彻创新发展理念,坚持立足全局,促进城乡统筹发展</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②贯彻共享发展理念,坚持包容普惠,推动各国共同发展</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③贯彻开放发展理念,坚持互利融通,建构内外联动格局</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④贯彻协调发展理念,坚持持续均衡,确保人与自然和谐</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23．2019年5月6日，以“数据驱动，融合创新为主题的第二届数字中国建设峰会大数据分论坛在福建福州举办。会议提出要扎实推进大数据战略，全面提升我国大数据的资源掌控能力、技术支撑能力和价值挖掘能力，加快发展壮大以数据为关键要素的数字经济，为促进我国经济高质量发展发挥积极作用。推进大数据建设（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①是建设现代化经济体系，推动经济高质量发展的需要</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②有利于发挥大数据在实体经济发展中的决定作用</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③有利于培育新的经济增长点，形成新动能，为实体企业带来重大机遇</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④有利于解决发展不平衡问题，促进经济社会协调发展</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B．①③</w:t>
      </w:r>
      <w:r>
        <w:rPr>
          <w:rStyle w:val="5"/>
          <w:rFonts w:hint="eastAsia" w:ascii="Times New Roman" w:hAnsi="Times New Roman" w:eastAsia="宋体" w:cs="Times New Roman"/>
        </w:rPr>
        <w:tab/>
      </w:r>
      <w:r>
        <w:rPr>
          <w:rStyle w:val="5"/>
          <w:rFonts w:hint="eastAsia" w:ascii="Times New Roman" w:hAnsi="Times New Roman" w:eastAsia="宋体" w:cs="Times New Roman"/>
        </w:rPr>
        <w:t>C．②④</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24．“从大国到强国，实体经济发展至关重要，任何时候都不能脱实向虚。”习近平总书记赴广东考察调研时又一次给“实体经济”撑腰打气。我国强调发展实体经济的原因在于(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①实体经济是一国经济的立身之本②实体经济是建设现代化经济的战略支撑</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③实体经济是财富创造的根本源泉④实体经济是关系国计民生的根本性问题</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A．①②</w:t>
      </w:r>
      <w:r>
        <w:rPr>
          <w:rStyle w:val="5"/>
          <w:rFonts w:hint="eastAsia" w:ascii="Times New Roman" w:hAnsi="Times New Roman" w:eastAsia="宋体" w:cs="Times New Roman"/>
        </w:rPr>
        <w:tab/>
      </w:r>
      <w:r>
        <w:rPr>
          <w:rStyle w:val="5"/>
          <w:rFonts w:hint="eastAsia" w:ascii="Times New Roman" w:hAnsi="Times New Roman" w:eastAsia="宋体" w:cs="Times New Roman"/>
        </w:rPr>
        <w:t>B．①③</w:t>
      </w:r>
      <w:r>
        <w:rPr>
          <w:rStyle w:val="5"/>
          <w:rFonts w:hint="eastAsia" w:ascii="Times New Roman" w:hAnsi="Times New Roman" w:eastAsia="宋体" w:cs="Times New Roman"/>
        </w:rPr>
        <w:tab/>
      </w:r>
      <w:r>
        <w:rPr>
          <w:rStyle w:val="5"/>
          <w:rFonts w:hint="eastAsia" w:ascii="Times New Roman" w:hAnsi="Times New Roman" w:eastAsia="宋体" w:cs="Times New Roman"/>
        </w:rPr>
        <w:t>C．②④</w:t>
      </w:r>
      <w:r>
        <w:rPr>
          <w:rStyle w:val="5"/>
          <w:rFonts w:hint="eastAsia" w:ascii="Times New Roman" w:hAnsi="Times New Roman" w:eastAsia="宋体" w:cs="Times New Roman"/>
        </w:rPr>
        <w:tab/>
      </w:r>
      <w:r>
        <w:rPr>
          <w:rStyle w:val="5"/>
          <w:rFonts w:hint="eastAsia" w:ascii="Times New Roman" w:hAnsi="Times New Roman" w:eastAsia="宋体" w:cs="Times New Roman"/>
        </w:rPr>
        <w:t>D．③④</w:t>
      </w:r>
    </w:p>
    <w:p>
      <w:pPr>
        <w:pStyle w:val="6"/>
        <w:widowControl/>
        <w:spacing w:line="360" w:lineRule="auto"/>
        <w:jc w:val="left"/>
        <w:rPr>
          <w:rStyle w:val="5"/>
          <w:rFonts w:ascii="Times New Roman" w:hAnsi="Times New Roman" w:eastAsia="宋体" w:cs="Times New Roman"/>
        </w:rPr>
      </w:pPr>
      <w:r>
        <w:rPr>
          <w:rStyle w:val="5"/>
          <w:rFonts w:ascii="Times New Roman" w:hAnsi="Times New Roman" w:eastAsia="宋体" w:cs="Times New Roman"/>
        </w:rPr>
        <w:t>25</w:t>
      </w:r>
      <w:r>
        <w:rPr>
          <w:rStyle w:val="5"/>
          <w:rFonts w:hint="eastAsia" w:ascii="Times New Roman" w:hAnsi="Times New Roman" w:eastAsia="宋体" w:cs="Times New Roman"/>
        </w:rPr>
        <w:t>．2018年中国利用外资再创历史新高，实际使用外商直接投资金额达1350亿美元，新设立的外商投资企业增长了将近70%，其中“一带一路”沿线国家对华直接投资金额增长16.0%，高技术制造业实际使用外资增长35.1%．这表明我国（    ）</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①营商环境持续优化，对外资吸引力不断增强</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②提高利用外资水平，推动对外贸易转型升级</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③充分利用外资，增强投资对经济发展的基础性作用</w:t>
      </w:r>
    </w:p>
    <w:p>
      <w:pPr>
        <w:pStyle w:val="6"/>
        <w:widowControl/>
        <w:spacing w:line="360" w:lineRule="auto"/>
        <w:jc w:val="left"/>
        <w:rPr>
          <w:rStyle w:val="5"/>
          <w:rFonts w:ascii="Times New Roman" w:hAnsi="Times New Roman" w:eastAsia="宋体" w:cs="Times New Roman"/>
        </w:rPr>
      </w:pPr>
      <w:r>
        <w:rPr>
          <w:rStyle w:val="5"/>
          <w:rFonts w:hint="eastAsia" w:ascii="Times New Roman" w:hAnsi="Times New Roman" w:eastAsia="宋体" w:cs="Times New Roman"/>
        </w:rPr>
        <w:t>④适应经济全球化新形势，不断提高开放型经济水平</w:t>
      </w:r>
    </w:p>
    <w:p>
      <w:pPr>
        <w:pStyle w:val="6"/>
        <w:widowControl/>
        <w:spacing w:line="360" w:lineRule="auto"/>
        <w:jc w:val="left"/>
        <w:rPr>
          <w:rStyle w:val="5"/>
          <w:rFonts w:ascii="宋体" w:hAnsi="宋体" w:eastAsia="宋体" w:cs="Times New Roman"/>
          <w:b/>
          <w:sz w:val="24"/>
          <w:szCs w:val="24"/>
        </w:rPr>
      </w:pPr>
      <w:r>
        <w:rPr>
          <w:rStyle w:val="5"/>
          <w:rFonts w:hint="eastAsia" w:ascii="Times New Roman" w:hAnsi="Times New Roman" w:eastAsia="宋体" w:cs="Times New Roman"/>
        </w:rPr>
        <w:t>A．①③</w:t>
      </w:r>
      <w:r>
        <w:rPr>
          <w:rStyle w:val="5"/>
          <w:rFonts w:hint="eastAsia" w:ascii="Times New Roman" w:hAnsi="Times New Roman" w:eastAsia="宋体" w:cs="Times New Roman"/>
        </w:rPr>
        <w:tab/>
      </w:r>
      <w:r>
        <w:rPr>
          <w:rStyle w:val="5"/>
          <w:rFonts w:hint="eastAsia" w:ascii="Times New Roman" w:hAnsi="Times New Roman" w:eastAsia="宋体" w:cs="Times New Roman"/>
        </w:rPr>
        <w:t>B．①④</w:t>
      </w:r>
      <w:r>
        <w:rPr>
          <w:rStyle w:val="5"/>
          <w:rFonts w:hint="eastAsia" w:ascii="Times New Roman" w:hAnsi="Times New Roman" w:eastAsia="宋体" w:cs="Times New Roman"/>
        </w:rPr>
        <w:tab/>
      </w:r>
      <w:r>
        <w:rPr>
          <w:rStyle w:val="5"/>
          <w:rFonts w:hint="eastAsia" w:ascii="Times New Roman" w:hAnsi="Times New Roman" w:eastAsia="宋体" w:cs="Times New Roman"/>
        </w:rPr>
        <w:t>C．②③</w:t>
      </w:r>
      <w:r>
        <w:rPr>
          <w:rStyle w:val="5"/>
          <w:rFonts w:hint="eastAsia" w:ascii="Times New Roman" w:hAnsi="Times New Roman" w:eastAsia="宋体" w:cs="Times New Roman"/>
        </w:rPr>
        <w:tab/>
      </w:r>
      <w:r>
        <w:rPr>
          <w:rStyle w:val="5"/>
          <w:rFonts w:hint="eastAsia" w:ascii="Times New Roman" w:hAnsi="Times New Roman" w:eastAsia="宋体" w:cs="Times New Roman"/>
        </w:rPr>
        <w:t>D．②④</w:t>
      </w:r>
    </w:p>
    <w:p>
      <w:pPr>
        <w:pStyle w:val="6"/>
        <w:widowControl/>
        <w:spacing w:line="360" w:lineRule="auto"/>
        <w:jc w:val="left"/>
        <w:rPr>
          <w:rStyle w:val="5"/>
          <w:rFonts w:ascii="宋体" w:hAnsi="宋体" w:eastAsia="宋体" w:cs="Times New Roman"/>
          <w:b/>
          <w:sz w:val="24"/>
          <w:szCs w:val="24"/>
        </w:rPr>
      </w:pPr>
    </w:p>
    <w:p>
      <w:pPr>
        <w:pStyle w:val="6"/>
        <w:widowControl/>
        <w:spacing w:line="360" w:lineRule="auto"/>
        <w:jc w:val="center"/>
        <w:rPr>
          <w:rStyle w:val="5"/>
          <w:rFonts w:ascii="宋体" w:hAnsi="宋体" w:eastAsia="宋体" w:cs="Times New Roman"/>
          <w:b/>
          <w:sz w:val="24"/>
          <w:szCs w:val="24"/>
        </w:rPr>
      </w:pPr>
    </w:p>
    <w:p>
      <w:pPr>
        <w:pStyle w:val="6"/>
        <w:widowControl/>
        <w:spacing w:line="360" w:lineRule="auto"/>
        <w:jc w:val="center"/>
        <w:rPr>
          <w:rStyle w:val="5"/>
          <w:rFonts w:ascii="Calibri" w:hAnsi="Calibri" w:eastAsia="宋体" w:cs="Times New Roman"/>
        </w:rPr>
      </w:pPr>
      <w:r>
        <w:rPr>
          <w:rStyle w:val="5"/>
          <w:rFonts w:hint="eastAsia" w:ascii="宋体" w:hAnsi="宋体" w:eastAsia="宋体" w:cs="Times New Roman"/>
          <w:b/>
          <w:sz w:val="24"/>
          <w:szCs w:val="24"/>
        </w:rPr>
        <w:t>第II卷（非选择题）</w:t>
      </w:r>
    </w:p>
    <w:p>
      <w:pPr>
        <w:pStyle w:val="6"/>
        <w:spacing w:line="360" w:lineRule="auto"/>
        <w:jc w:val="left"/>
        <w:rPr>
          <w:rStyle w:val="5"/>
          <w:rFonts w:ascii="宋体" w:hAnsi="宋体" w:eastAsia="宋体" w:cs="Times New Roman"/>
          <w:szCs w:val="21"/>
        </w:rPr>
      </w:pPr>
      <w:r>
        <w:rPr>
          <w:rStyle w:val="5"/>
          <w:rFonts w:hint="eastAsia" w:ascii="宋体" w:hAnsi="宋体" w:eastAsia="宋体" w:cs="Times New Roman"/>
          <w:szCs w:val="21"/>
        </w:rPr>
        <w:t>注意事项：</w:t>
      </w:r>
    </w:p>
    <w:p>
      <w:pPr>
        <w:pStyle w:val="6"/>
        <w:spacing w:line="360" w:lineRule="auto"/>
        <w:ind w:firstLine="420"/>
        <w:jc w:val="left"/>
        <w:rPr>
          <w:rStyle w:val="5"/>
          <w:rFonts w:ascii="宋体" w:hAnsi="宋体" w:eastAsia="宋体" w:cs="Times New Roman"/>
          <w:szCs w:val="21"/>
        </w:rPr>
      </w:pPr>
      <w:r>
        <w:rPr>
          <w:rStyle w:val="5"/>
          <w:rFonts w:hint="eastAsia" w:ascii="宋体" w:hAnsi="宋体" w:eastAsia="宋体" w:cs="Times New Roman"/>
          <w:szCs w:val="21"/>
        </w:rPr>
        <w:t>用黑色签字笔将答案写在答题纸上，直接答在试卷上不得分。</w:t>
      </w:r>
    </w:p>
    <w:p>
      <w:pPr>
        <w:pStyle w:val="6"/>
        <w:spacing w:line="360" w:lineRule="auto"/>
        <w:ind w:firstLine="420"/>
        <w:jc w:val="left"/>
        <w:rPr>
          <w:rStyle w:val="5"/>
          <w:rFonts w:ascii="宋体" w:hAnsi="宋体" w:eastAsia="宋体" w:cs="Times New Roman"/>
          <w:szCs w:val="21"/>
        </w:rPr>
      </w:pPr>
      <w:r>
        <w:rPr>
          <w:rStyle w:val="5"/>
          <w:rFonts w:hint="eastAsia" w:ascii="宋体" w:hAnsi="宋体" w:eastAsia="宋体" w:cs="Times New Roman"/>
          <w:szCs w:val="21"/>
        </w:rPr>
        <w:t>答卷前将密封线内的项目填写清楚。</w:t>
      </w:r>
    </w:p>
    <w:p>
      <w:pPr>
        <w:pStyle w:val="6"/>
        <w:spacing w:line="360" w:lineRule="auto"/>
        <w:jc w:val="left"/>
        <w:rPr>
          <w:rStyle w:val="5"/>
          <w:rFonts w:ascii="宋体" w:hAnsi="宋体" w:eastAsia="宋体" w:cs="Times New Roman"/>
          <w:b/>
          <w:szCs w:val="21"/>
        </w:rPr>
      </w:pPr>
      <w:r>
        <w:rPr>
          <w:rStyle w:val="5"/>
          <w:rFonts w:hint="eastAsia" w:ascii="宋体" w:hAnsi="宋体" w:eastAsia="宋体" w:cs="Times New Roman"/>
          <w:b/>
          <w:szCs w:val="21"/>
        </w:rPr>
        <w:t>二、非选择题（共2小题，26题1</w:t>
      </w:r>
      <w:r>
        <w:rPr>
          <w:rStyle w:val="5"/>
          <w:rFonts w:ascii="宋体" w:hAnsi="宋体" w:eastAsia="宋体" w:cs="Times New Roman"/>
          <w:b/>
          <w:szCs w:val="21"/>
        </w:rPr>
        <w:t>0</w:t>
      </w:r>
      <w:r>
        <w:rPr>
          <w:rStyle w:val="5"/>
          <w:rFonts w:hint="eastAsia" w:ascii="宋体" w:hAnsi="宋体" w:eastAsia="宋体" w:cs="Times New Roman"/>
          <w:b/>
          <w:szCs w:val="21"/>
        </w:rPr>
        <w:t>分，27题15分）</w:t>
      </w:r>
    </w:p>
    <w:p>
      <w:pPr>
        <w:pStyle w:val="6"/>
        <w:spacing w:line="360" w:lineRule="auto"/>
        <w:jc w:val="left"/>
        <w:rPr>
          <w:rStyle w:val="5"/>
          <w:rFonts w:ascii="宋体" w:hAnsi="宋体"/>
          <w:b/>
          <w:color w:val="000000"/>
          <w:szCs w:val="21"/>
        </w:rPr>
      </w:pPr>
      <w:r>
        <w:rPr>
          <w:rStyle w:val="5"/>
          <w:rFonts w:hint="eastAsia" w:ascii="宋体" w:hAnsi="宋体"/>
          <w:b/>
          <w:color w:val="000000"/>
          <w:szCs w:val="21"/>
        </w:rPr>
        <w:t>26</w:t>
      </w:r>
      <w:r>
        <w:rPr>
          <w:rStyle w:val="5"/>
          <w:rFonts w:ascii="宋体" w:hAnsi="宋体"/>
          <w:b/>
          <w:color w:val="000000"/>
          <w:szCs w:val="21"/>
        </w:rPr>
        <w:t>．</w:t>
      </w:r>
      <w:r>
        <w:rPr>
          <w:rStyle w:val="5"/>
          <w:rFonts w:hint="eastAsia" w:ascii="宋体" w:hAnsi="宋体"/>
          <w:b/>
          <w:color w:val="000000"/>
          <w:szCs w:val="21"/>
        </w:rPr>
        <w:t>阅读</w:t>
      </w:r>
      <w:r>
        <w:rPr>
          <w:rStyle w:val="5"/>
          <w:rFonts w:ascii="宋体" w:hAnsi="宋体"/>
          <w:b/>
          <w:color w:val="000000"/>
          <w:szCs w:val="21"/>
        </w:rPr>
        <w:t>材料，回答问题。</w:t>
      </w:r>
    </w:p>
    <w:p>
      <w:pPr>
        <w:pStyle w:val="6"/>
        <w:spacing w:line="360" w:lineRule="auto"/>
        <w:ind w:firstLine="420"/>
        <w:jc w:val="left"/>
        <w:rPr>
          <w:rStyle w:val="5"/>
          <w:rFonts w:cs="宋体" w:asciiTheme="majorEastAsia" w:hAnsiTheme="majorEastAsia" w:eastAsiaTheme="majorEastAsia"/>
        </w:rPr>
      </w:pPr>
      <w:r>
        <w:rPr>
          <w:rStyle w:val="5"/>
          <w:rFonts w:hint="eastAsia" w:cs="宋体" w:asciiTheme="majorEastAsia" w:hAnsiTheme="majorEastAsia" w:eastAsiaTheme="majorEastAsia"/>
        </w:rPr>
        <w:t>改革开放40年来，我国民营经济从小到大、从弱到强，贡献了50%以上的税收，60%以上的国内生产总值，70%以上的技术创新成果，80%以上的城镇劳动就业，90%以上的企业数量。党的十九届四中全会通过的《中共中央关于坚持和完善中国特色社会主义制度、推进国家治理体系和治理能力现代化若干重大问题的决定》中指出，要健全支持民营经济、外商投资企业发展的法治环境，完善构建亲清政商关系的政策体系，健全支持中小企业发展制度。</w:t>
      </w:r>
    </w:p>
    <w:p>
      <w:pPr>
        <w:pStyle w:val="6"/>
        <w:spacing w:line="360" w:lineRule="auto"/>
        <w:ind w:firstLine="420"/>
        <w:jc w:val="left"/>
        <w:rPr>
          <w:rStyle w:val="5"/>
          <w:rFonts w:ascii="楷体" w:hAnsi="楷体" w:eastAsia="楷体" w:cs="宋体"/>
          <w:b/>
        </w:rPr>
      </w:pPr>
      <w:r>
        <w:rPr>
          <w:rStyle w:val="5"/>
          <w:rFonts w:hint="eastAsia" w:ascii="楷体" w:hAnsi="楷体" w:eastAsia="楷体" w:cs="宋体"/>
          <w:b/>
        </w:rPr>
        <w:t>有人认为，改革开放40年来，民营经济取得了巨大成就，在经济发展中已起主导作用，我们要毫不动摇鼓励、支持、引导民营经济发展。结合材料，对这一观点加以评析。（10分）</w:t>
      </w:r>
    </w:p>
    <w:p>
      <w:pPr>
        <w:pStyle w:val="6"/>
        <w:spacing w:line="360" w:lineRule="auto"/>
        <w:jc w:val="left"/>
        <w:rPr>
          <w:rStyle w:val="5"/>
          <w:rFonts w:ascii="楷体" w:hAnsi="楷体" w:eastAsia="楷体" w:cs="Times New Roman"/>
          <w:b/>
        </w:rPr>
      </w:pPr>
    </w:p>
    <w:p>
      <w:pPr>
        <w:pStyle w:val="6"/>
        <w:spacing w:line="360" w:lineRule="auto"/>
        <w:jc w:val="left"/>
        <w:rPr>
          <w:rStyle w:val="5"/>
          <w:rFonts w:ascii="楷体" w:hAnsi="楷体" w:eastAsia="楷体" w:cs="Times New Roman"/>
          <w:b/>
        </w:rPr>
      </w:pPr>
    </w:p>
    <w:p>
      <w:pPr>
        <w:pStyle w:val="6"/>
        <w:spacing w:line="360" w:lineRule="auto"/>
        <w:jc w:val="left"/>
        <w:rPr>
          <w:rStyle w:val="5"/>
          <w:rFonts w:ascii="楷体" w:hAnsi="楷体" w:eastAsia="楷体" w:cs="Times New Roman"/>
          <w:b/>
        </w:rPr>
      </w:pPr>
    </w:p>
    <w:p>
      <w:pPr>
        <w:pStyle w:val="6"/>
        <w:spacing w:line="360" w:lineRule="auto"/>
        <w:jc w:val="left"/>
        <w:rPr>
          <w:rStyle w:val="5"/>
          <w:rFonts w:ascii="宋体" w:hAnsi="宋体"/>
          <w:b/>
          <w:color w:val="000000"/>
          <w:szCs w:val="21"/>
        </w:rPr>
      </w:pPr>
      <w:r>
        <w:rPr>
          <w:rStyle w:val="5"/>
          <w:rFonts w:hint="eastAsia" w:ascii="宋体" w:hAnsi="宋体"/>
          <w:b/>
          <w:color w:val="000000"/>
          <w:szCs w:val="21"/>
        </w:rPr>
        <w:t>27</w:t>
      </w:r>
      <w:r>
        <w:rPr>
          <w:rStyle w:val="5"/>
          <w:rFonts w:ascii="宋体" w:hAnsi="宋体"/>
          <w:b/>
          <w:color w:val="000000"/>
          <w:szCs w:val="21"/>
        </w:rPr>
        <w:t>．</w:t>
      </w:r>
      <w:r>
        <w:rPr>
          <w:rStyle w:val="5"/>
          <w:rFonts w:hint="eastAsia" w:ascii="宋体" w:hAnsi="宋体"/>
          <w:b/>
          <w:color w:val="000000"/>
          <w:szCs w:val="21"/>
        </w:rPr>
        <w:t>阅读</w:t>
      </w:r>
      <w:r>
        <w:rPr>
          <w:rStyle w:val="5"/>
          <w:rFonts w:ascii="宋体" w:hAnsi="宋体"/>
          <w:b/>
          <w:color w:val="000000"/>
          <w:szCs w:val="21"/>
        </w:rPr>
        <w:t>材料，回答问题。</w:t>
      </w:r>
    </w:p>
    <w:p>
      <w:pPr>
        <w:pStyle w:val="6"/>
        <w:spacing w:line="360" w:lineRule="auto"/>
        <w:ind w:firstLine="420"/>
        <w:jc w:val="left"/>
        <w:rPr>
          <w:rStyle w:val="5"/>
          <w:rFonts w:cs="楷体" w:asciiTheme="majorEastAsia" w:hAnsiTheme="majorEastAsia" w:eastAsiaTheme="majorEastAsia"/>
        </w:rPr>
      </w:pPr>
      <w:r>
        <w:rPr>
          <w:rStyle w:val="5"/>
          <w:rFonts w:hint="eastAsia" w:cs="楷体" w:asciiTheme="majorEastAsia" w:hAnsiTheme="majorEastAsia" w:eastAsiaTheme="majorEastAsia"/>
        </w:rPr>
        <w:t>“黄河宁，天下平”，黄河流域是我国重要的生态屏障和重要的经济地带，在我国经济社会发展和生态安全方面具有十分重要的地位，黄河流域生态保护和高质量发展已经上升为重大国家战略。</w:t>
      </w:r>
    </w:p>
    <w:p>
      <w:pPr>
        <w:pStyle w:val="6"/>
        <w:spacing w:line="360" w:lineRule="auto"/>
        <w:ind w:firstLine="420"/>
        <w:jc w:val="left"/>
        <w:rPr>
          <w:rStyle w:val="5"/>
          <w:rFonts w:cs="楷体" w:asciiTheme="majorEastAsia" w:hAnsiTheme="majorEastAsia" w:eastAsiaTheme="majorEastAsia"/>
        </w:rPr>
      </w:pPr>
      <w:r>
        <w:rPr>
          <w:rStyle w:val="5"/>
          <w:rFonts w:hint="eastAsia" w:cs="楷体" w:asciiTheme="majorEastAsia" w:hAnsiTheme="majorEastAsia" w:eastAsiaTheme="majorEastAsia"/>
        </w:rPr>
        <w:t>目前，黄河流域的经济社会发展现状是：上游落后、中游崛起、下游发达。为实现黄河流域生态保护和高质量发展，我们应该宜水则水、宜山则山，宜粮则粮，宜工则工、宜商则商。三江源、祁连山等生态功能重要的地区，应保护生态，涵养水源，创造更多生态产品；河套灌区、汾渭平原等粮食主产区，要利用现代科学技术发展农业，保障国家粮食安全；区域中心城市等经济发展条件好的地区，要加快集约发展，培育新的发展动能，提高经济和人口承载能力；贫困地区要把打赢脱贫攻坚战作为重中之重，保障生态脆弱和农业核心区的基本公共服务水平和其他地区大致相当，全力保障和改善民生；有条件的地区，要积极参与共建"一带一路"，打造内陆自贸区、跨境电子商务、保税区等开放平台，以开放促改革、促发展。</w:t>
      </w:r>
    </w:p>
    <w:p>
      <w:pPr>
        <w:pStyle w:val="6"/>
        <w:spacing w:line="360" w:lineRule="auto"/>
        <w:ind w:firstLine="420"/>
        <w:jc w:val="left"/>
        <w:rPr>
          <w:rStyle w:val="5"/>
          <w:rFonts w:ascii="楷体" w:hAnsi="楷体" w:eastAsia="楷体" w:cs="宋体"/>
          <w:b/>
        </w:rPr>
      </w:pPr>
      <w:r>
        <w:rPr>
          <w:rStyle w:val="5"/>
          <w:rFonts w:hint="eastAsia" w:ascii="楷体" w:hAnsi="楷体" w:eastAsia="楷体" w:cs="宋体"/>
          <w:b/>
        </w:rPr>
        <w:t>结合材料并运用经济生活知识，说明黄河流域各地应如何贯彻新发展理念以推动黄河流域高质量发展。（15分）</w:t>
      </w:r>
    </w:p>
    <w:p>
      <w:pPr>
        <w:pStyle w:val="6"/>
        <w:spacing w:line="360" w:lineRule="auto"/>
        <w:rPr>
          <w:rStyle w:val="5"/>
          <w:rFonts w:ascii="楷体" w:hAnsi="楷体" w:eastAsia="楷体" w:cs="宋体"/>
        </w:rPr>
      </w:pPr>
    </w:p>
    <w:p>
      <w:pPr>
        <w:pStyle w:val="6"/>
        <w:spacing w:line="360" w:lineRule="auto"/>
        <w:jc w:val="center"/>
        <w:rPr>
          <w:rStyle w:val="5"/>
          <w:rFonts w:ascii="楷体" w:hAnsi="楷体" w:eastAsia="楷体" w:cs="宋体"/>
        </w:rPr>
      </w:pPr>
      <w:r>
        <w:rPr>
          <w:rStyle w:val="5"/>
          <w:rFonts w:ascii="楷体" w:hAnsi="楷体" w:eastAsia="楷体" w:cs="宋体"/>
        </w:rPr>
        <w:tab/>
      </w:r>
    </w:p>
    <w:p>
      <w:pPr>
        <w:pStyle w:val="6"/>
        <w:widowControl/>
        <w:jc w:val="left"/>
        <w:rPr>
          <w:rStyle w:val="5"/>
          <w:rFonts w:ascii="楷体" w:hAnsi="楷体" w:eastAsia="楷体" w:cs="宋体"/>
        </w:rPr>
      </w:pPr>
      <w:r>
        <w:rPr>
          <w:rStyle w:val="5"/>
          <w:rFonts w:ascii="楷体" w:hAnsi="楷体" w:eastAsia="楷体" w:cs="宋体"/>
        </w:rPr>
        <w:br w:type="page"/>
      </w:r>
    </w:p>
    <w:p>
      <w:pPr>
        <w:pStyle w:val="6"/>
        <w:spacing w:line="360" w:lineRule="auto"/>
        <w:jc w:val="center"/>
        <w:rPr>
          <w:rStyle w:val="5"/>
          <w:b/>
          <w:sz w:val="32"/>
          <w:szCs w:val="32"/>
        </w:rPr>
      </w:pPr>
      <w:r>
        <w:rPr>
          <w:rStyle w:val="5"/>
          <w:rFonts w:hint="eastAsia"/>
          <w:b/>
          <w:sz w:val="32"/>
          <w:szCs w:val="32"/>
        </w:rPr>
        <w:t>高一</w:t>
      </w:r>
      <w:r>
        <w:rPr>
          <w:rStyle w:val="5"/>
          <w:b/>
          <w:sz w:val="32"/>
          <w:szCs w:val="32"/>
        </w:rPr>
        <w:t>月考答案</w:t>
      </w:r>
    </w:p>
    <w:p>
      <w:pPr>
        <w:pStyle w:val="6"/>
        <w:spacing w:line="360" w:lineRule="auto"/>
        <w:jc w:val="left"/>
        <w:rPr>
          <w:rStyle w:val="5"/>
          <w:szCs w:val="21"/>
        </w:rPr>
      </w:pPr>
      <w:r>
        <w:rPr>
          <w:rStyle w:val="5"/>
          <w:rFonts w:hint="eastAsia"/>
          <w:szCs w:val="21"/>
        </w:rPr>
        <w:t>1</w:t>
      </w:r>
      <w:r>
        <w:rPr>
          <w:rStyle w:val="5"/>
          <w:szCs w:val="21"/>
        </w:rPr>
        <w:t xml:space="preserve">-5 </w:t>
      </w:r>
      <w:r>
        <w:rPr>
          <w:rStyle w:val="5"/>
          <w:rFonts w:hint="eastAsia"/>
          <w:szCs w:val="21"/>
        </w:rPr>
        <w:t>CACB</w:t>
      </w:r>
      <w:r>
        <w:rPr>
          <w:rStyle w:val="5"/>
          <w:szCs w:val="21"/>
        </w:rPr>
        <w:t>D      6-10</w:t>
      </w:r>
      <w:r>
        <w:rPr>
          <w:rStyle w:val="5"/>
          <w:rFonts w:hint="eastAsia"/>
          <w:szCs w:val="21"/>
        </w:rPr>
        <w:t xml:space="preserve"> </w:t>
      </w:r>
      <w:r>
        <w:rPr>
          <w:rStyle w:val="5"/>
          <w:szCs w:val="21"/>
        </w:rPr>
        <w:t>DBDBC</w:t>
      </w:r>
      <w:r>
        <w:rPr>
          <w:rStyle w:val="5"/>
          <w:rFonts w:hint="eastAsia"/>
          <w:szCs w:val="21"/>
        </w:rPr>
        <w:t xml:space="preserve">      </w:t>
      </w:r>
      <w:r>
        <w:rPr>
          <w:rStyle w:val="5"/>
          <w:szCs w:val="21"/>
        </w:rPr>
        <w:t xml:space="preserve">11-15 DBDCC  </w:t>
      </w:r>
    </w:p>
    <w:p>
      <w:pPr>
        <w:pStyle w:val="6"/>
        <w:spacing w:line="360" w:lineRule="auto"/>
        <w:jc w:val="left"/>
        <w:rPr>
          <w:rStyle w:val="5"/>
          <w:szCs w:val="21"/>
        </w:rPr>
      </w:pPr>
      <w:r>
        <w:rPr>
          <w:rStyle w:val="5"/>
          <w:szCs w:val="21"/>
        </w:rPr>
        <w:t>16-20 AABDD</w:t>
      </w:r>
      <w:r>
        <w:rPr>
          <w:rStyle w:val="5"/>
          <w:rFonts w:hint="eastAsia"/>
          <w:szCs w:val="21"/>
        </w:rPr>
        <w:t xml:space="preserve">    </w:t>
      </w:r>
      <w:r>
        <w:rPr>
          <w:rStyle w:val="5"/>
          <w:szCs w:val="21"/>
        </w:rPr>
        <w:t xml:space="preserve">21-25 CCBBB     </w:t>
      </w:r>
    </w:p>
    <w:p>
      <w:pPr>
        <w:pStyle w:val="6"/>
        <w:spacing w:line="360" w:lineRule="auto"/>
        <w:rPr>
          <w:rStyle w:val="5"/>
          <w:rFonts w:asciiTheme="majorEastAsia" w:hAnsiTheme="majorEastAsia" w:eastAsiaTheme="majorEastAsia"/>
          <w:szCs w:val="21"/>
        </w:rPr>
      </w:pPr>
      <w:r>
        <w:rPr>
          <w:rStyle w:val="5"/>
          <w:b/>
          <w:szCs w:val="21"/>
        </w:rPr>
        <w:t>26</w:t>
      </w:r>
      <w:r>
        <w:rPr>
          <w:rStyle w:val="5"/>
          <w:rFonts w:hint="eastAsia"/>
          <w:b/>
          <w:szCs w:val="21"/>
        </w:rPr>
        <w:t xml:space="preserve">. </w:t>
      </w:r>
      <w:r>
        <w:rPr>
          <w:rStyle w:val="5"/>
          <w:rFonts w:hint="eastAsia" w:cs="宋体" w:asciiTheme="majorEastAsia" w:hAnsiTheme="majorEastAsia" w:eastAsiaTheme="majorEastAsia"/>
          <w:b/>
          <w:szCs w:val="21"/>
        </w:rPr>
        <w:t>有人认为，改革开放40年来，民营经济取得了巨大成就，在经济发展中已起主导作用，我们要毫不动摇鼓励、支持、引导民营经济发展。结合材料，对这一观点加以评析。（10分</w:t>
      </w:r>
      <w:r>
        <w:rPr>
          <w:rStyle w:val="5"/>
          <w:rFonts w:cs="宋体" w:asciiTheme="majorEastAsia" w:hAnsiTheme="majorEastAsia" w:eastAsiaTheme="majorEastAsia"/>
          <w:b/>
          <w:szCs w:val="21"/>
        </w:rPr>
        <w:t>）</w:t>
      </w:r>
    </w:p>
    <w:p>
      <w:pPr>
        <w:pStyle w:val="6"/>
        <w:spacing w:line="360" w:lineRule="auto"/>
        <w:ind w:firstLine="420"/>
        <w:jc w:val="left"/>
        <w:rPr>
          <w:rStyle w:val="5"/>
          <w:szCs w:val="21"/>
        </w:rPr>
      </w:pPr>
      <w:r>
        <w:rPr>
          <w:rStyle w:val="5"/>
          <w:rFonts w:hint="eastAsia"/>
          <w:szCs w:val="21"/>
        </w:rPr>
        <w:t>①改革开放以来，民营经济在增加税收、稳定经济增长、推动技术创新和创业就业等方面做出巨大贡献，是推动经济社会发展的重要力量，必须毫不动摇鼓励、支持、引导民营经济发展。（5分）</w:t>
      </w:r>
    </w:p>
    <w:p>
      <w:pPr>
        <w:pStyle w:val="6"/>
        <w:spacing w:line="360" w:lineRule="auto"/>
        <w:ind w:firstLine="420"/>
        <w:jc w:val="left"/>
        <w:rPr>
          <w:rStyle w:val="5"/>
          <w:szCs w:val="21"/>
        </w:rPr>
      </w:pPr>
      <w:r>
        <w:rPr>
          <w:rStyle w:val="5"/>
          <w:rFonts w:hint="eastAsia"/>
          <w:szCs w:val="21"/>
        </w:rPr>
        <w:t>②在我国，国有经济对经济发展起主导作用。民营经济是在坚持公有制主体地位和发挥国有经济主导作用的前提下，在党和国家方针政策的鼓励和支持下发展起来的，我们要坚持公有制为主体、多种所有制经济共同发展。（5分）</w:t>
      </w:r>
    </w:p>
    <w:p>
      <w:pPr>
        <w:pStyle w:val="6"/>
        <w:spacing w:line="360" w:lineRule="auto"/>
        <w:jc w:val="left"/>
        <w:rPr>
          <w:rStyle w:val="5"/>
          <w:rFonts w:ascii="宋体" w:hAnsi="宋体" w:eastAsia="宋体" w:cs="宋体"/>
          <w:b/>
          <w:szCs w:val="21"/>
        </w:rPr>
      </w:pPr>
      <w:r>
        <w:rPr>
          <w:rStyle w:val="5"/>
          <w:rFonts w:hint="eastAsia" w:ascii="宋体" w:hAnsi="宋体" w:eastAsia="宋体" w:cs="宋体"/>
          <w:b/>
          <w:szCs w:val="21"/>
        </w:rPr>
        <w:t>27.结合材料并运用经济生活知识，说明黄河流域各地应如何贯彻新发展理念以推动黄河流域高质量发展。（15分）</w:t>
      </w:r>
    </w:p>
    <w:p>
      <w:pPr>
        <w:pStyle w:val="6"/>
        <w:spacing w:line="360" w:lineRule="auto"/>
        <w:jc w:val="left"/>
        <w:textAlignment w:val="center"/>
        <w:rPr>
          <w:rStyle w:val="5"/>
          <w:rFonts w:ascii="宋体" w:hAnsi="宋体" w:eastAsia="宋体" w:cs="宋体"/>
          <w:szCs w:val="21"/>
        </w:rPr>
      </w:pPr>
      <w:r>
        <w:rPr>
          <w:rStyle w:val="5"/>
          <w:rFonts w:hint="eastAsia" w:ascii="宋体" w:hAnsi="宋体" w:eastAsia="宋体" w:cs="宋体"/>
          <w:szCs w:val="21"/>
        </w:rPr>
        <w:t>1.</w:t>
      </w:r>
      <w:r>
        <w:rPr>
          <w:rStyle w:val="5"/>
          <w:rFonts w:ascii="宋体" w:hAnsi="宋体" w:eastAsia="宋体" w:cs="宋体"/>
          <w:szCs w:val="21"/>
        </w:rPr>
        <w:t>实施协调发展，发挥各地区优势，推动黄河流域上中下游协调发展；</w:t>
      </w:r>
      <w:r>
        <w:rPr>
          <w:rStyle w:val="5"/>
          <w:rFonts w:hint="eastAsia" w:ascii="宋体" w:hAnsi="宋体" w:eastAsia="宋体" w:cs="宋体"/>
          <w:szCs w:val="21"/>
        </w:rPr>
        <w:t>（3分）</w:t>
      </w:r>
    </w:p>
    <w:p>
      <w:pPr>
        <w:pStyle w:val="6"/>
        <w:spacing w:line="360" w:lineRule="auto"/>
        <w:jc w:val="left"/>
        <w:textAlignment w:val="center"/>
        <w:rPr>
          <w:rStyle w:val="5"/>
          <w:rFonts w:ascii="宋体" w:hAnsi="宋体" w:eastAsia="宋体" w:cs="宋体"/>
          <w:szCs w:val="21"/>
        </w:rPr>
      </w:pPr>
      <w:r>
        <w:rPr>
          <w:rStyle w:val="5"/>
          <w:rFonts w:ascii="宋体" w:hAnsi="宋体" w:eastAsia="宋体" w:cs="宋体"/>
          <w:szCs w:val="21"/>
        </w:rPr>
        <w:t>2.落实绿色发展，明确流域内生态功能区定位，形成保护环境的空间格局、产业结构；</w:t>
      </w:r>
      <w:r>
        <w:rPr>
          <w:rStyle w:val="5"/>
          <w:rFonts w:hint="eastAsia" w:ascii="宋体" w:hAnsi="宋体" w:eastAsia="宋体" w:cs="宋体"/>
          <w:szCs w:val="21"/>
        </w:rPr>
        <w:t>（3分）</w:t>
      </w:r>
    </w:p>
    <w:p>
      <w:pPr>
        <w:pStyle w:val="6"/>
        <w:spacing w:line="360" w:lineRule="auto"/>
        <w:jc w:val="left"/>
        <w:textAlignment w:val="center"/>
        <w:rPr>
          <w:rStyle w:val="5"/>
          <w:rFonts w:ascii="宋体" w:hAnsi="宋体" w:eastAsia="宋体" w:cs="宋体"/>
          <w:szCs w:val="21"/>
        </w:rPr>
      </w:pPr>
      <w:r>
        <w:rPr>
          <w:rStyle w:val="5"/>
          <w:rFonts w:ascii="宋体" w:hAnsi="宋体" w:eastAsia="宋体" w:cs="宋体"/>
          <w:szCs w:val="21"/>
        </w:rPr>
        <w:t>3.坚持创新驱动，发展现代农业，培育区域中心城市发展新动能，推动黄河流域经济结构的转型升级；</w:t>
      </w:r>
      <w:r>
        <w:rPr>
          <w:rStyle w:val="5"/>
          <w:rFonts w:hint="eastAsia" w:ascii="宋体" w:hAnsi="宋体" w:eastAsia="宋体" w:cs="宋体"/>
          <w:szCs w:val="21"/>
        </w:rPr>
        <w:t>（3分）</w:t>
      </w:r>
    </w:p>
    <w:p>
      <w:pPr>
        <w:pStyle w:val="6"/>
        <w:spacing w:line="360" w:lineRule="auto"/>
        <w:jc w:val="left"/>
        <w:textAlignment w:val="center"/>
        <w:rPr>
          <w:rStyle w:val="5"/>
          <w:rFonts w:ascii="宋体" w:hAnsi="宋体" w:eastAsia="宋体" w:cs="宋体"/>
          <w:szCs w:val="21"/>
        </w:rPr>
      </w:pPr>
      <w:r>
        <w:rPr>
          <w:rStyle w:val="5"/>
          <w:rFonts w:ascii="宋体" w:hAnsi="宋体" w:eastAsia="宋体" w:cs="宋体"/>
          <w:szCs w:val="21"/>
        </w:rPr>
        <w:t>4.坚持共享发展，推进基本公共服务均等化，使贫困地区人民共享发展成果；</w:t>
      </w:r>
      <w:r>
        <w:rPr>
          <w:rStyle w:val="5"/>
          <w:rFonts w:hint="eastAsia" w:ascii="宋体" w:hAnsi="宋体" w:eastAsia="宋体" w:cs="宋体"/>
          <w:szCs w:val="21"/>
        </w:rPr>
        <w:t>（3分）</w:t>
      </w:r>
    </w:p>
    <w:p>
      <w:pPr>
        <w:pStyle w:val="6"/>
        <w:spacing w:line="360" w:lineRule="auto"/>
        <w:jc w:val="left"/>
        <w:textAlignment w:val="center"/>
        <w:rPr>
          <w:rStyle w:val="5"/>
          <w:rFonts w:ascii="宋体" w:hAnsi="宋体" w:cs="宋体"/>
          <w:szCs w:val="21"/>
        </w:rPr>
      </w:pPr>
      <w:r>
        <w:rPr>
          <w:rStyle w:val="5"/>
          <w:rFonts w:ascii="宋体" w:hAnsi="宋体" w:eastAsia="宋体" w:cs="宋体"/>
          <w:szCs w:val="21"/>
        </w:rPr>
        <w:t>5.坚持开放发展，打造国际合作新平台，提高沿黄地区开放型经济水平。</w:t>
      </w:r>
      <w:r>
        <w:rPr>
          <w:rStyle w:val="5"/>
          <w:rFonts w:hint="eastAsia" w:ascii="宋体" w:hAnsi="宋体" w:eastAsia="宋体" w:cs="宋体"/>
          <w:szCs w:val="21"/>
        </w:rPr>
        <w:t>（3分）</w:t>
      </w:r>
    </w:p>
    <w:p>
      <w:pPr>
        <w:pStyle w:val="6"/>
        <w:spacing w:line="360" w:lineRule="auto"/>
        <w:rPr>
          <w:rStyle w:val="5"/>
          <w:szCs w:val="21"/>
        </w:rPr>
      </w:pPr>
    </w:p>
    <w:p>
      <w:pPr>
        <w:pStyle w:val="6"/>
        <w:rPr>
          <w:rStyle w:val="5"/>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95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6">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2019-10-26T08:05:00Z</dcterms:created>
  <dc:creator>Administrator</dc:creator>
  <cp:lastModifiedBy>Administrator</cp:lastModifiedBy>
  <dcterms:modified xsi:type="dcterms:W3CDTF">2021-09-14T06:18:17Z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071DAC4940D843059B2CEAC81633CB87</vt:lpwstr>
  </property>
</Properties>
</file>